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2AC54" w14:textId="77777777" w:rsidR="002A6E87" w:rsidRPr="0009690A" w:rsidRDefault="002A6E87" w:rsidP="002A6E87">
      <w:pPr>
        <w:spacing w:after="0"/>
        <w:jc w:val="center"/>
        <w:rPr>
          <w:rFonts w:ascii="Times New Roman" w:hAnsi="Times New Roman" w:cs="Times New Roman"/>
          <w:sz w:val="28"/>
          <w:szCs w:val="28"/>
        </w:rPr>
      </w:pPr>
      <w:r w:rsidRPr="0009690A">
        <w:rPr>
          <w:rFonts w:ascii="Times New Roman" w:hAnsi="Times New Roman" w:cs="Times New Roman"/>
          <w:sz w:val="28"/>
          <w:szCs w:val="28"/>
        </w:rPr>
        <w:t>МІНІСТЕРСТВО ОСВІТИ І НАУКИ УКРАЇНИ</w:t>
      </w:r>
    </w:p>
    <w:p w14:paraId="2769D6ED" w14:textId="77777777" w:rsidR="002A6E87" w:rsidRPr="0009690A" w:rsidRDefault="002A6E87" w:rsidP="002A6E87">
      <w:pPr>
        <w:spacing w:after="0"/>
        <w:jc w:val="center"/>
        <w:rPr>
          <w:rFonts w:ascii="Times New Roman" w:hAnsi="Times New Roman" w:cs="Times New Roman"/>
          <w:sz w:val="28"/>
          <w:szCs w:val="28"/>
        </w:rPr>
      </w:pPr>
      <w:r w:rsidRPr="0009690A">
        <w:rPr>
          <w:rFonts w:ascii="Times New Roman" w:hAnsi="Times New Roman" w:cs="Times New Roman"/>
          <w:sz w:val="28"/>
          <w:szCs w:val="28"/>
        </w:rPr>
        <w:t>УНІВЕРСИТЕТ МИТНОЇ СПРАВИ ТА ФІНАНСІВ</w:t>
      </w:r>
    </w:p>
    <w:p w14:paraId="0345E7B3" w14:textId="77777777" w:rsidR="002A6E87" w:rsidRPr="0009690A" w:rsidRDefault="002A6E87" w:rsidP="002A6E87">
      <w:pPr>
        <w:spacing w:after="0"/>
        <w:jc w:val="center"/>
        <w:rPr>
          <w:rFonts w:ascii="Times New Roman" w:hAnsi="Times New Roman" w:cs="Times New Roman"/>
          <w:sz w:val="28"/>
          <w:szCs w:val="28"/>
        </w:rPr>
      </w:pPr>
    </w:p>
    <w:p w14:paraId="226715B8" w14:textId="77777777" w:rsidR="002A6E87" w:rsidRPr="0009690A" w:rsidRDefault="002A6E87" w:rsidP="002A6E87">
      <w:pPr>
        <w:spacing w:after="0"/>
        <w:jc w:val="center"/>
        <w:rPr>
          <w:rFonts w:ascii="Times New Roman" w:hAnsi="Times New Roman" w:cs="Times New Roman"/>
          <w:sz w:val="28"/>
          <w:szCs w:val="28"/>
        </w:rPr>
      </w:pPr>
      <w:r w:rsidRPr="0009690A">
        <w:rPr>
          <w:rFonts w:ascii="Times New Roman" w:hAnsi="Times New Roman" w:cs="Times New Roman"/>
          <w:sz w:val="28"/>
          <w:szCs w:val="28"/>
        </w:rPr>
        <w:t>Факультет економіки, бізнесу та міжнародних відносин</w:t>
      </w:r>
    </w:p>
    <w:p w14:paraId="45164675" w14:textId="77777777" w:rsidR="002A6E87" w:rsidRPr="0009690A" w:rsidRDefault="002A6E87" w:rsidP="002A6E87">
      <w:pPr>
        <w:spacing w:after="0"/>
        <w:jc w:val="center"/>
        <w:rPr>
          <w:rFonts w:ascii="Times New Roman" w:hAnsi="Times New Roman" w:cs="Times New Roman"/>
          <w:sz w:val="28"/>
          <w:szCs w:val="28"/>
        </w:rPr>
      </w:pPr>
      <w:r w:rsidRPr="0009690A">
        <w:rPr>
          <w:rFonts w:ascii="Times New Roman" w:hAnsi="Times New Roman" w:cs="Times New Roman"/>
          <w:sz w:val="28"/>
          <w:szCs w:val="28"/>
        </w:rPr>
        <w:t>Кафедра соціального забезпечення та податкової політики</w:t>
      </w:r>
    </w:p>
    <w:p w14:paraId="5AB96B76" w14:textId="77777777" w:rsidR="002A6E87" w:rsidRPr="0009690A" w:rsidRDefault="002A6E87" w:rsidP="002A6E87">
      <w:pPr>
        <w:spacing w:after="0"/>
        <w:jc w:val="center"/>
        <w:rPr>
          <w:rFonts w:ascii="Times New Roman" w:hAnsi="Times New Roman" w:cs="Times New Roman"/>
          <w:sz w:val="28"/>
          <w:szCs w:val="28"/>
        </w:rPr>
      </w:pPr>
    </w:p>
    <w:p w14:paraId="74A9BDE7" w14:textId="77777777" w:rsidR="002A6E87" w:rsidRPr="0009690A" w:rsidRDefault="002A6E87" w:rsidP="002A6E87">
      <w:pPr>
        <w:spacing w:after="0"/>
        <w:jc w:val="center"/>
        <w:rPr>
          <w:rFonts w:ascii="Times New Roman" w:hAnsi="Times New Roman" w:cs="Times New Roman"/>
          <w:sz w:val="28"/>
          <w:szCs w:val="28"/>
        </w:rPr>
      </w:pPr>
    </w:p>
    <w:p w14:paraId="77899A0F" w14:textId="77777777" w:rsidR="002A6E87" w:rsidRPr="0009690A" w:rsidRDefault="002A6E87" w:rsidP="002A6E87">
      <w:pPr>
        <w:spacing w:after="0"/>
        <w:jc w:val="center"/>
        <w:rPr>
          <w:rFonts w:ascii="Times New Roman" w:hAnsi="Times New Roman" w:cs="Times New Roman"/>
          <w:sz w:val="28"/>
          <w:szCs w:val="28"/>
        </w:rPr>
      </w:pPr>
    </w:p>
    <w:p w14:paraId="0BA2FB63" w14:textId="77777777" w:rsidR="002A6E87" w:rsidRPr="0009690A" w:rsidRDefault="002A6E87" w:rsidP="002A6E87">
      <w:pPr>
        <w:spacing w:after="0"/>
        <w:jc w:val="center"/>
        <w:rPr>
          <w:rFonts w:ascii="Times New Roman" w:hAnsi="Times New Roman" w:cs="Times New Roman"/>
          <w:sz w:val="28"/>
          <w:szCs w:val="28"/>
        </w:rPr>
      </w:pPr>
    </w:p>
    <w:p w14:paraId="27A1BE8A" w14:textId="77777777" w:rsidR="0009690A" w:rsidRPr="00861EDC" w:rsidRDefault="0009690A" w:rsidP="0009690A">
      <w:pPr>
        <w:keepNext/>
        <w:spacing w:before="240" w:after="60"/>
        <w:jc w:val="center"/>
        <w:outlineLvl w:val="0"/>
        <w:rPr>
          <w:rFonts w:ascii="Times New Roman" w:eastAsia="Times New Roman" w:hAnsi="Times New Roman" w:cs="Times New Roman"/>
          <w:b/>
          <w:kern w:val="32"/>
          <w:sz w:val="32"/>
          <w:szCs w:val="32"/>
          <w:lang w:eastAsia="ru-RU"/>
        </w:rPr>
      </w:pPr>
      <w:r w:rsidRPr="00861EDC">
        <w:rPr>
          <w:rFonts w:ascii="Times New Roman" w:eastAsia="Times New Roman" w:hAnsi="Times New Roman" w:cs="Times New Roman"/>
          <w:b/>
          <w:kern w:val="32"/>
          <w:sz w:val="32"/>
          <w:szCs w:val="32"/>
          <w:lang w:eastAsia="ru-RU"/>
        </w:rPr>
        <w:t>КВАЛІФІКАЦІЙНА РОБОТА БАКАЛАВРА</w:t>
      </w:r>
    </w:p>
    <w:p w14:paraId="5CAB2EDA" w14:textId="77777777" w:rsidR="002A6E87" w:rsidRPr="0009690A" w:rsidRDefault="002A6E87" w:rsidP="002A6E87">
      <w:pPr>
        <w:spacing w:after="0" w:line="360" w:lineRule="auto"/>
        <w:jc w:val="center"/>
        <w:rPr>
          <w:rFonts w:ascii="Times New Roman" w:hAnsi="Times New Roman" w:cs="Times New Roman"/>
          <w:sz w:val="28"/>
          <w:szCs w:val="28"/>
        </w:rPr>
      </w:pPr>
    </w:p>
    <w:p w14:paraId="181C3B7D" w14:textId="303D85E5" w:rsidR="00C4243B" w:rsidRPr="0009690A" w:rsidRDefault="002A6E87" w:rsidP="002A6E87">
      <w:pPr>
        <w:spacing w:after="0" w:line="360" w:lineRule="auto"/>
        <w:jc w:val="center"/>
        <w:rPr>
          <w:rFonts w:ascii="Times New Roman" w:hAnsi="Times New Roman" w:cs="Times New Roman"/>
          <w:sz w:val="36"/>
          <w:szCs w:val="28"/>
        </w:rPr>
      </w:pPr>
      <w:r w:rsidRPr="0009690A">
        <w:rPr>
          <w:rFonts w:ascii="Times New Roman" w:hAnsi="Times New Roman" w:cs="Times New Roman"/>
          <w:sz w:val="36"/>
          <w:szCs w:val="28"/>
        </w:rPr>
        <w:t>на тему: «</w:t>
      </w:r>
      <w:r w:rsidR="00683C59" w:rsidRPr="0009690A">
        <w:rPr>
          <w:rFonts w:ascii="Times New Roman" w:hAnsi="Times New Roman" w:cs="Times New Roman"/>
          <w:sz w:val="36"/>
          <w:szCs w:val="28"/>
        </w:rPr>
        <w:t>Особливості соціального захисту внутрішньо переміщених осіб: проблеми та шляхи їх вирішення</w:t>
      </w:r>
      <w:r w:rsidRPr="0009690A">
        <w:rPr>
          <w:rFonts w:ascii="Times New Roman" w:hAnsi="Times New Roman" w:cs="Times New Roman"/>
          <w:sz w:val="36"/>
          <w:szCs w:val="28"/>
        </w:rPr>
        <w:t>»</w:t>
      </w:r>
    </w:p>
    <w:p w14:paraId="00760313" w14:textId="77777777" w:rsidR="002A6E87" w:rsidRPr="0009690A" w:rsidRDefault="002A6E87" w:rsidP="002A6E87">
      <w:pPr>
        <w:rPr>
          <w:rFonts w:ascii="Times New Roman" w:hAnsi="Times New Roman" w:cs="Times New Roman"/>
          <w:sz w:val="28"/>
          <w:szCs w:val="28"/>
        </w:rPr>
      </w:pPr>
    </w:p>
    <w:p w14:paraId="32CED0BD" w14:textId="77777777" w:rsidR="002A6E87" w:rsidRPr="0007137E" w:rsidRDefault="002A6E87" w:rsidP="002A6E87">
      <w:pPr>
        <w:rPr>
          <w:rFonts w:ascii="Times New Roman" w:hAnsi="Times New Roman" w:cs="Times New Roman"/>
          <w:sz w:val="24"/>
          <w:szCs w:val="24"/>
        </w:rPr>
      </w:pPr>
    </w:p>
    <w:p w14:paraId="58469AEA" w14:textId="77777777" w:rsidR="002A6E87" w:rsidRPr="0007137E" w:rsidRDefault="002A6E87" w:rsidP="002A6E87">
      <w:pPr>
        <w:rPr>
          <w:rFonts w:ascii="Times New Roman" w:hAnsi="Times New Roman" w:cs="Times New Roman"/>
          <w:sz w:val="24"/>
          <w:szCs w:val="24"/>
        </w:rPr>
      </w:pPr>
    </w:p>
    <w:p w14:paraId="0317850F" w14:textId="59C41935" w:rsidR="0009690A" w:rsidRPr="0009690A" w:rsidRDefault="002A6E87" w:rsidP="0009690A">
      <w:pPr>
        <w:spacing w:after="0" w:line="240" w:lineRule="auto"/>
        <w:ind w:firstLine="3686"/>
        <w:rPr>
          <w:rFonts w:ascii="Times New Roman" w:hAnsi="Times New Roman" w:cs="Times New Roman"/>
          <w:sz w:val="28"/>
          <w:szCs w:val="28"/>
          <w:lang w:val="ru-RU"/>
        </w:rPr>
      </w:pPr>
      <w:r w:rsidRPr="0009690A">
        <w:rPr>
          <w:rFonts w:ascii="Times New Roman" w:hAnsi="Times New Roman" w:cs="Times New Roman"/>
          <w:sz w:val="28"/>
          <w:szCs w:val="28"/>
        </w:rPr>
        <w:t xml:space="preserve">Виконав: студент </w:t>
      </w:r>
      <w:r w:rsidR="0009690A" w:rsidRPr="0009690A">
        <w:rPr>
          <w:rFonts w:ascii="Times New Roman" w:hAnsi="Times New Roman" w:cs="Times New Roman"/>
          <w:sz w:val="28"/>
          <w:szCs w:val="28"/>
          <w:lang w:val="ru-RU"/>
        </w:rPr>
        <w:t>гр.</w:t>
      </w:r>
      <w:r w:rsidR="0009690A">
        <w:rPr>
          <w:rFonts w:ascii="Times New Roman" w:hAnsi="Times New Roman" w:cs="Times New Roman"/>
          <w:sz w:val="28"/>
          <w:szCs w:val="28"/>
          <w:lang w:val="ru-RU"/>
        </w:rPr>
        <w:t xml:space="preserve"> </w:t>
      </w:r>
      <w:proofErr w:type="spellStart"/>
      <w:r w:rsidR="0009690A" w:rsidRPr="0009690A">
        <w:rPr>
          <w:rFonts w:ascii="Times New Roman" w:hAnsi="Times New Roman" w:cs="Times New Roman"/>
          <w:sz w:val="28"/>
          <w:szCs w:val="28"/>
          <w:lang w:val="ru-RU"/>
        </w:rPr>
        <w:t>СЗ</w:t>
      </w:r>
      <w:proofErr w:type="spellEnd"/>
      <w:r w:rsidR="0009690A" w:rsidRPr="0009690A">
        <w:rPr>
          <w:rFonts w:ascii="Times New Roman" w:hAnsi="Times New Roman" w:cs="Times New Roman"/>
          <w:sz w:val="28"/>
          <w:szCs w:val="28"/>
          <w:lang w:val="ru-RU"/>
        </w:rPr>
        <w:t>-22-1</w:t>
      </w:r>
    </w:p>
    <w:p w14:paraId="4FE46E5D" w14:textId="1D442174" w:rsidR="002A6E87" w:rsidRPr="0009690A" w:rsidRDefault="008E3708" w:rsidP="0009690A">
      <w:pPr>
        <w:spacing w:after="0" w:line="240" w:lineRule="auto"/>
        <w:ind w:firstLine="3686"/>
        <w:rPr>
          <w:rFonts w:ascii="Times New Roman" w:hAnsi="Times New Roman" w:cs="Times New Roman"/>
          <w:sz w:val="28"/>
          <w:szCs w:val="28"/>
        </w:rPr>
      </w:pPr>
      <w:r w:rsidRPr="0009690A">
        <w:rPr>
          <w:rFonts w:ascii="Times New Roman" w:hAnsi="Times New Roman" w:cs="Times New Roman"/>
          <w:sz w:val="28"/>
          <w:szCs w:val="28"/>
        </w:rPr>
        <w:t xml:space="preserve">Ковальов </w:t>
      </w:r>
      <w:r w:rsidR="0009690A">
        <w:rPr>
          <w:rFonts w:ascii="Times New Roman" w:hAnsi="Times New Roman" w:cs="Times New Roman"/>
          <w:sz w:val="28"/>
          <w:szCs w:val="28"/>
        </w:rPr>
        <w:t xml:space="preserve">   </w:t>
      </w:r>
      <w:r w:rsidRPr="0009690A">
        <w:rPr>
          <w:rFonts w:ascii="Times New Roman" w:hAnsi="Times New Roman" w:cs="Times New Roman"/>
          <w:sz w:val="28"/>
          <w:szCs w:val="28"/>
        </w:rPr>
        <w:t>Владислав    Олегович</w:t>
      </w:r>
    </w:p>
    <w:p w14:paraId="1CFDE0E3" w14:textId="77777777" w:rsidR="002A6E87" w:rsidRPr="0009690A" w:rsidRDefault="002A6E87" w:rsidP="0009690A">
      <w:pPr>
        <w:spacing w:after="0" w:line="240" w:lineRule="auto"/>
        <w:ind w:firstLine="3686"/>
        <w:rPr>
          <w:rFonts w:ascii="Times New Roman" w:hAnsi="Times New Roman" w:cs="Times New Roman"/>
          <w:sz w:val="28"/>
          <w:szCs w:val="28"/>
        </w:rPr>
      </w:pPr>
      <w:r w:rsidRPr="0009690A">
        <w:rPr>
          <w:rFonts w:ascii="Times New Roman" w:hAnsi="Times New Roman" w:cs="Times New Roman"/>
          <w:sz w:val="28"/>
          <w:szCs w:val="28"/>
        </w:rPr>
        <w:t>Спеціальність 232 «Соціальне забезпечення»</w:t>
      </w:r>
    </w:p>
    <w:p w14:paraId="48FB8E80" w14:textId="77777777" w:rsidR="0009690A" w:rsidRPr="0009690A" w:rsidRDefault="0009690A" w:rsidP="0009690A">
      <w:pPr>
        <w:spacing w:after="0" w:line="240" w:lineRule="auto"/>
        <w:ind w:firstLine="3686"/>
        <w:rPr>
          <w:rFonts w:ascii="Times New Roman" w:hAnsi="Times New Roman" w:cs="Times New Roman"/>
          <w:sz w:val="28"/>
          <w:szCs w:val="28"/>
          <w:lang w:val="ru-RU"/>
        </w:rPr>
      </w:pPr>
    </w:p>
    <w:p w14:paraId="420D21FE" w14:textId="77777777" w:rsidR="0009690A" w:rsidRPr="0009690A" w:rsidRDefault="002A6E87" w:rsidP="0009690A">
      <w:pPr>
        <w:spacing w:after="0" w:line="240" w:lineRule="auto"/>
        <w:ind w:firstLine="3686"/>
        <w:rPr>
          <w:rFonts w:ascii="Times New Roman" w:hAnsi="Times New Roman" w:cs="Times New Roman"/>
          <w:sz w:val="28"/>
          <w:szCs w:val="28"/>
          <w:lang w:val="ru-RU"/>
        </w:rPr>
      </w:pPr>
      <w:r w:rsidRPr="0009690A">
        <w:rPr>
          <w:rFonts w:ascii="Times New Roman" w:hAnsi="Times New Roman" w:cs="Times New Roman"/>
          <w:sz w:val="28"/>
          <w:szCs w:val="28"/>
        </w:rPr>
        <w:t xml:space="preserve">Керівник </w:t>
      </w:r>
      <w:proofErr w:type="spellStart"/>
      <w:r w:rsidR="0009690A" w:rsidRPr="0009690A">
        <w:rPr>
          <w:rFonts w:ascii="Times New Roman" w:hAnsi="Times New Roman" w:cs="Times New Roman"/>
          <w:sz w:val="28"/>
          <w:szCs w:val="28"/>
          <w:lang w:val="ru-RU"/>
        </w:rPr>
        <w:t>к.держ</w:t>
      </w:r>
      <w:proofErr w:type="spellEnd"/>
      <w:r w:rsidR="0009690A" w:rsidRPr="0009690A">
        <w:rPr>
          <w:rFonts w:ascii="Times New Roman" w:hAnsi="Times New Roman" w:cs="Times New Roman"/>
          <w:sz w:val="28"/>
          <w:szCs w:val="28"/>
          <w:lang w:val="ru-RU"/>
        </w:rPr>
        <w:t xml:space="preserve">. упр., доц. доцент </w:t>
      </w:r>
      <w:proofErr w:type="spellStart"/>
      <w:r w:rsidR="0009690A" w:rsidRPr="0009690A">
        <w:rPr>
          <w:rFonts w:ascii="Times New Roman" w:hAnsi="Times New Roman" w:cs="Times New Roman"/>
          <w:sz w:val="28"/>
          <w:szCs w:val="28"/>
          <w:lang w:val="ru-RU"/>
        </w:rPr>
        <w:t>кафедри</w:t>
      </w:r>
      <w:proofErr w:type="spellEnd"/>
      <w:r w:rsidR="0009690A" w:rsidRPr="0009690A">
        <w:rPr>
          <w:rFonts w:ascii="Times New Roman" w:hAnsi="Times New Roman" w:cs="Times New Roman"/>
          <w:sz w:val="28"/>
          <w:szCs w:val="28"/>
          <w:lang w:val="ru-RU"/>
        </w:rPr>
        <w:t xml:space="preserve"> </w:t>
      </w:r>
    </w:p>
    <w:p w14:paraId="37543C94" w14:textId="77777777" w:rsidR="0009690A" w:rsidRPr="0009690A" w:rsidRDefault="0009690A" w:rsidP="0009690A">
      <w:pPr>
        <w:spacing w:after="0" w:line="240" w:lineRule="auto"/>
        <w:ind w:firstLine="3686"/>
        <w:rPr>
          <w:rFonts w:ascii="Times New Roman" w:hAnsi="Times New Roman" w:cs="Times New Roman"/>
          <w:sz w:val="28"/>
          <w:szCs w:val="28"/>
          <w:lang w:val="ru-RU"/>
        </w:rPr>
      </w:pPr>
      <w:proofErr w:type="spellStart"/>
      <w:proofErr w:type="gramStart"/>
      <w:r w:rsidRPr="0009690A">
        <w:rPr>
          <w:rFonts w:ascii="Times New Roman" w:hAnsi="Times New Roman" w:cs="Times New Roman"/>
          <w:sz w:val="28"/>
          <w:szCs w:val="28"/>
          <w:lang w:val="ru-RU"/>
        </w:rPr>
        <w:t>соц</w:t>
      </w:r>
      <w:proofErr w:type="gramEnd"/>
      <w:r w:rsidRPr="0009690A">
        <w:rPr>
          <w:rFonts w:ascii="Times New Roman" w:hAnsi="Times New Roman" w:cs="Times New Roman"/>
          <w:sz w:val="28"/>
          <w:szCs w:val="28"/>
          <w:lang w:val="ru-RU"/>
        </w:rPr>
        <w:t>іального</w:t>
      </w:r>
      <w:proofErr w:type="spellEnd"/>
      <w:r w:rsidRPr="0009690A">
        <w:rPr>
          <w:rFonts w:ascii="Times New Roman" w:hAnsi="Times New Roman" w:cs="Times New Roman"/>
          <w:sz w:val="28"/>
          <w:szCs w:val="28"/>
          <w:lang w:val="ru-RU"/>
        </w:rPr>
        <w:t xml:space="preserve"> </w:t>
      </w:r>
      <w:proofErr w:type="spellStart"/>
      <w:r w:rsidRPr="0009690A">
        <w:rPr>
          <w:rFonts w:ascii="Times New Roman" w:hAnsi="Times New Roman" w:cs="Times New Roman"/>
          <w:sz w:val="28"/>
          <w:szCs w:val="28"/>
          <w:lang w:val="ru-RU"/>
        </w:rPr>
        <w:t>забезпечення</w:t>
      </w:r>
      <w:proofErr w:type="spellEnd"/>
      <w:r w:rsidRPr="0009690A">
        <w:rPr>
          <w:rFonts w:ascii="Times New Roman" w:hAnsi="Times New Roman" w:cs="Times New Roman"/>
          <w:sz w:val="28"/>
          <w:szCs w:val="28"/>
          <w:lang w:val="ru-RU"/>
        </w:rPr>
        <w:t xml:space="preserve"> та </w:t>
      </w:r>
      <w:proofErr w:type="spellStart"/>
      <w:r w:rsidRPr="0009690A">
        <w:rPr>
          <w:rFonts w:ascii="Times New Roman" w:hAnsi="Times New Roman" w:cs="Times New Roman"/>
          <w:sz w:val="28"/>
          <w:szCs w:val="28"/>
          <w:lang w:val="ru-RU"/>
        </w:rPr>
        <w:t>податкової</w:t>
      </w:r>
      <w:proofErr w:type="spellEnd"/>
      <w:r w:rsidRPr="0009690A">
        <w:rPr>
          <w:rFonts w:ascii="Times New Roman" w:hAnsi="Times New Roman" w:cs="Times New Roman"/>
          <w:sz w:val="28"/>
          <w:szCs w:val="28"/>
          <w:lang w:val="ru-RU"/>
        </w:rPr>
        <w:t xml:space="preserve"> </w:t>
      </w:r>
    </w:p>
    <w:p w14:paraId="7B80DEC4" w14:textId="0FFA8B9D" w:rsidR="002A6E87" w:rsidRPr="0009690A" w:rsidRDefault="0009690A" w:rsidP="0009690A">
      <w:pPr>
        <w:spacing w:after="0" w:line="240" w:lineRule="auto"/>
        <w:ind w:firstLine="3686"/>
        <w:rPr>
          <w:rFonts w:ascii="Times New Roman" w:hAnsi="Times New Roman" w:cs="Times New Roman"/>
          <w:sz w:val="28"/>
          <w:szCs w:val="28"/>
        </w:rPr>
      </w:pPr>
      <w:proofErr w:type="spellStart"/>
      <w:r w:rsidRPr="0009690A">
        <w:rPr>
          <w:rFonts w:ascii="Times New Roman" w:hAnsi="Times New Roman" w:cs="Times New Roman"/>
          <w:sz w:val="28"/>
          <w:szCs w:val="28"/>
          <w:lang w:val="ru-RU"/>
        </w:rPr>
        <w:t>політики</w:t>
      </w:r>
      <w:proofErr w:type="spellEnd"/>
      <w:r w:rsidRPr="0009690A">
        <w:rPr>
          <w:rFonts w:ascii="Times New Roman" w:hAnsi="Times New Roman" w:cs="Times New Roman"/>
          <w:sz w:val="28"/>
          <w:szCs w:val="28"/>
          <w:lang w:val="ru-RU"/>
        </w:rPr>
        <w:t xml:space="preserve"> </w:t>
      </w:r>
      <w:proofErr w:type="spellStart"/>
      <w:r w:rsidRPr="0009690A">
        <w:rPr>
          <w:rFonts w:ascii="Times New Roman" w:hAnsi="Times New Roman" w:cs="Times New Roman"/>
          <w:sz w:val="28"/>
          <w:szCs w:val="28"/>
          <w:lang w:val="ru-RU"/>
        </w:rPr>
        <w:t>Корягіна</w:t>
      </w:r>
      <w:proofErr w:type="spellEnd"/>
      <w:r w:rsidRPr="0009690A">
        <w:rPr>
          <w:rFonts w:ascii="Times New Roman" w:hAnsi="Times New Roman" w:cs="Times New Roman"/>
          <w:sz w:val="28"/>
          <w:szCs w:val="28"/>
          <w:lang w:val="ru-RU"/>
        </w:rPr>
        <w:t xml:space="preserve"> </w:t>
      </w:r>
      <w:proofErr w:type="spellStart"/>
      <w:r w:rsidRPr="0009690A">
        <w:rPr>
          <w:rFonts w:ascii="Times New Roman" w:hAnsi="Times New Roman" w:cs="Times New Roman"/>
          <w:sz w:val="28"/>
          <w:szCs w:val="28"/>
          <w:lang w:val="ru-RU"/>
        </w:rPr>
        <w:t>Т.В</w:t>
      </w:r>
      <w:proofErr w:type="spellEnd"/>
      <w:r w:rsidRPr="0009690A">
        <w:rPr>
          <w:rFonts w:ascii="Times New Roman" w:hAnsi="Times New Roman" w:cs="Times New Roman"/>
          <w:sz w:val="28"/>
          <w:szCs w:val="28"/>
          <w:lang w:val="ru-RU"/>
        </w:rPr>
        <w:t xml:space="preserve">. </w:t>
      </w:r>
    </w:p>
    <w:p w14:paraId="4BD58642" w14:textId="77777777" w:rsidR="00084539" w:rsidRDefault="00084539" w:rsidP="0009690A">
      <w:pPr>
        <w:spacing w:after="0" w:line="240" w:lineRule="auto"/>
        <w:ind w:firstLine="3686"/>
        <w:rPr>
          <w:rFonts w:ascii="Times New Roman" w:hAnsi="Times New Roman" w:cs="Times New Roman"/>
          <w:sz w:val="28"/>
          <w:szCs w:val="28"/>
        </w:rPr>
      </w:pPr>
    </w:p>
    <w:p w14:paraId="55739AEF" w14:textId="47509956" w:rsidR="002A6E87" w:rsidRPr="0009690A" w:rsidRDefault="002A6E87" w:rsidP="0009690A">
      <w:pPr>
        <w:spacing w:after="0" w:line="240" w:lineRule="auto"/>
        <w:ind w:firstLine="3686"/>
        <w:rPr>
          <w:rFonts w:ascii="Times New Roman" w:hAnsi="Times New Roman" w:cs="Times New Roman"/>
          <w:sz w:val="28"/>
          <w:szCs w:val="28"/>
        </w:rPr>
      </w:pPr>
      <w:r w:rsidRPr="0009690A">
        <w:rPr>
          <w:rFonts w:ascii="Times New Roman" w:hAnsi="Times New Roman" w:cs="Times New Roman"/>
          <w:sz w:val="28"/>
          <w:szCs w:val="28"/>
        </w:rPr>
        <w:t>Рецензент______________________________</w:t>
      </w:r>
    </w:p>
    <w:p w14:paraId="4F0BB7A4" w14:textId="10755130" w:rsidR="002A6E87" w:rsidRPr="0009690A" w:rsidRDefault="002A6E87" w:rsidP="0009690A">
      <w:pPr>
        <w:spacing w:after="0" w:line="240" w:lineRule="auto"/>
        <w:ind w:firstLine="3686"/>
        <w:jc w:val="center"/>
        <w:rPr>
          <w:rFonts w:ascii="Times New Roman" w:hAnsi="Times New Roman" w:cs="Times New Roman"/>
          <w:szCs w:val="28"/>
        </w:rPr>
      </w:pPr>
      <w:r w:rsidRPr="0009690A">
        <w:rPr>
          <w:rFonts w:ascii="Times New Roman" w:hAnsi="Times New Roman" w:cs="Times New Roman"/>
          <w:szCs w:val="28"/>
        </w:rPr>
        <w:t xml:space="preserve">(місце </w:t>
      </w:r>
      <w:proofErr w:type="spellStart"/>
      <w:r w:rsidRPr="0009690A">
        <w:rPr>
          <w:rFonts w:ascii="Times New Roman" w:hAnsi="Times New Roman" w:cs="Times New Roman"/>
          <w:szCs w:val="28"/>
        </w:rPr>
        <w:t>рооти</w:t>
      </w:r>
      <w:proofErr w:type="spellEnd"/>
      <w:r w:rsidRPr="0009690A">
        <w:rPr>
          <w:rFonts w:ascii="Times New Roman" w:hAnsi="Times New Roman" w:cs="Times New Roman"/>
          <w:szCs w:val="28"/>
        </w:rPr>
        <w:t>)</w:t>
      </w:r>
    </w:p>
    <w:p w14:paraId="0F90DFE1" w14:textId="7FB86145" w:rsidR="002A6E87" w:rsidRPr="0009690A" w:rsidRDefault="002A6E87" w:rsidP="0009690A">
      <w:pPr>
        <w:spacing w:after="0" w:line="240" w:lineRule="auto"/>
        <w:ind w:firstLine="3686"/>
        <w:rPr>
          <w:rFonts w:ascii="Times New Roman" w:hAnsi="Times New Roman" w:cs="Times New Roman"/>
          <w:sz w:val="28"/>
          <w:szCs w:val="28"/>
        </w:rPr>
      </w:pPr>
      <w:r w:rsidRPr="0009690A">
        <w:rPr>
          <w:rFonts w:ascii="Times New Roman" w:hAnsi="Times New Roman" w:cs="Times New Roman"/>
          <w:sz w:val="28"/>
          <w:szCs w:val="28"/>
        </w:rPr>
        <w:t>________________________________________</w:t>
      </w:r>
    </w:p>
    <w:p w14:paraId="2FFF6B43" w14:textId="77777777" w:rsidR="0009690A" w:rsidRDefault="0009690A" w:rsidP="0009690A">
      <w:pPr>
        <w:spacing w:after="0" w:line="240" w:lineRule="auto"/>
        <w:ind w:firstLine="3686"/>
        <w:rPr>
          <w:rFonts w:ascii="Times New Roman" w:hAnsi="Times New Roman" w:cs="Times New Roman"/>
          <w:sz w:val="28"/>
          <w:szCs w:val="28"/>
        </w:rPr>
      </w:pPr>
    </w:p>
    <w:p w14:paraId="43E97149" w14:textId="5F78952B" w:rsidR="002A6E87" w:rsidRPr="0009690A" w:rsidRDefault="0009690A" w:rsidP="0009690A">
      <w:pPr>
        <w:spacing w:after="0" w:line="240" w:lineRule="auto"/>
        <w:ind w:firstLine="3686"/>
        <w:rPr>
          <w:rFonts w:ascii="Times New Roman" w:hAnsi="Times New Roman" w:cs="Times New Roman"/>
          <w:sz w:val="28"/>
          <w:szCs w:val="28"/>
        </w:rPr>
      </w:pPr>
      <w:r>
        <w:rPr>
          <w:rFonts w:ascii="Times New Roman" w:hAnsi="Times New Roman" w:cs="Times New Roman"/>
          <w:sz w:val="28"/>
          <w:szCs w:val="28"/>
        </w:rPr>
        <w:t>________________________________________</w:t>
      </w:r>
    </w:p>
    <w:p w14:paraId="2C20044E" w14:textId="77777777" w:rsidR="002A6E87" w:rsidRPr="0009690A" w:rsidRDefault="002A6E87" w:rsidP="0009690A">
      <w:pPr>
        <w:spacing w:after="0" w:line="240" w:lineRule="auto"/>
        <w:ind w:firstLine="3686"/>
        <w:jc w:val="center"/>
        <w:rPr>
          <w:rFonts w:ascii="Times New Roman" w:hAnsi="Times New Roman" w:cs="Times New Roman"/>
          <w:sz w:val="20"/>
          <w:szCs w:val="28"/>
        </w:rPr>
      </w:pPr>
      <w:r w:rsidRPr="0009690A">
        <w:rPr>
          <w:rFonts w:ascii="Times New Roman" w:hAnsi="Times New Roman" w:cs="Times New Roman"/>
          <w:sz w:val="20"/>
          <w:szCs w:val="28"/>
        </w:rPr>
        <w:t>( поса</w:t>
      </w:r>
      <w:bookmarkStart w:id="0" w:name="_GoBack"/>
      <w:bookmarkEnd w:id="0"/>
      <w:r w:rsidRPr="0009690A">
        <w:rPr>
          <w:rFonts w:ascii="Times New Roman" w:hAnsi="Times New Roman" w:cs="Times New Roman"/>
          <w:sz w:val="20"/>
          <w:szCs w:val="28"/>
        </w:rPr>
        <w:t>да)</w:t>
      </w:r>
    </w:p>
    <w:p w14:paraId="7A653322" w14:textId="7AAF24B4" w:rsidR="002A6E87" w:rsidRPr="0009690A" w:rsidRDefault="002A6E87" w:rsidP="0009690A">
      <w:pPr>
        <w:spacing w:after="0" w:line="240" w:lineRule="auto"/>
        <w:ind w:firstLine="3686"/>
        <w:rPr>
          <w:rFonts w:ascii="Times New Roman" w:hAnsi="Times New Roman" w:cs="Times New Roman"/>
          <w:sz w:val="28"/>
          <w:szCs w:val="28"/>
        </w:rPr>
      </w:pPr>
      <w:r w:rsidRPr="0009690A">
        <w:rPr>
          <w:rFonts w:ascii="Times New Roman" w:hAnsi="Times New Roman" w:cs="Times New Roman"/>
          <w:sz w:val="28"/>
          <w:szCs w:val="28"/>
        </w:rPr>
        <w:t>_____________________________</w:t>
      </w:r>
    </w:p>
    <w:p w14:paraId="7A6B1AC2" w14:textId="1767A88C" w:rsidR="002A6E87" w:rsidRPr="0009690A" w:rsidRDefault="002A6E87" w:rsidP="0009690A">
      <w:pPr>
        <w:ind w:firstLine="3686"/>
        <w:rPr>
          <w:rFonts w:ascii="Times New Roman" w:hAnsi="Times New Roman" w:cs="Times New Roman"/>
          <w:sz w:val="20"/>
          <w:szCs w:val="28"/>
        </w:rPr>
      </w:pPr>
      <w:r w:rsidRPr="0009690A">
        <w:rPr>
          <w:rFonts w:ascii="Times New Roman" w:hAnsi="Times New Roman" w:cs="Times New Roman"/>
          <w:sz w:val="20"/>
          <w:szCs w:val="28"/>
        </w:rPr>
        <w:t>(науковий ступінь, вчене звання, прізвище та ініціали)</w:t>
      </w:r>
    </w:p>
    <w:p w14:paraId="0678FA45" w14:textId="77777777" w:rsidR="002A6E87" w:rsidRPr="0007137E" w:rsidRDefault="002A6E87">
      <w:pPr>
        <w:rPr>
          <w:rFonts w:ascii="Times New Roman" w:hAnsi="Times New Roman" w:cs="Times New Roman"/>
          <w:sz w:val="24"/>
          <w:szCs w:val="24"/>
        </w:rPr>
      </w:pPr>
    </w:p>
    <w:p w14:paraId="4C19F4AE" w14:textId="77777777" w:rsidR="002A6E87" w:rsidRPr="0007137E" w:rsidRDefault="002A6E87">
      <w:pPr>
        <w:rPr>
          <w:rFonts w:ascii="Times New Roman" w:hAnsi="Times New Roman" w:cs="Times New Roman"/>
          <w:sz w:val="24"/>
          <w:szCs w:val="24"/>
        </w:rPr>
      </w:pPr>
    </w:p>
    <w:p w14:paraId="4DE88C90" w14:textId="77777777" w:rsidR="002A6E87" w:rsidRPr="0007137E" w:rsidRDefault="002A6E87">
      <w:pPr>
        <w:rPr>
          <w:rFonts w:ascii="Times New Roman" w:hAnsi="Times New Roman" w:cs="Times New Roman"/>
          <w:sz w:val="24"/>
          <w:szCs w:val="24"/>
        </w:rPr>
      </w:pPr>
    </w:p>
    <w:p w14:paraId="0E22DF03" w14:textId="4FD0AC3F" w:rsidR="00683C59" w:rsidRPr="0009690A" w:rsidRDefault="002A6E87" w:rsidP="002A6E87">
      <w:pPr>
        <w:jc w:val="center"/>
        <w:rPr>
          <w:rFonts w:ascii="Times New Roman" w:hAnsi="Times New Roman" w:cs="Times New Roman"/>
          <w:sz w:val="28"/>
          <w:szCs w:val="24"/>
        </w:rPr>
      </w:pPr>
      <w:r w:rsidRPr="0009690A">
        <w:rPr>
          <w:rFonts w:ascii="Times New Roman" w:hAnsi="Times New Roman" w:cs="Times New Roman"/>
          <w:sz w:val="28"/>
          <w:szCs w:val="24"/>
        </w:rPr>
        <w:t>Дніпро – 2026</w:t>
      </w:r>
    </w:p>
    <w:p w14:paraId="567BA248" w14:textId="77777777" w:rsidR="0009690A" w:rsidRPr="00861EDC" w:rsidRDefault="0009690A" w:rsidP="0009690A">
      <w:pPr>
        <w:spacing w:after="0" w:line="240" w:lineRule="auto"/>
        <w:jc w:val="center"/>
        <w:rPr>
          <w:rFonts w:ascii="Times New Roman" w:hAnsi="Times New Roman"/>
          <w:sz w:val="28"/>
        </w:rPr>
      </w:pPr>
      <w:r w:rsidRPr="00861EDC">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61312" behindDoc="0" locked="0" layoutInCell="1" allowOverlap="1" wp14:anchorId="3E5B498B" wp14:editId="4F213941">
                <wp:simplePos x="0" y="0"/>
                <wp:positionH relativeFrom="column">
                  <wp:posOffset>5703570</wp:posOffset>
                </wp:positionH>
                <wp:positionV relativeFrom="paragraph">
                  <wp:posOffset>-367030</wp:posOffset>
                </wp:positionV>
                <wp:extent cx="541655" cy="435610"/>
                <wp:effectExtent l="0" t="0" r="0" b="254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435610"/>
                        </a:xfrm>
                        <a:prstGeom prst="rect">
                          <a:avLst/>
                        </a:prstGeom>
                        <a:solidFill>
                          <a:srgbClr val="FFFFFF"/>
                        </a:solidFill>
                        <a:ln w="9525">
                          <a:noFill/>
                          <a:miter lim="800000"/>
                          <a:headEnd/>
                          <a:tailEnd/>
                        </a:ln>
                      </wps:spPr>
                      <wps:txbx>
                        <w:txbxContent>
                          <w:p w14:paraId="6A3782CE" w14:textId="77777777" w:rsidR="0009690A" w:rsidRDefault="0009690A" w:rsidP="0009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49.1pt;margin-top:-28.9pt;width:42.65pt;height:3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" stroked="f">
                <v:textbox>
                  <w:txbxContent>
                    <w:p w14:paraId="6A3782CE" w14:textId="77777777" w:rsidR="0009690A" w:rsidRDefault="0009690A" w:rsidP="0009690A"/>
                  </w:txbxContent>
                </v:textbox>
              </v:shape>
            </w:pict>
          </mc:Fallback>
        </mc:AlternateContent>
      </w:r>
      <w:r w:rsidRPr="00861EDC">
        <w:rPr>
          <w:rFonts w:ascii="Times New Roman" w:hAnsi="Times New Roman"/>
          <w:sz w:val="28"/>
        </w:rPr>
        <w:t>МІНІСТЕРСТВО ОСВІТИ І НАУКИ</w:t>
      </w:r>
    </w:p>
    <w:p w14:paraId="600D8B2E" w14:textId="77777777" w:rsidR="0009690A" w:rsidRPr="00861EDC" w:rsidRDefault="0009690A" w:rsidP="0009690A">
      <w:pPr>
        <w:spacing w:after="0" w:line="240" w:lineRule="auto"/>
        <w:jc w:val="center"/>
        <w:rPr>
          <w:rFonts w:ascii="Times New Roman" w:hAnsi="Times New Roman"/>
          <w:caps/>
          <w:sz w:val="28"/>
        </w:rPr>
      </w:pPr>
      <w:r w:rsidRPr="00861EDC">
        <w:rPr>
          <w:rFonts w:ascii="Times New Roman" w:hAnsi="Times New Roman"/>
          <w:caps/>
          <w:sz w:val="28"/>
        </w:rPr>
        <w:t>УНІВЕРСИТЕТ МИТНОЇ СПРАВИ ТА ФІНАНСІВ</w:t>
      </w:r>
    </w:p>
    <w:p w14:paraId="02A15A8D" w14:textId="77777777" w:rsidR="0009690A" w:rsidRPr="00861EDC" w:rsidRDefault="0009690A" w:rsidP="0009690A">
      <w:pPr>
        <w:spacing w:after="0" w:line="240" w:lineRule="auto"/>
        <w:jc w:val="center"/>
        <w:rPr>
          <w:rFonts w:ascii="Times New Roman" w:hAnsi="Times New Roman"/>
          <w:sz w:val="10"/>
          <w:szCs w:val="10"/>
        </w:rPr>
      </w:pPr>
    </w:p>
    <w:p w14:paraId="031B89D9" w14:textId="77777777" w:rsidR="0009690A" w:rsidRPr="00861EDC" w:rsidRDefault="0009690A" w:rsidP="0009690A">
      <w:pPr>
        <w:spacing w:after="0" w:line="240" w:lineRule="auto"/>
        <w:jc w:val="center"/>
        <w:rPr>
          <w:rFonts w:ascii="Times New Roman" w:hAnsi="Times New Roman"/>
          <w:sz w:val="8"/>
          <w:szCs w:val="8"/>
        </w:rPr>
      </w:pPr>
    </w:p>
    <w:p w14:paraId="52840D45" w14:textId="77777777" w:rsidR="0009690A" w:rsidRPr="00861EDC" w:rsidRDefault="0009690A" w:rsidP="0009690A">
      <w:pPr>
        <w:spacing w:after="0" w:line="240" w:lineRule="auto"/>
        <w:rPr>
          <w:rFonts w:ascii="Times New Roman" w:hAnsi="Times New Roman"/>
          <w:sz w:val="28"/>
          <w:szCs w:val="28"/>
        </w:rPr>
      </w:pPr>
      <w:r w:rsidRPr="00861EDC">
        <w:rPr>
          <w:rFonts w:ascii="Times New Roman" w:hAnsi="Times New Roman"/>
          <w:sz w:val="28"/>
          <w:szCs w:val="28"/>
        </w:rPr>
        <w:t xml:space="preserve">Факультет </w:t>
      </w:r>
      <w:r w:rsidRPr="00861EDC">
        <w:rPr>
          <w:rFonts w:ascii="Times New Roman" w:hAnsi="Times New Roman"/>
          <w:sz w:val="28"/>
          <w:szCs w:val="28"/>
          <w:u w:val="single"/>
        </w:rPr>
        <w:t>економіки, бізнесу та міжнародних відносин</w:t>
      </w:r>
    </w:p>
    <w:p w14:paraId="2EFDECD3" w14:textId="77777777" w:rsidR="0009690A" w:rsidRPr="00861EDC" w:rsidRDefault="0009690A" w:rsidP="0009690A">
      <w:pPr>
        <w:spacing w:after="0" w:line="240" w:lineRule="auto"/>
        <w:rPr>
          <w:rFonts w:ascii="Times New Roman" w:hAnsi="Times New Roman"/>
          <w:sz w:val="28"/>
          <w:szCs w:val="28"/>
        </w:rPr>
      </w:pPr>
      <w:r w:rsidRPr="00861EDC">
        <w:rPr>
          <w:rFonts w:ascii="Times New Roman" w:hAnsi="Times New Roman"/>
          <w:sz w:val="28"/>
          <w:szCs w:val="28"/>
        </w:rPr>
        <w:t>Кафедра</w:t>
      </w:r>
      <w:r w:rsidRPr="00861EDC">
        <w:rPr>
          <w:rFonts w:ascii="Times New Roman" w:hAnsi="Times New Roman"/>
          <w:sz w:val="28"/>
          <w:szCs w:val="28"/>
          <w:u w:val="single"/>
        </w:rPr>
        <w:t xml:space="preserve"> соціального забезпечення та податкової політики</w:t>
      </w:r>
    </w:p>
    <w:p w14:paraId="5E7327E7" w14:textId="77777777" w:rsidR="0009690A" w:rsidRPr="00861EDC" w:rsidRDefault="0009690A" w:rsidP="0009690A">
      <w:pPr>
        <w:spacing w:after="0" w:line="240" w:lineRule="auto"/>
        <w:rPr>
          <w:rFonts w:ascii="Times New Roman" w:hAnsi="Times New Roman"/>
          <w:sz w:val="28"/>
          <w:szCs w:val="28"/>
          <w:u w:val="single"/>
        </w:rPr>
      </w:pPr>
      <w:r w:rsidRPr="00861EDC">
        <w:rPr>
          <w:rFonts w:ascii="Times New Roman" w:hAnsi="Times New Roman"/>
          <w:sz w:val="28"/>
          <w:szCs w:val="28"/>
        </w:rPr>
        <w:t xml:space="preserve">Ступінь вищої освіти    </w:t>
      </w:r>
      <w:r w:rsidRPr="00861EDC">
        <w:rPr>
          <w:rFonts w:ascii="Times New Roman" w:hAnsi="Times New Roman"/>
          <w:sz w:val="28"/>
          <w:szCs w:val="28"/>
          <w:u w:val="single"/>
        </w:rPr>
        <w:t>бакалавр</w:t>
      </w:r>
    </w:p>
    <w:p w14:paraId="02CEAD2D" w14:textId="77777777" w:rsidR="0009690A" w:rsidRPr="00861EDC" w:rsidRDefault="0009690A" w:rsidP="0009690A">
      <w:pPr>
        <w:spacing w:after="0" w:line="240" w:lineRule="auto"/>
        <w:rPr>
          <w:rFonts w:ascii="Times New Roman" w:hAnsi="Times New Roman"/>
          <w:sz w:val="28"/>
          <w:szCs w:val="28"/>
        </w:rPr>
      </w:pPr>
      <w:r w:rsidRPr="00861EDC">
        <w:rPr>
          <w:rFonts w:ascii="Times New Roman" w:hAnsi="Times New Roman"/>
          <w:sz w:val="28"/>
          <w:szCs w:val="28"/>
        </w:rPr>
        <w:t xml:space="preserve">Спеціальність </w:t>
      </w:r>
      <w:r w:rsidRPr="00861EDC">
        <w:rPr>
          <w:rFonts w:ascii="Times New Roman" w:hAnsi="Times New Roman"/>
          <w:sz w:val="28"/>
          <w:szCs w:val="28"/>
          <w:u w:val="single"/>
        </w:rPr>
        <w:t>232</w:t>
      </w:r>
      <w:r w:rsidRPr="00861EDC">
        <w:rPr>
          <w:rFonts w:ascii="Times New Roman" w:hAnsi="Times New Roman"/>
          <w:sz w:val="28"/>
          <w:szCs w:val="28"/>
        </w:rPr>
        <w:t xml:space="preserve"> «</w:t>
      </w:r>
      <w:r w:rsidRPr="00861EDC">
        <w:rPr>
          <w:rFonts w:ascii="Times New Roman" w:hAnsi="Times New Roman"/>
          <w:sz w:val="28"/>
          <w:szCs w:val="28"/>
          <w:u w:val="single"/>
        </w:rPr>
        <w:t>Соціальне забезпечення»</w:t>
      </w:r>
    </w:p>
    <w:p w14:paraId="4DD64C2C" w14:textId="77777777" w:rsidR="0009690A" w:rsidRPr="00861EDC" w:rsidRDefault="0009690A" w:rsidP="0009690A">
      <w:pPr>
        <w:spacing w:after="0" w:line="240" w:lineRule="auto"/>
        <w:ind w:left="4962" w:firstLine="708"/>
        <w:rPr>
          <w:rFonts w:ascii="Times New Roman" w:hAnsi="Times New Roman"/>
          <w:b/>
          <w:sz w:val="28"/>
          <w:szCs w:val="28"/>
        </w:rPr>
      </w:pPr>
      <w:r w:rsidRPr="00861EDC">
        <w:rPr>
          <w:rFonts w:ascii="Times New Roman" w:hAnsi="Times New Roman"/>
          <w:b/>
          <w:sz w:val="28"/>
          <w:szCs w:val="28"/>
        </w:rPr>
        <w:t>ЗАТВЕРДЖУЮ</w:t>
      </w:r>
    </w:p>
    <w:p w14:paraId="31351000" w14:textId="77777777" w:rsidR="0009690A" w:rsidRPr="00861EDC" w:rsidRDefault="0009690A" w:rsidP="0009690A">
      <w:pPr>
        <w:spacing w:after="0" w:line="240" w:lineRule="auto"/>
        <w:ind w:left="4962" w:firstLine="708"/>
        <w:rPr>
          <w:rFonts w:ascii="Times New Roman" w:hAnsi="Times New Roman"/>
          <w:sz w:val="28"/>
          <w:szCs w:val="28"/>
        </w:rPr>
      </w:pPr>
      <w:r w:rsidRPr="00861EDC">
        <w:rPr>
          <w:rFonts w:ascii="Times New Roman" w:hAnsi="Times New Roman"/>
          <w:sz w:val="28"/>
          <w:szCs w:val="28"/>
        </w:rPr>
        <w:t>Завідувач кафедри</w:t>
      </w:r>
    </w:p>
    <w:p w14:paraId="5BB39C93" w14:textId="77777777" w:rsidR="0009690A" w:rsidRPr="00861EDC" w:rsidRDefault="0009690A" w:rsidP="0009690A">
      <w:pPr>
        <w:spacing w:after="0" w:line="240" w:lineRule="auto"/>
        <w:ind w:left="4962" w:firstLine="708"/>
        <w:rPr>
          <w:rFonts w:ascii="Times New Roman" w:hAnsi="Times New Roman"/>
          <w:b/>
          <w:sz w:val="8"/>
          <w:szCs w:val="8"/>
        </w:rPr>
      </w:pPr>
    </w:p>
    <w:p w14:paraId="148AA5AC" w14:textId="77777777" w:rsidR="0009690A" w:rsidRPr="0009690A" w:rsidRDefault="0009690A" w:rsidP="0009690A">
      <w:pPr>
        <w:tabs>
          <w:tab w:val="left" w:pos="4870"/>
        </w:tabs>
        <w:spacing w:after="0" w:line="240" w:lineRule="auto"/>
        <w:ind w:left="4962" w:firstLine="708"/>
        <w:rPr>
          <w:rFonts w:ascii="Times New Roman" w:hAnsi="Times New Roman"/>
          <w:sz w:val="24"/>
          <w:szCs w:val="28"/>
        </w:rPr>
      </w:pPr>
      <w:r w:rsidRPr="00861EDC">
        <w:rPr>
          <w:rFonts w:ascii="Times New Roman" w:hAnsi="Times New Roman"/>
          <w:sz w:val="28"/>
          <w:szCs w:val="28"/>
        </w:rPr>
        <w:t xml:space="preserve">_______ </w:t>
      </w:r>
      <w:r w:rsidRPr="0009690A">
        <w:rPr>
          <w:rFonts w:ascii="Times New Roman" w:hAnsi="Times New Roman"/>
          <w:sz w:val="24"/>
          <w:szCs w:val="28"/>
        </w:rPr>
        <w:t xml:space="preserve">Вікторія ТАРАНЕНКО </w:t>
      </w:r>
    </w:p>
    <w:p w14:paraId="26026B09" w14:textId="7EF4C3D4" w:rsidR="0009690A" w:rsidRPr="00861EDC" w:rsidRDefault="0009690A" w:rsidP="0009690A">
      <w:pPr>
        <w:spacing w:after="0" w:line="240" w:lineRule="auto"/>
        <w:ind w:left="4962" w:firstLine="141"/>
        <w:jc w:val="center"/>
        <w:rPr>
          <w:rFonts w:ascii="Times New Roman" w:hAnsi="Times New Roman"/>
          <w:b/>
          <w:sz w:val="28"/>
          <w:szCs w:val="28"/>
        </w:rPr>
      </w:pPr>
      <w:r w:rsidRPr="00861EDC">
        <w:rPr>
          <w:rFonts w:ascii="Times New Roman" w:hAnsi="Times New Roman"/>
          <w:bCs/>
          <w:sz w:val="28"/>
          <w:szCs w:val="28"/>
        </w:rPr>
        <w:t>“</w:t>
      </w:r>
      <w:r w:rsidR="00C66892">
        <w:rPr>
          <w:rFonts w:ascii="Times New Roman" w:hAnsi="Times New Roman"/>
          <w:bCs/>
          <w:sz w:val="28"/>
          <w:szCs w:val="28"/>
        </w:rPr>
        <w:t>18</w:t>
      </w:r>
      <w:r w:rsidRPr="00861EDC">
        <w:rPr>
          <w:rFonts w:ascii="Times New Roman" w:hAnsi="Times New Roman"/>
          <w:bCs/>
          <w:sz w:val="28"/>
          <w:szCs w:val="28"/>
        </w:rPr>
        <w:t xml:space="preserve">”   </w:t>
      </w:r>
      <w:r w:rsidR="00C66892">
        <w:rPr>
          <w:rFonts w:ascii="Times New Roman" w:hAnsi="Times New Roman"/>
          <w:bCs/>
          <w:sz w:val="28"/>
          <w:szCs w:val="28"/>
        </w:rPr>
        <w:t>березня</w:t>
      </w:r>
      <w:r w:rsidRPr="00861EDC">
        <w:rPr>
          <w:rFonts w:ascii="Times New Roman" w:hAnsi="Times New Roman"/>
          <w:bCs/>
          <w:sz w:val="28"/>
          <w:szCs w:val="28"/>
        </w:rPr>
        <w:t xml:space="preserve">     202</w:t>
      </w:r>
      <w:r>
        <w:rPr>
          <w:rFonts w:ascii="Times New Roman" w:hAnsi="Times New Roman"/>
          <w:bCs/>
          <w:sz w:val="28"/>
          <w:szCs w:val="28"/>
        </w:rPr>
        <w:t>6</w:t>
      </w:r>
      <w:r w:rsidRPr="00861EDC">
        <w:rPr>
          <w:rFonts w:ascii="Times New Roman" w:hAnsi="Times New Roman"/>
          <w:bCs/>
          <w:sz w:val="28"/>
          <w:szCs w:val="28"/>
        </w:rPr>
        <w:t xml:space="preserve"> р.</w:t>
      </w:r>
    </w:p>
    <w:p w14:paraId="45D110E9" w14:textId="77777777" w:rsidR="0009690A" w:rsidRPr="00861EDC" w:rsidRDefault="0009690A" w:rsidP="0009690A">
      <w:pPr>
        <w:spacing w:after="0" w:line="240" w:lineRule="auto"/>
        <w:jc w:val="center"/>
        <w:rPr>
          <w:rFonts w:ascii="Times New Roman" w:hAnsi="Times New Roman"/>
          <w:b/>
          <w:caps/>
          <w:sz w:val="28"/>
          <w:szCs w:val="28"/>
        </w:rPr>
      </w:pPr>
      <w:r w:rsidRPr="00861EDC">
        <w:rPr>
          <w:rFonts w:ascii="Times New Roman" w:hAnsi="Times New Roman"/>
          <w:b/>
          <w:caps/>
          <w:sz w:val="28"/>
          <w:szCs w:val="28"/>
        </w:rPr>
        <w:t xml:space="preserve">Завдання </w:t>
      </w:r>
    </w:p>
    <w:p w14:paraId="00828FEB" w14:textId="77777777" w:rsidR="0009690A" w:rsidRPr="00861EDC" w:rsidRDefault="0009690A" w:rsidP="0009690A">
      <w:pPr>
        <w:spacing w:after="0"/>
        <w:jc w:val="center"/>
        <w:rPr>
          <w:rFonts w:ascii="Times New Roman" w:hAnsi="Times New Roman"/>
          <w:b/>
          <w:caps/>
          <w:sz w:val="28"/>
          <w:szCs w:val="28"/>
        </w:rPr>
      </w:pPr>
      <w:r w:rsidRPr="00861EDC">
        <w:rPr>
          <w:rFonts w:ascii="Times New Roman" w:hAnsi="Times New Roman"/>
          <w:b/>
          <w:caps/>
          <w:sz w:val="28"/>
          <w:szCs w:val="28"/>
        </w:rPr>
        <w:t>НА кваліфікаційну роботу бакалавра</w:t>
      </w:r>
    </w:p>
    <w:p w14:paraId="11B772E8" w14:textId="3A031AFF" w:rsidR="0009690A" w:rsidRDefault="0009690A" w:rsidP="0009690A">
      <w:pPr>
        <w:spacing w:after="0" w:line="240" w:lineRule="auto"/>
        <w:ind w:left="1070"/>
        <w:contextualSpacing/>
        <w:jc w:val="center"/>
        <w:rPr>
          <w:rFonts w:ascii="Times New Roman" w:hAnsi="Times New Roman" w:cs="Times New Roman"/>
          <w:sz w:val="28"/>
          <w:szCs w:val="28"/>
        </w:rPr>
      </w:pPr>
      <w:r>
        <w:rPr>
          <w:rFonts w:ascii="Times New Roman" w:hAnsi="Times New Roman" w:cs="Times New Roman"/>
          <w:sz w:val="28"/>
          <w:szCs w:val="28"/>
        </w:rPr>
        <w:t>Ковальова  Владислава  Олеговича</w:t>
      </w:r>
    </w:p>
    <w:p w14:paraId="51014D66" w14:textId="77777777" w:rsidR="0009690A" w:rsidRPr="00861EDC" w:rsidRDefault="0009690A" w:rsidP="0009690A">
      <w:pPr>
        <w:spacing w:after="0" w:line="240" w:lineRule="auto"/>
        <w:ind w:left="1070"/>
        <w:contextualSpacing/>
        <w:jc w:val="center"/>
        <w:rPr>
          <w:rFonts w:ascii="Times New Roman" w:hAnsi="Times New Roman"/>
          <w:sz w:val="28"/>
          <w:szCs w:val="28"/>
          <w:u w:val="single"/>
        </w:rPr>
      </w:pPr>
    </w:p>
    <w:p w14:paraId="45BFF128" w14:textId="56171212" w:rsidR="0009690A" w:rsidRPr="0009690A" w:rsidRDefault="0009690A" w:rsidP="0009690A">
      <w:pPr>
        <w:numPr>
          <w:ilvl w:val="0"/>
          <w:numId w:val="37"/>
        </w:numPr>
        <w:spacing w:after="0" w:line="240" w:lineRule="auto"/>
        <w:ind w:left="0" w:firstLine="710"/>
        <w:contextualSpacing/>
        <w:jc w:val="both"/>
        <w:rPr>
          <w:rFonts w:ascii="Times New Roman" w:hAnsi="Times New Roman"/>
          <w:sz w:val="28"/>
          <w:szCs w:val="28"/>
          <w:u w:val="single"/>
        </w:rPr>
      </w:pPr>
      <w:r w:rsidRPr="00861EDC">
        <w:rPr>
          <w:rFonts w:ascii="Times New Roman" w:hAnsi="Times New Roman"/>
          <w:sz w:val="28"/>
          <w:szCs w:val="28"/>
        </w:rPr>
        <w:t>Тема роботи «</w:t>
      </w:r>
      <w:r w:rsidRPr="0009690A">
        <w:rPr>
          <w:rFonts w:ascii="Times New Roman" w:hAnsi="Times New Roman" w:cs="Times New Roman"/>
          <w:sz w:val="28"/>
          <w:szCs w:val="28"/>
        </w:rPr>
        <w:t>Особливості соціального захисту внутрішньо переміщених осіб: проблеми та шляхи їх вирішення</w:t>
      </w:r>
      <w:r w:rsidRPr="0009690A">
        <w:rPr>
          <w:rFonts w:ascii="Times New Roman" w:hAnsi="Times New Roman"/>
          <w:sz w:val="28"/>
          <w:szCs w:val="28"/>
        </w:rPr>
        <w:t>».</w:t>
      </w:r>
    </w:p>
    <w:p w14:paraId="6F935692" w14:textId="1D1879C5" w:rsidR="0009690A" w:rsidRPr="00861EDC" w:rsidRDefault="0009690A" w:rsidP="0009690A">
      <w:pPr>
        <w:spacing w:after="0" w:line="240" w:lineRule="auto"/>
        <w:jc w:val="both"/>
        <w:rPr>
          <w:rFonts w:ascii="Times New Roman" w:hAnsi="Times New Roman"/>
          <w:spacing w:val="-6"/>
          <w:sz w:val="28"/>
          <w:szCs w:val="28"/>
        </w:rPr>
      </w:pPr>
      <w:r w:rsidRPr="00861EDC">
        <w:rPr>
          <w:rFonts w:ascii="Times New Roman" w:hAnsi="Times New Roman"/>
          <w:spacing w:val="-6"/>
          <w:sz w:val="28"/>
          <w:szCs w:val="28"/>
        </w:rPr>
        <w:t xml:space="preserve">керівник роботи     </w:t>
      </w:r>
      <w:r w:rsidRPr="00861EDC">
        <w:rPr>
          <w:u w:val="single"/>
        </w:rPr>
        <w:t xml:space="preserve"> </w:t>
      </w:r>
      <w:proofErr w:type="spellStart"/>
      <w:r w:rsidRPr="00861EDC">
        <w:rPr>
          <w:rFonts w:ascii="Times New Roman" w:hAnsi="Times New Roman"/>
          <w:spacing w:val="-6"/>
          <w:sz w:val="28"/>
          <w:szCs w:val="28"/>
          <w:u w:val="single"/>
        </w:rPr>
        <w:t>к.</w:t>
      </w:r>
      <w:r>
        <w:rPr>
          <w:rFonts w:ascii="Times New Roman" w:hAnsi="Times New Roman"/>
          <w:spacing w:val="-6"/>
          <w:sz w:val="28"/>
          <w:szCs w:val="28"/>
          <w:u w:val="single"/>
        </w:rPr>
        <w:t>держ.упр</w:t>
      </w:r>
      <w:proofErr w:type="spellEnd"/>
      <w:r w:rsidRPr="00861EDC">
        <w:rPr>
          <w:rFonts w:ascii="Times New Roman" w:hAnsi="Times New Roman"/>
          <w:spacing w:val="-6"/>
          <w:sz w:val="28"/>
          <w:szCs w:val="28"/>
          <w:u w:val="single"/>
        </w:rPr>
        <w:t xml:space="preserve">., доц. </w:t>
      </w:r>
      <w:r>
        <w:rPr>
          <w:rFonts w:ascii="Times New Roman" w:hAnsi="Times New Roman"/>
          <w:spacing w:val="-6"/>
          <w:sz w:val="28"/>
          <w:szCs w:val="28"/>
          <w:u w:val="single"/>
        </w:rPr>
        <w:t xml:space="preserve">Корягіна </w:t>
      </w:r>
      <w:proofErr w:type="spellStart"/>
      <w:r>
        <w:rPr>
          <w:rFonts w:ascii="Times New Roman" w:hAnsi="Times New Roman"/>
          <w:spacing w:val="-6"/>
          <w:sz w:val="28"/>
          <w:szCs w:val="28"/>
          <w:u w:val="single"/>
        </w:rPr>
        <w:t>Т.В</w:t>
      </w:r>
      <w:proofErr w:type="spellEnd"/>
      <w:r>
        <w:rPr>
          <w:rFonts w:ascii="Times New Roman" w:hAnsi="Times New Roman"/>
          <w:spacing w:val="-6"/>
          <w:sz w:val="28"/>
          <w:szCs w:val="28"/>
          <w:u w:val="single"/>
        </w:rPr>
        <w:t>.</w:t>
      </w:r>
    </w:p>
    <w:p w14:paraId="026D08C4" w14:textId="77777777" w:rsidR="0009690A" w:rsidRPr="00861EDC" w:rsidRDefault="0009690A" w:rsidP="0009690A">
      <w:pPr>
        <w:spacing w:after="0" w:line="240" w:lineRule="auto"/>
        <w:ind w:firstLine="709"/>
        <w:rPr>
          <w:rFonts w:ascii="Times New Roman" w:hAnsi="Times New Roman"/>
          <w:spacing w:val="-6"/>
          <w:sz w:val="28"/>
          <w:szCs w:val="28"/>
        </w:rPr>
      </w:pPr>
      <w:r w:rsidRPr="00861EDC">
        <w:rPr>
          <w:rFonts w:ascii="Times New Roman" w:hAnsi="Times New Roman"/>
          <w:spacing w:val="-6"/>
          <w:sz w:val="16"/>
          <w:szCs w:val="28"/>
        </w:rPr>
        <w:t xml:space="preserve">                                      ( прізвище, ім’я, по батькові, науковий ступінь, вчене звання)</w:t>
      </w:r>
    </w:p>
    <w:p w14:paraId="2BF60612" w14:textId="02CA513B" w:rsidR="0009690A" w:rsidRPr="00861EDC" w:rsidRDefault="0009690A" w:rsidP="0009690A">
      <w:pPr>
        <w:spacing w:after="0" w:line="240" w:lineRule="auto"/>
        <w:jc w:val="both"/>
        <w:rPr>
          <w:rFonts w:ascii="Times New Roman" w:hAnsi="Times New Roman"/>
          <w:spacing w:val="-6"/>
          <w:sz w:val="28"/>
          <w:szCs w:val="28"/>
        </w:rPr>
      </w:pPr>
      <w:r w:rsidRPr="00861EDC">
        <w:rPr>
          <w:rFonts w:ascii="Times New Roman" w:hAnsi="Times New Roman"/>
          <w:spacing w:val="-6"/>
          <w:sz w:val="28"/>
          <w:szCs w:val="28"/>
        </w:rPr>
        <w:t xml:space="preserve">затверджена наказом </w:t>
      </w:r>
      <w:proofErr w:type="spellStart"/>
      <w:r w:rsidRPr="00861EDC">
        <w:rPr>
          <w:rFonts w:ascii="Times New Roman" w:hAnsi="Times New Roman"/>
          <w:spacing w:val="-6"/>
          <w:sz w:val="28"/>
          <w:szCs w:val="28"/>
        </w:rPr>
        <w:t>УМСФ</w:t>
      </w:r>
      <w:proofErr w:type="spellEnd"/>
      <w:r w:rsidRPr="00861EDC">
        <w:rPr>
          <w:rFonts w:ascii="Times New Roman" w:hAnsi="Times New Roman"/>
          <w:spacing w:val="-6"/>
          <w:sz w:val="28"/>
          <w:szCs w:val="28"/>
        </w:rPr>
        <w:t xml:space="preserve"> від “</w:t>
      </w:r>
      <w:r w:rsidR="00C66892">
        <w:rPr>
          <w:rFonts w:ascii="Times New Roman" w:hAnsi="Times New Roman"/>
          <w:spacing w:val="-6"/>
          <w:sz w:val="28"/>
          <w:szCs w:val="28"/>
        </w:rPr>
        <w:t>17</w:t>
      </w:r>
      <w:r w:rsidRPr="00861EDC">
        <w:rPr>
          <w:rFonts w:ascii="Times New Roman" w:hAnsi="Times New Roman"/>
          <w:spacing w:val="-6"/>
          <w:sz w:val="28"/>
          <w:szCs w:val="28"/>
        </w:rPr>
        <w:t xml:space="preserve">” </w:t>
      </w:r>
      <w:r w:rsidR="00C66892">
        <w:rPr>
          <w:rFonts w:ascii="Times New Roman" w:hAnsi="Times New Roman"/>
          <w:spacing w:val="-6"/>
          <w:sz w:val="28"/>
          <w:szCs w:val="28"/>
        </w:rPr>
        <w:t>березня</w:t>
      </w:r>
      <w:r w:rsidRPr="00861EDC">
        <w:rPr>
          <w:rFonts w:ascii="Times New Roman" w:hAnsi="Times New Roman"/>
          <w:spacing w:val="-6"/>
          <w:sz w:val="28"/>
          <w:szCs w:val="28"/>
        </w:rPr>
        <w:t xml:space="preserve"> 202</w:t>
      </w:r>
      <w:r w:rsidR="00C66892">
        <w:rPr>
          <w:rFonts w:ascii="Times New Roman" w:hAnsi="Times New Roman"/>
          <w:spacing w:val="-6"/>
          <w:sz w:val="28"/>
          <w:szCs w:val="28"/>
        </w:rPr>
        <w:t>6</w:t>
      </w:r>
      <w:r w:rsidRPr="00861EDC">
        <w:rPr>
          <w:rFonts w:ascii="Times New Roman" w:hAnsi="Times New Roman"/>
          <w:spacing w:val="-6"/>
          <w:sz w:val="28"/>
          <w:szCs w:val="28"/>
        </w:rPr>
        <w:t xml:space="preserve"> р. № </w:t>
      </w:r>
      <w:r w:rsidR="00C66892">
        <w:rPr>
          <w:rFonts w:ascii="Times New Roman" w:hAnsi="Times New Roman"/>
          <w:spacing w:val="-6"/>
          <w:sz w:val="28"/>
          <w:szCs w:val="28"/>
        </w:rPr>
        <w:t>203</w:t>
      </w:r>
      <w:r w:rsidRPr="00861EDC">
        <w:rPr>
          <w:rFonts w:ascii="Times New Roman" w:hAnsi="Times New Roman"/>
          <w:spacing w:val="-6"/>
          <w:sz w:val="28"/>
          <w:szCs w:val="28"/>
        </w:rPr>
        <w:t xml:space="preserve"> </w:t>
      </w:r>
      <w:proofErr w:type="spellStart"/>
      <w:r w:rsidRPr="00861EDC">
        <w:rPr>
          <w:rFonts w:ascii="Times New Roman" w:hAnsi="Times New Roman"/>
          <w:spacing w:val="-6"/>
          <w:sz w:val="28"/>
          <w:szCs w:val="28"/>
        </w:rPr>
        <w:t>кс</w:t>
      </w:r>
      <w:proofErr w:type="spellEnd"/>
    </w:p>
    <w:p w14:paraId="1853A33B" w14:textId="59B53DDA" w:rsidR="0009690A" w:rsidRPr="00861EDC" w:rsidRDefault="0009690A" w:rsidP="0009690A">
      <w:pPr>
        <w:spacing w:after="0" w:line="240" w:lineRule="auto"/>
        <w:ind w:firstLine="708"/>
        <w:jc w:val="both"/>
        <w:rPr>
          <w:rFonts w:ascii="Times New Roman" w:hAnsi="Times New Roman"/>
          <w:spacing w:val="-6"/>
          <w:sz w:val="28"/>
          <w:szCs w:val="28"/>
        </w:rPr>
      </w:pPr>
      <w:r w:rsidRPr="00861EDC">
        <w:rPr>
          <w:rFonts w:ascii="Times New Roman" w:hAnsi="Times New Roman"/>
          <w:spacing w:val="-6"/>
          <w:sz w:val="28"/>
          <w:szCs w:val="28"/>
        </w:rPr>
        <w:t xml:space="preserve">2. Термін подачі студентом закінченої роботи  </w:t>
      </w:r>
      <w:r>
        <w:rPr>
          <w:rFonts w:ascii="Times New Roman" w:hAnsi="Times New Roman"/>
          <w:spacing w:val="-6"/>
          <w:sz w:val="28"/>
          <w:szCs w:val="28"/>
          <w:u w:val="single"/>
        </w:rPr>
        <w:t>03</w:t>
      </w:r>
      <w:r w:rsidRPr="00861EDC">
        <w:rPr>
          <w:rFonts w:ascii="Times New Roman" w:hAnsi="Times New Roman"/>
          <w:spacing w:val="-6"/>
          <w:sz w:val="28"/>
          <w:szCs w:val="28"/>
          <w:u w:val="single"/>
        </w:rPr>
        <w:t>.06.202</w:t>
      </w:r>
      <w:r>
        <w:rPr>
          <w:rFonts w:ascii="Times New Roman" w:hAnsi="Times New Roman"/>
          <w:spacing w:val="-6"/>
          <w:sz w:val="28"/>
          <w:szCs w:val="28"/>
          <w:u w:val="single"/>
        </w:rPr>
        <w:t>6</w:t>
      </w:r>
    </w:p>
    <w:p w14:paraId="5BA9CBE0" w14:textId="332C069C" w:rsidR="0009690A" w:rsidRPr="00861EDC" w:rsidRDefault="0009690A" w:rsidP="0009690A">
      <w:pPr>
        <w:widowControl w:val="0"/>
        <w:spacing w:after="0" w:line="240" w:lineRule="auto"/>
        <w:ind w:firstLine="709"/>
        <w:jc w:val="both"/>
        <w:rPr>
          <w:rFonts w:ascii="Times New Roman" w:hAnsi="Times New Roman" w:cs="Times New Roman"/>
          <w:sz w:val="28"/>
          <w:szCs w:val="28"/>
          <w:lang w:bidi="uk-UA"/>
        </w:rPr>
      </w:pPr>
      <w:r w:rsidRPr="00861EDC">
        <w:rPr>
          <w:rFonts w:ascii="Times New Roman" w:hAnsi="Times New Roman"/>
          <w:sz w:val="28"/>
          <w:szCs w:val="28"/>
        </w:rPr>
        <w:t xml:space="preserve">3. Вихідні дані до роботи: </w:t>
      </w:r>
      <w:r w:rsidRPr="00861EDC">
        <w:rPr>
          <w:rFonts w:ascii="Times New Roman" w:hAnsi="Times New Roman" w:cs="Times New Roman"/>
          <w:sz w:val="28"/>
          <w:szCs w:val="28"/>
        </w:rPr>
        <w:t xml:space="preserve">Інформаційне забезпечення дослідження складають </w:t>
      </w:r>
      <w:r w:rsidRPr="00861EDC">
        <w:rPr>
          <w:rFonts w:ascii="Times New Roman" w:hAnsi="Times New Roman" w:cs="Times New Roman"/>
          <w:sz w:val="28"/>
          <w:szCs w:val="28"/>
          <w:lang w:bidi="uk-UA"/>
        </w:rPr>
        <w:t xml:space="preserve">законодавчі та </w:t>
      </w:r>
      <w:r w:rsidRPr="00861EDC">
        <w:rPr>
          <w:rFonts w:ascii="Times New Roman" w:hAnsi="Times New Roman" w:cs="Times New Roman"/>
          <w:sz w:val="28"/>
          <w:szCs w:val="28"/>
        </w:rPr>
        <w:t xml:space="preserve">нормативно-правові акти України </w:t>
      </w:r>
      <w:r w:rsidRPr="00861EDC">
        <w:rPr>
          <w:rFonts w:ascii="Times New Roman" w:hAnsi="Times New Roman" w:cs="Times New Roman"/>
          <w:sz w:val="28"/>
          <w:szCs w:val="28"/>
          <w:lang w:bidi="uk-UA"/>
        </w:rPr>
        <w:t>щодо соціально</w:t>
      </w:r>
      <w:r>
        <w:rPr>
          <w:rFonts w:ascii="Times New Roman" w:hAnsi="Times New Roman" w:cs="Times New Roman"/>
          <w:sz w:val="28"/>
          <w:szCs w:val="28"/>
          <w:lang w:bidi="uk-UA"/>
        </w:rPr>
        <w:t xml:space="preserve">го захисту </w:t>
      </w:r>
      <w:proofErr w:type="spellStart"/>
      <w:r>
        <w:rPr>
          <w:rFonts w:ascii="Times New Roman" w:hAnsi="Times New Roman" w:cs="Times New Roman"/>
          <w:sz w:val="28"/>
          <w:szCs w:val="28"/>
          <w:lang w:bidi="uk-UA"/>
        </w:rPr>
        <w:t>ВПО</w:t>
      </w:r>
      <w:proofErr w:type="spellEnd"/>
      <w:r w:rsidRPr="00861EDC">
        <w:rPr>
          <w:rFonts w:ascii="Times New Roman" w:hAnsi="Times New Roman" w:cs="Times New Roman"/>
          <w:sz w:val="28"/>
          <w:szCs w:val="28"/>
          <w:lang w:bidi="uk-UA"/>
        </w:rPr>
        <w:t xml:space="preserve">, постанови Кабінету Міністрів України, офіційні статистичні дані </w:t>
      </w:r>
      <w:r w:rsidRPr="00861EDC">
        <w:rPr>
          <w:rFonts w:ascii="Times New Roman" w:eastAsia="Times New Roman" w:hAnsi="Times New Roman" w:cs="Times New Roman"/>
          <w:sz w:val="28"/>
          <w:szCs w:val="28"/>
          <w:lang w:eastAsia="uk-UA"/>
        </w:rPr>
        <w:t>Міністерства соціальної політики</w:t>
      </w:r>
      <w:r>
        <w:rPr>
          <w:rFonts w:ascii="Times New Roman" w:eastAsia="Times New Roman" w:hAnsi="Times New Roman" w:cs="Times New Roman"/>
          <w:sz w:val="28"/>
          <w:szCs w:val="28"/>
          <w:lang w:eastAsia="uk-UA"/>
        </w:rPr>
        <w:t>, сім’ї та єдності</w:t>
      </w:r>
      <w:r w:rsidRPr="00861EDC">
        <w:rPr>
          <w:rFonts w:ascii="Times New Roman" w:eastAsia="Times New Roman" w:hAnsi="Times New Roman" w:cs="Times New Roman"/>
          <w:sz w:val="28"/>
          <w:szCs w:val="28"/>
          <w:lang w:eastAsia="uk-UA"/>
        </w:rPr>
        <w:t xml:space="preserve"> України,</w:t>
      </w:r>
      <w:r w:rsidRPr="00861EDC">
        <w:rPr>
          <w:rFonts w:ascii="Times New Roman" w:hAnsi="Times New Roman" w:cs="Times New Roman"/>
          <w:sz w:val="28"/>
          <w:szCs w:val="28"/>
          <w:lang w:bidi="uk-UA"/>
        </w:rPr>
        <w:t xml:space="preserve"> праці вітчизняних і зарубіжних науковців. </w:t>
      </w:r>
    </w:p>
    <w:p w14:paraId="1BFF281E" w14:textId="77777777" w:rsidR="0009690A" w:rsidRPr="00861EDC" w:rsidRDefault="0009690A" w:rsidP="0009690A">
      <w:pPr>
        <w:tabs>
          <w:tab w:val="left" w:pos="993"/>
        </w:tabs>
        <w:spacing w:after="0" w:line="240" w:lineRule="auto"/>
        <w:ind w:firstLine="709"/>
        <w:jc w:val="both"/>
        <w:rPr>
          <w:rFonts w:ascii="Times New Roman" w:hAnsi="Times New Roman"/>
          <w:sz w:val="28"/>
          <w:szCs w:val="28"/>
        </w:rPr>
      </w:pPr>
      <w:r w:rsidRPr="00861EDC">
        <w:rPr>
          <w:rFonts w:ascii="Times New Roman" w:hAnsi="Times New Roman"/>
          <w:sz w:val="28"/>
          <w:szCs w:val="28"/>
        </w:rPr>
        <w:t xml:space="preserve">4. Зміст розрахунково-пояснювальної записки. </w:t>
      </w:r>
    </w:p>
    <w:p w14:paraId="26B2D546" w14:textId="7602EFCE" w:rsidR="0009690A" w:rsidRPr="00C66892" w:rsidRDefault="0009690A" w:rsidP="0009690A">
      <w:pPr>
        <w:spacing w:after="0" w:line="240" w:lineRule="auto"/>
        <w:jc w:val="both"/>
        <w:outlineLvl w:val="0"/>
        <w:rPr>
          <w:rFonts w:ascii="Times New Roman" w:hAnsi="Times New Roman"/>
          <w:sz w:val="28"/>
          <w:szCs w:val="28"/>
          <w:u w:val="single"/>
        </w:rPr>
      </w:pPr>
      <w:r w:rsidRPr="00C66892">
        <w:rPr>
          <w:rFonts w:ascii="Times New Roman" w:hAnsi="Times New Roman"/>
          <w:sz w:val="28"/>
          <w:szCs w:val="28"/>
          <w:u w:val="single"/>
        </w:rPr>
        <w:t>1. </w:t>
      </w:r>
      <w:r w:rsidR="00C66892" w:rsidRPr="00C66892">
        <w:rPr>
          <w:rFonts w:ascii="Times New Roman" w:hAnsi="Times New Roman"/>
          <w:sz w:val="28"/>
          <w:szCs w:val="28"/>
          <w:u w:val="single"/>
        </w:rPr>
        <w:t>Теоретико-правові основи соціального захисту внутрішньо переміщених осіб</w:t>
      </w:r>
    </w:p>
    <w:p w14:paraId="35ACB81F" w14:textId="04FE6F57" w:rsidR="0009690A" w:rsidRPr="00C66892" w:rsidRDefault="00C66892" w:rsidP="0009690A">
      <w:pPr>
        <w:spacing w:after="0" w:line="240" w:lineRule="auto"/>
        <w:jc w:val="both"/>
        <w:rPr>
          <w:rFonts w:ascii="Times New Roman" w:hAnsi="Times New Roman"/>
          <w:sz w:val="28"/>
          <w:szCs w:val="28"/>
          <w:u w:val="single"/>
        </w:rPr>
      </w:pPr>
      <w:r w:rsidRPr="00C66892">
        <w:rPr>
          <w:rFonts w:ascii="Times New Roman" w:hAnsi="Times New Roman"/>
          <w:sz w:val="28"/>
          <w:szCs w:val="28"/>
          <w:u w:val="single"/>
        </w:rPr>
        <w:t>2.</w:t>
      </w:r>
      <w:r w:rsidRPr="00C66892">
        <w:rPr>
          <w:rFonts w:ascii="Times New Roman" w:hAnsi="Times New Roman"/>
          <w:sz w:val="28"/>
          <w:szCs w:val="28"/>
          <w:u w:val="single"/>
          <w:shd w:val="clear" w:color="auto" w:fill="FFFFFF"/>
        </w:rPr>
        <w:t xml:space="preserve"> Сучасний стан та проблеми соціального захисту внутрішньо переміщених осіб в Україні </w:t>
      </w:r>
    </w:p>
    <w:p w14:paraId="3E2040FF" w14:textId="0B2884B4" w:rsidR="0009690A" w:rsidRPr="00C66892" w:rsidRDefault="00C66892" w:rsidP="0009690A">
      <w:pPr>
        <w:spacing w:after="0" w:line="264" w:lineRule="auto"/>
        <w:jc w:val="both"/>
        <w:outlineLvl w:val="0"/>
        <w:rPr>
          <w:rFonts w:ascii="Times New Roman" w:hAnsi="Times New Roman"/>
          <w:sz w:val="28"/>
          <w:szCs w:val="28"/>
          <w:u w:val="single"/>
          <w:shd w:val="clear" w:color="auto" w:fill="FFFFFF"/>
        </w:rPr>
      </w:pPr>
      <w:r w:rsidRPr="00C66892">
        <w:rPr>
          <w:rFonts w:ascii="Times New Roman" w:hAnsi="Times New Roman"/>
          <w:sz w:val="28"/>
          <w:szCs w:val="28"/>
          <w:u w:val="single"/>
        </w:rPr>
        <w:t>3. </w:t>
      </w:r>
      <w:r w:rsidRPr="00C66892">
        <w:rPr>
          <w:rFonts w:ascii="Times New Roman" w:hAnsi="Times New Roman"/>
          <w:sz w:val="28"/>
          <w:szCs w:val="28"/>
          <w:u w:val="single"/>
          <w:shd w:val="clear" w:color="auto" w:fill="FFFFFF"/>
        </w:rPr>
        <w:t xml:space="preserve">Шляхи вдосконалення системи соціального захисту внутрішньо переміщених осіб </w:t>
      </w:r>
    </w:p>
    <w:p w14:paraId="766A5844" w14:textId="2730EAF2" w:rsidR="0009690A" w:rsidRPr="00861EDC" w:rsidRDefault="0009690A" w:rsidP="0009690A">
      <w:pPr>
        <w:spacing w:after="0" w:line="240" w:lineRule="auto"/>
        <w:ind w:firstLine="709"/>
        <w:jc w:val="both"/>
        <w:rPr>
          <w:rFonts w:ascii="Times New Roman" w:hAnsi="Times New Roman"/>
          <w:sz w:val="24"/>
          <w:szCs w:val="24"/>
          <w:u w:val="single"/>
        </w:rPr>
      </w:pPr>
      <w:r w:rsidRPr="00C66892">
        <w:rPr>
          <w:rFonts w:ascii="Times New Roman" w:hAnsi="Times New Roman"/>
          <w:sz w:val="28"/>
          <w:szCs w:val="28"/>
          <w:u w:val="single"/>
        </w:rPr>
        <w:t xml:space="preserve">5. Перелік графічного матеріалу </w:t>
      </w:r>
      <w:r w:rsidRPr="00C66892">
        <w:rPr>
          <w:rFonts w:ascii="Times New Roman" w:hAnsi="Times New Roman"/>
          <w:sz w:val="24"/>
          <w:szCs w:val="24"/>
          <w:u w:val="single"/>
        </w:rPr>
        <w:t xml:space="preserve">(Таблиці: </w:t>
      </w:r>
      <w:r w:rsidR="00C66892" w:rsidRPr="00C66892">
        <w:rPr>
          <w:rFonts w:ascii="Times New Roman" w:hAnsi="Times New Roman"/>
          <w:sz w:val="24"/>
          <w:szCs w:val="24"/>
          <w:u w:val="single"/>
        </w:rPr>
        <w:t>Динаміка чисельності внутрішньо переміщених осіб в Україні у 2021–2026 роках</w:t>
      </w:r>
      <w:r w:rsidR="00C66892">
        <w:rPr>
          <w:rFonts w:ascii="Times New Roman" w:hAnsi="Times New Roman"/>
          <w:sz w:val="24"/>
          <w:szCs w:val="24"/>
          <w:u w:val="single"/>
        </w:rPr>
        <w:t xml:space="preserve">; </w:t>
      </w:r>
      <w:r w:rsidR="00C66892" w:rsidRPr="00C66892">
        <w:rPr>
          <w:rFonts w:ascii="Times New Roman" w:hAnsi="Times New Roman"/>
          <w:sz w:val="24"/>
          <w:szCs w:val="24"/>
          <w:u w:val="single"/>
        </w:rPr>
        <w:t>Основні наслідки внутрішнього переміщення населення</w:t>
      </w:r>
      <w:r w:rsidR="00C66892">
        <w:rPr>
          <w:rFonts w:ascii="Times New Roman" w:hAnsi="Times New Roman"/>
          <w:sz w:val="24"/>
          <w:szCs w:val="24"/>
          <w:u w:val="single"/>
        </w:rPr>
        <w:t xml:space="preserve">; </w:t>
      </w:r>
      <w:r w:rsidR="00C66892" w:rsidRPr="00C66892">
        <w:rPr>
          <w:rFonts w:ascii="Times New Roman" w:hAnsi="Times New Roman"/>
          <w:sz w:val="24"/>
          <w:szCs w:val="24"/>
          <w:u w:val="single"/>
        </w:rPr>
        <w:t xml:space="preserve">Види та обсяги матеріальної допомоги </w:t>
      </w:r>
      <w:proofErr w:type="spellStart"/>
      <w:r w:rsidR="00C66892" w:rsidRPr="00C66892">
        <w:rPr>
          <w:rFonts w:ascii="Times New Roman" w:hAnsi="Times New Roman"/>
          <w:sz w:val="24"/>
          <w:szCs w:val="24"/>
          <w:u w:val="single"/>
        </w:rPr>
        <w:t>ВПО</w:t>
      </w:r>
      <w:proofErr w:type="spellEnd"/>
      <w:r w:rsidR="00C66892" w:rsidRPr="00C66892">
        <w:rPr>
          <w:rFonts w:ascii="Times New Roman" w:hAnsi="Times New Roman"/>
          <w:sz w:val="24"/>
          <w:szCs w:val="24"/>
          <w:u w:val="single"/>
        </w:rPr>
        <w:t xml:space="preserve"> як складова соціальної підтримки у 2026 році</w:t>
      </w:r>
      <w:r w:rsidR="00C66892">
        <w:rPr>
          <w:rFonts w:ascii="Times New Roman" w:hAnsi="Times New Roman"/>
          <w:sz w:val="24"/>
          <w:szCs w:val="24"/>
          <w:u w:val="single"/>
        </w:rPr>
        <w:t xml:space="preserve">; </w:t>
      </w:r>
      <w:r w:rsidR="00C66892" w:rsidRPr="00C66892">
        <w:rPr>
          <w:rFonts w:ascii="Times New Roman" w:hAnsi="Times New Roman"/>
          <w:sz w:val="24"/>
          <w:szCs w:val="24"/>
          <w:u w:val="single"/>
        </w:rPr>
        <w:t xml:space="preserve">Соціальні послуги як складова соціальної підтримки </w:t>
      </w:r>
      <w:proofErr w:type="spellStart"/>
      <w:r w:rsidR="00C66892" w:rsidRPr="00C66892">
        <w:rPr>
          <w:rFonts w:ascii="Times New Roman" w:hAnsi="Times New Roman"/>
          <w:sz w:val="24"/>
          <w:szCs w:val="24"/>
          <w:u w:val="single"/>
        </w:rPr>
        <w:t>ВПО</w:t>
      </w:r>
      <w:proofErr w:type="spellEnd"/>
      <w:r w:rsidR="00C66892">
        <w:rPr>
          <w:rFonts w:ascii="Times New Roman" w:hAnsi="Times New Roman"/>
          <w:sz w:val="24"/>
          <w:szCs w:val="24"/>
          <w:u w:val="single"/>
        </w:rPr>
        <w:t xml:space="preserve">; </w:t>
      </w:r>
      <w:r w:rsidR="00C66892" w:rsidRPr="00C66892">
        <w:rPr>
          <w:rFonts w:ascii="Times New Roman" w:hAnsi="Times New Roman"/>
          <w:sz w:val="24"/>
          <w:szCs w:val="24"/>
          <w:u w:val="single"/>
        </w:rPr>
        <w:t xml:space="preserve">Основні потреби </w:t>
      </w:r>
      <w:proofErr w:type="spellStart"/>
      <w:r w:rsidR="00C66892" w:rsidRPr="00C66892">
        <w:rPr>
          <w:rFonts w:ascii="Times New Roman" w:hAnsi="Times New Roman"/>
          <w:sz w:val="24"/>
          <w:szCs w:val="24"/>
          <w:u w:val="single"/>
        </w:rPr>
        <w:t>ВПО</w:t>
      </w:r>
      <w:proofErr w:type="spellEnd"/>
      <w:r w:rsidR="00C66892" w:rsidRPr="00C66892">
        <w:rPr>
          <w:rFonts w:ascii="Times New Roman" w:hAnsi="Times New Roman"/>
          <w:sz w:val="24"/>
          <w:szCs w:val="24"/>
          <w:u w:val="single"/>
        </w:rPr>
        <w:t xml:space="preserve"> за результатами досліджень </w:t>
      </w:r>
      <w:proofErr w:type="spellStart"/>
      <w:r w:rsidR="00C66892" w:rsidRPr="00C66892">
        <w:rPr>
          <w:rFonts w:ascii="Times New Roman" w:hAnsi="Times New Roman"/>
          <w:sz w:val="24"/>
          <w:szCs w:val="24"/>
          <w:u w:val="single"/>
        </w:rPr>
        <w:t>МОМ</w:t>
      </w:r>
      <w:proofErr w:type="spellEnd"/>
      <w:r w:rsidR="00C66892">
        <w:rPr>
          <w:rFonts w:ascii="Times New Roman" w:hAnsi="Times New Roman"/>
          <w:sz w:val="24"/>
          <w:szCs w:val="24"/>
          <w:u w:val="single"/>
        </w:rPr>
        <w:t xml:space="preserve">; </w:t>
      </w:r>
      <w:r w:rsidR="00C66892" w:rsidRPr="00C66892">
        <w:rPr>
          <w:rFonts w:ascii="Times New Roman" w:hAnsi="Times New Roman"/>
          <w:sz w:val="24"/>
          <w:szCs w:val="24"/>
          <w:u w:val="single"/>
        </w:rPr>
        <w:t xml:space="preserve">Потреби </w:t>
      </w:r>
      <w:proofErr w:type="spellStart"/>
      <w:r w:rsidR="00C66892" w:rsidRPr="00C66892">
        <w:rPr>
          <w:rFonts w:ascii="Times New Roman" w:hAnsi="Times New Roman"/>
          <w:sz w:val="24"/>
          <w:szCs w:val="24"/>
          <w:u w:val="single"/>
        </w:rPr>
        <w:t>ВПО</w:t>
      </w:r>
      <w:proofErr w:type="spellEnd"/>
      <w:r w:rsidR="00C66892" w:rsidRPr="00C66892">
        <w:rPr>
          <w:rFonts w:ascii="Times New Roman" w:hAnsi="Times New Roman"/>
          <w:sz w:val="24"/>
          <w:szCs w:val="24"/>
          <w:u w:val="single"/>
        </w:rPr>
        <w:t xml:space="preserve"> за гендерним аспектом (середній показник за усіма раундами)</w:t>
      </w:r>
      <w:r w:rsidR="00C66892">
        <w:rPr>
          <w:rFonts w:ascii="Times New Roman" w:hAnsi="Times New Roman"/>
          <w:sz w:val="24"/>
          <w:szCs w:val="24"/>
          <w:u w:val="single"/>
        </w:rPr>
        <w:t xml:space="preserve">; </w:t>
      </w:r>
      <w:r w:rsidR="00C66892" w:rsidRPr="00C66892">
        <w:rPr>
          <w:rFonts w:ascii="Times New Roman" w:hAnsi="Times New Roman"/>
          <w:sz w:val="24"/>
          <w:szCs w:val="24"/>
          <w:u w:val="single"/>
        </w:rPr>
        <w:t xml:space="preserve">Сприйняття власної безпеки </w:t>
      </w:r>
      <w:proofErr w:type="spellStart"/>
      <w:r w:rsidR="00C66892" w:rsidRPr="00C66892">
        <w:rPr>
          <w:rFonts w:ascii="Times New Roman" w:hAnsi="Times New Roman"/>
          <w:sz w:val="24"/>
          <w:szCs w:val="24"/>
          <w:u w:val="single"/>
        </w:rPr>
        <w:t>ВПО</w:t>
      </w:r>
      <w:proofErr w:type="spellEnd"/>
      <w:r w:rsidR="00C66892">
        <w:rPr>
          <w:rFonts w:ascii="Times New Roman" w:hAnsi="Times New Roman"/>
          <w:sz w:val="24"/>
          <w:szCs w:val="24"/>
          <w:u w:val="single"/>
        </w:rPr>
        <w:t xml:space="preserve">; </w:t>
      </w:r>
      <w:r w:rsidR="00C66892" w:rsidRPr="00C66892">
        <w:rPr>
          <w:rFonts w:ascii="Times New Roman" w:hAnsi="Times New Roman"/>
          <w:sz w:val="24"/>
          <w:szCs w:val="24"/>
          <w:u w:val="single"/>
        </w:rPr>
        <w:t>Основні потреби внутрішньо переміщених осіб та їх соціально-економічний та психологічний вплив</w:t>
      </w:r>
      <w:r w:rsidR="00C66892">
        <w:rPr>
          <w:rFonts w:ascii="Times New Roman" w:hAnsi="Times New Roman"/>
          <w:sz w:val="24"/>
          <w:szCs w:val="24"/>
          <w:u w:val="single"/>
        </w:rPr>
        <w:t xml:space="preserve">; </w:t>
      </w:r>
      <w:r w:rsidR="00C66892" w:rsidRPr="00C66892">
        <w:rPr>
          <w:rFonts w:ascii="Times New Roman" w:hAnsi="Times New Roman"/>
          <w:sz w:val="24"/>
          <w:szCs w:val="24"/>
          <w:u w:val="single"/>
        </w:rPr>
        <w:t xml:space="preserve">Порівняння досвіду соціального захисту </w:t>
      </w:r>
      <w:proofErr w:type="spellStart"/>
      <w:r w:rsidR="00C66892" w:rsidRPr="00C66892">
        <w:rPr>
          <w:rFonts w:ascii="Times New Roman" w:hAnsi="Times New Roman"/>
          <w:sz w:val="24"/>
          <w:szCs w:val="24"/>
          <w:u w:val="single"/>
        </w:rPr>
        <w:t>ВПО</w:t>
      </w:r>
      <w:proofErr w:type="spellEnd"/>
      <w:r w:rsidRPr="0009690A">
        <w:rPr>
          <w:rFonts w:ascii="Times New Roman" w:hAnsi="Times New Roman"/>
          <w:sz w:val="24"/>
          <w:szCs w:val="24"/>
          <w:highlight w:val="yellow"/>
          <w:u w:val="single"/>
        </w:rPr>
        <w:t>.</w:t>
      </w:r>
    </w:p>
    <w:p w14:paraId="42D87C32" w14:textId="77777777" w:rsidR="00C66892" w:rsidRDefault="00C66892" w:rsidP="0009690A">
      <w:pPr>
        <w:spacing w:after="0" w:line="264" w:lineRule="auto"/>
        <w:ind w:firstLine="708"/>
        <w:rPr>
          <w:rFonts w:ascii="Times New Roman" w:hAnsi="Times New Roman"/>
          <w:sz w:val="28"/>
          <w:szCs w:val="28"/>
        </w:rPr>
      </w:pPr>
    </w:p>
    <w:p w14:paraId="68C91C8A" w14:textId="7439C743" w:rsidR="0009690A" w:rsidRPr="00861EDC" w:rsidRDefault="0009690A" w:rsidP="0009690A">
      <w:pPr>
        <w:spacing w:after="0" w:line="264" w:lineRule="auto"/>
        <w:ind w:firstLine="708"/>
        <w:rPr>
          <w:rFonts w:ascii="Times New Roman" w:hAnsi="Times New Roman"/>
          <w:sz w:val="28"/>
          <w:szCs w:val="28"/>
        </w:rPr>
      </w:pPr>
      <w:r w:rsidRPr="00861EDC">
        <w:rPr>
          <w:rFonts w:ascii="Times New Roman" w:hAnsi="Times New Roman"/>
          <w:sz w:val="28"/>
          <w:szCs w:val="28"/>
        </w:rPr>
        <w:t>6. Дата видачі завдання “</w:t>
      </w:r>
      <w:r w:rsidR="00C66892">
        <w:rPr>
          <w:rFonts w:ascii="Times New Roman" w:hAnsi="Times New Roman"/>
          <w:sz w:val="28"/>
          <w:szCs w:val="28"/>
        </w:rPr>
        <w:t>1</w:t>
      </w:r>
      <w:r w:rsidR="000B03E3">
        <w:rPr>
          <w:rFonts w:ascii="Times New Roman" w:hAnsi="Times New Roman"/>
          <w:sz w:val="28"/>
          <w:szCs w:val="28"/>
        </w:rPr>
        <w:t>8</w:t>
      </w:r>
      <w:r w:rsidRPr="00861EDC">
        <w:rPr>
          <w:rFonts w:ascii="Times New Roman" w:hAnsi="Times New Roman"/>
          <w:sz w:val="28"/>
          <w:szCs w:val="28"/>
        </w:rPr>
        <w:t xml:space="preserve">” </w:t>
      </w:r>
      <w:r w:rsidR="00C66892">
        <w:rPr>
          <w:rFonts w:ascii="Times New Roman" w:hAnsi="Times New Roman"/>
          <w:sz w:val="28"/>
          <w:szCs w:val="28"/>
        </w:rPr>
        <w:t xml:space="preserve">березня </w:t>
      </w:r>
      <w:r w:rsidRPr="00861EDC">
        <w:rPr>
          <w:rFonts w:ascii="Times New Roman" w:hAnsi="Times New Roman"/>
          <w:sz w:val="28"/>
          <w:szCs w:val="28"/>
        </w:rPr>
        <w:t xml:space="preserve"> 202</w:t>
      </w:r>
      <w:r w:rsidR="00C66892">
        <w:rPr>
          <w:rFonts w:ascii="Times New Roman" w:hAnsi="Times New Roman"/>
          <w:sz w:val="28"/>
          <w:szCs w:val="28"/>
        </w:rPr>
        <w:t>6</w:t>
      </w:r>
      <w:r w:rsidRPr="00861EDC">
        <w:rPr>
          <w:rFonts w:ascii="Times New Roman" w:hAnsi="Times New Roman"/>
          <w:sz w:val="28"/>
          <w:szCs w:val="28"/>
        </w:rPr>
        <w:t xml:space="preserve"> р.</w:t>
      </w:r>
    </w:p>
    <w:p w14:paraId="0658D34C" w14:textId="77777777" w:rsidR="0009690A" w:rsidRPr="00861EDC" w:rsidRDefault="0009690A" w:rsidP="0009690A">
      <w:pPr>
        <w:spacing w:after="0" w:line="264" w:lineRule="auto"/>
        <w:ind w:firstLine="708"/>
        <w:rPr>
          <w:rFonts w:ascii="Times New Roman" w:hAnsi="Times New Roman"/>
          <w:sz w:val="28"/>
          <w:szCs w:val="28"/>
        </w:rPr>
      </w:pPr>
    </w:p>
    <w:p w14:paraId="06215672" w14:textId="77777777" w:rsidR="00C66892" w:rsidRDefault="00C66892" w:rsidP="0009690A">
      <w:pPr>
        <w:spacing w:after="0" w:line="264" w:lineRule="auto"/>
        <w:ind w:firstLine="708"/>
        <w:jc w:val="center"/>
        <w:rPr>
          <w:rFonts w:ascii="Times New Roman" w:eastAsia="Calibri" w:hAnsi="Times New Roman" w:cs="Times New Roman"/>
          <w:sz w:val="28"/>
          <w:szCs w:val="20"/>
          <w:lang w:eastAsia="ru-RU"/>
        </w:rPr>
      </w:pPr>
    </w:p>
    <w:p w14:paraId="18AEB313" w14:textId="77777777" w:rsidR="0009690A" w:rsidRPr="00861EDC" w:rsidRDefault="0009690A" w:rsidP="0009690A">
      <w:pPr>
        <w:spacing w:after="0" w:line="264" w:lineRule="auto"/>
        <w:ind w:firstLine="708"/>
        <w:jc w:val="center"/>
        <w:rPr>
          <w:rFonts w:ascii="Times New Roman" w:eastAsia="Calibri" w:hAnsi="Times New Roman" w:cs="Times New Roman"/>
          <w:sz w:val="28"/>
          <w:szCs w:val="20"/>
          <w:lang w:eastAsia="ru-RU"/>
        </w:rPr>
      </w:pPr>
      <w:r w:rsidRPr="00861EDC">
        <w:rPr>
          <w:rFonts w:ascii="Times New Roman" w:eastAsia="Times New Roman" w:hAnsi="Times New Roman" w:cs="Times New Roman"/>
          <w:noProof/>
          <w:sz w:val="24"/>
          <w:szCs w:val="24"/>
          <w:lang w:eastAsia="uk-UA"/>
        </w:rPr>
        <w:lastRenderedPageBreak/>
        <mc:AlternateContent>
          <mc:Choice Requires="wps">
            <w:drawing>
              <wp:anchor distT="0" distB="0" distL="114300" distR="114300" simplePos="0" relativeHeight="251662336" behindDoc="0" locked="0" layoutInCell="1" allowOverlap="1" wp14:anchorId="489E51B2" wp14:editId="7CB106C2">
                <wp:simplePos x="0" y="0"/>
                <wp:positionH relativeFrom="column">
                  <wp:posOffset>5741035</wp:posOffset>
                </wp:positionH>
                <wp:positionV relativeFrom="paragraph">
                  <wp:posOffset>-442595</wp:posOffset>
                </wp:positionV>
                <wp:extent cx="541655" cy="358140"/>
                <wp:effectExtent l="0" t="0" r="0" b="381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358140"/>
                        </a:xfrm>
                        <a:prstGeom prst="rect">
                          <a:avLst/>
                        </a:prstGeom>
                        <a:solidFill>
                          <a:srgbClr val="FFFFFF"/>
                        </a:solidFill>
                        <a:ln w="9525">
                          <a:noFill/>
                          <a:miter lim="800000"/>
                          <a:headEnd/>
                          <a:tailEnd/>
                        </a:ln>
                      </wps:spPr>
                      <wps:txbx>
                        <w:txbxContent>
                          <w:p w14:paraId="5A06990E" w14:textId="77777777" w:rsidR="0009690A" w:rsidRDefault="0009690A" w:rsidP="0009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52.05pt;margin-top:-34.85pt;width:42.65pt;height:2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" stroked="f">
                <v:textbox>
                  <w:txbxContent>
                    <w:p w14:paraId="5A06990E" w14:textId="77777777" w:rsidR="0009690A" w:rsidRDefault="0009690A" w:rsidP="0009690A"/>
                  </w:txbxContent>
                </v:textbox>
              </v:shape>
            </w:pict>
          </mc:Fallback>
        </mc:AlternateContent>
      </w:r>
      <w:r w:rsidRPr="00861EDC">
        <w:rPr>
          <w:rFonts w:ascii="Times New Roman" w:eastAsia="Calibri" w:hAnsi="Times New Roman" w:cs="Times New Roman"/>
          <w:sz w:val="28"/>
          <w:szCs w:val="20"/>
          <w:lang w:eastAsia="ru-RU"/>
        </w:rPr>
        <w:t>КАЛЕНДАРНИЙ ПЛАН</w:t>
      </w:r>
    </w:p>
    <w:p w14:paraId="011896AE" w14:textId="77777777" w:rsidR="0009690A" w:rsidRPr="00861EDC" w:rsidRDefault="0009690A" w:rsidP="0009690A">
      <w:pPr>
        <w:spacing w:after="0" w:line="264" w:lineRule="auto"/>
        <w:ind w:firstLine="708"/>
        <w:jc w:val="center"/>
        <w:rPr>
          <w:rFonts w:ascii="Times New Roman" w:eastAsia="Calibri" w:hAnsi="Times New Roman" w:cs="Times New Roman"/>
          <w:sz w:val="28"/>
          <w:szCs w:val="20"/>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947"/>
        <w:gridCol w:w="2324"/>
        <w:gridCol w:w="2325"/>
      </w:tblGrid>
      <w:tr w:rsidR="0009690A" w:rsidRPr="00861EDC" w14:paraId="4B119FE8" w14:textId="77777777" w:rsidTr="0009690A">
        <w:trPr>
          <w:trHeight w:val="646"/>
        </w:trPr>
        <w:tc>
          <w:tcPr>
            <w:tcW w:w="308" w:type="dxa"/>
            <w:shd w:val="clear" w:color="auto" w:fill="auto"/>
            <w:vAlign w:val="center"/>
          </w:tcPr>
          <w:p w14:paraId="27593C39"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 з/п </w:t>
            </w:r>
          </w:p>
        </w:tc>
        <w:tc>
          <w:tcPr>
            <w:tcW w:w="3947" w:type="dxa"/>
            <w:shd w:val="clear" w:color="auto" w:fill="auto"/>
            <w:vAlign w:val="center"/>
          </w:tcPr>
          <w:p w14:paraId="2568143A"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Назва етапів кваліфікаційної роботи</w:t>
            </w:r>
          </w:p>
        </w:tc>
        <w:tc>
          <w:tcPr>
            <w:tcW w:w="2324" w:type="dxa"/>
            <w:shd w:val="clear" w:color="auto" w:fill="auto"/>
            <w:vAlign w:val="center"/>
          </w:tcPr>
          <w:p w14:paraId="24DCB8EB"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Строк виконання етапів роботи</w:t>
            </w:r>
          </w:p>
        </w:tc>
        <w:tc>
          <w:tcPr>
            <w:tcW w:w="2325" w:type="dxa"/>
            <w:shd w:val="clear" w:color="auto" w:fill="auto"/>
            <w:vAlign w:val="center"/>
          </w:tcPr>
          <w:p w14:paraId="42AEE846"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Примітка </w:t>
            </w:r>
          </w:p>
        </w:tc>
      </w:tr>
      <w:tr w:rsidR="0009690A" w:rsidRPr="00861EDC" w14:paraId="7E3EB845" w14:textId="77777777" w:rsidTr="0009690A">
        <w:trPr>
          <w:trHeight w:val="658"/>
        </w:trPr>
        <w:tc>
          <w:tcPr>
            <w:tcW w:w="308" w:type="dxa"/>
            <w:shd w:val="clear" w:color="auto" w:fill="auto"/>
            <w:vAlign w:val="center"/>
          </w:tcPr>
          <w:p w14:paraId="7E305AAC"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1. </w:t>
            </w:r>
          </w:p>
        </w:tc>
        <w:tc>
          <w:tcPr>
            <w:tcW w:w="3947" w:type="dxa"/>
            <w:shd w:val="clear" w:color="auto" w:fill="auto"/>
            <w:vAlign w:val="center"/>
          </w:tcPr>
          <w:p w14:paraId="20137F0F"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Вибір та закріплення теми кваліфікаційної роботи</w:t>
            </w:r>
          </w:p>
        </w:tc>
        <w:tc>
          <w:tcPr>
            <w:tcW w:w="2324" w:type="dxa"/>
            <w:shd w:val="clear" w:color="auto" w:fill="auto"/>
            <w:vAlign w:val="center"/>
          </w:tcPr>
          <w:p w14:paraId="26FE1E9E" w14:textId="24F47164" w:rsidR="0009690A" w:rsidRPr="00861EDC" w:rsidRDefault="00C66892" w:rsidP="0009690A">
            <w:pPr>
              <w:spacing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Березень</w:t>
            </w:r>
            <w:r w:rsidR="0009690A" w:rsidRPr="00861EDC">
              <w:rPr>
                <w:rFonts w:ascii="Times New Roman" w:eastAsia="Calibri" w:hAnsi="Times New Roman" w:cs="Times New Roman"/>
                <w:sz w:val="28"/>
                <w:szCs w:val="28"/>
              </w:rPr>
              <w:t xml:space="preserve"> 202</w:t>
            </w:r>
            <w:r w:rsidR="0009690A">
              <w:rPr>
                <w:rFonts w:ascii="Times New Roman" w:eastAsia="Calibri" w:hAnsi="Times New Roman" w:cs="Times New Roman"/>
                <w:sz w:val="28"/>
                <w:szCs w:val="28"/>
              </w:rPr>
              <w:t>6</w:t>
            </w:r>
            <w:r w:rsidR="0009690A" w:rsidRPr="00861EDC">
              <w:rPr>
                <w:rFonts w:ascii="Times New Roman" w:eastAsia="Calibri" w:hAnsi="Times New Roman" w:cs="Times New Roman"/>
                <w:sz w:val="28"/>
                <w:szCs w:val="28"/>
              </w:rPr>
              <w:t xml:space="preserve"> р.</w:t>
            </w:r>
          </w:p>
        </w:tc>
        <w:tc>
          <w:tcPr>
            <w:tcW w:w="2325" w:type="dxa"/>
            <w:shd w:val="clear" w:color="auto" w:fill="auto"/>
            <w:vAlign w:val="center"/>
          </w:tcPr>
          <w:p w14:paraId="7DE967C4"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Виконано </w:t>
            </w:r>
          </w:p>
        </w:tc>
      </w:tr>
      <w:tr w:rsidR="0009690A" w:rsidRPr="00861EDC" w14:paraId="6E139F7F" w14:textId="77777777" w:rsidTr="0009690A">
        <w:trPr>
          <w:trHeight w:val="646"/>
        </w:trPr>
        <w:tc>
          <w:tcPr>
            <w:tcW w:w="308" w:type="dxa"/>
            <w:shd w:val="clear" w:color="auto" w:fill="auto"/>
            <w:vAlign w:val="center"/>
          </w:tcPr>
          <w:p w14:paraId="473028D3"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2. </w:t>
            </w:r>
          </w:p>
        </w:tc>
        <w:tc>
          <w:tcPr>
            <w:tcW w:w="3947" w:type="dxa"/>
            <w:shd w:val="clear" w:color="auto" w:fill="auto"/>
            <w:vAlign w:val="center"/>
          </w:tcPr>
          <w:p w14:paraId="1D9B06F0"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Збір та обробка літературних джерел за темою дослідження</w:t>
            </w:r>
          </w:p>
        </w:tc>
        <w:tc>
          <w:tcPr>
            <w:tcW w:w="2324" w:type="dxa"/>
            <w:shd w:val="clear" w:color="auto" w:fill="auto"/>
            <w:vAlign w:val="center"/>
          </w:tcPr>
          <w:p w14:paraId="5F65E852" w14:textId="49CCD461" w:rsidR="0009690A" w:rsidRPr="00861EDC" w:rsidRDefault="00C66892" w:rsidP="0009690A">
            <w:pPr>
              <w:spacing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Березень</w:t>
            </w:r>
            <w:r w:rsidRPr="00861EDC">
              <w:rPr>
                <w:rFonts w:ascii="Times New Roman" w:eastAsia="Calibri" w:hAnsi="Times New Roman" w:cs="Times New Roman"/>
                <w:sz w:val="28"/>
                <w:szCs w:val="28"/>
              </w:rPr>
              <w:t xml:space="preserve"> </w:t>
            </w:r>
            <w:r w:rsidR="0009690A">
              <w:rPr>
                <w:rFonts w:ascii="Times New Roman" w:eastAsia="Calibri" w:hAnsi="Times New Roman" w:cs="Times New Roman"/>
                <w:sz w:val="28"/>
                <w:szCs w:val="28"/>
              </w:rPr>
              <w:t>2026</w:t>
            </w:r>
            <w:r w:rsidR="0009690A" w:rsidRPr="00861EDC">
              <w:rPr>
                <w:rFonts w:ascii="Times New Roman" w:eastAsia="Calibri" w:hAnsi="Times New Roman" w:cs="Times New Roman"/>
                <w:sz w:val="28"/>
                <w:szCs w:val="28"/>
              </w:rPr>
              <w:t xml:space="preserve"> р.</w:t>
            </w:r>
          </w:p>
        </w:tc>
        <w:tc>
          <w:tcPr>
            <w:tcW w:w="2325" w:type="dxa"/>
            <w:shd w:val="clear" w:color="auto" w:fill="auto"/>
            <w:vAlign w:val="center"/>
          </w:tcPr>
          <w:p w14:paraId="638E8866"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Виконано</w:t>
            </w:r>
          </w:p>
        </w:tc>
      </w:tr>
      <w:tr w:rsidR="0009690A" w:rsidRPr="00861EDC" w14:paraId="78B25EC7" w14:textId="77777777" w:rsidTr="0009690A">
        <w:trPr>
          <w:trHeight w:val="329"/>
        </w:trPr>
        <w:tc>
          <w:tcPr>
            <w:tcW w:w="308" w:type="dxa"/>
            <w:shd w:val="clear" w:color="auto" w:fill="auto"/>
            <w:vAlign w:val="center"/>
          </w:tcPr>
          <w:p w14:paraId="01DAC14E"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3. </w:t>
            </w:r>
          </w:p>
        </w:tc>
        <w:tc>
          <w:tcPr>
            <w:tcW w:w="3947" w:type="dxa"/>
            <w:shd w:val="clear" w:color="auto" w:fill="auto"/>
            <w:vAlign w:val="center"/>
          </w:tcPr>
          <w:p w14:paraId="40366BAF"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Складання плану роботи </w:t>
            </w:r>
          </w:p>
        </w:tc>
        <w:tc>
          <w:tcPr>
            <w:tcW w:w="2324" w:type="dxa"/>
            <w:shd w:val="clear" w:color="auto" w:fill="auto"/>
            <w:vAlign w:val="center"/>
          </w:tcPr>
          <w:p w14:paraId="02CDE1B6" w14:textId="5C168FE9" w:rsidR="0009690A" w:rsidRPr="00861EDC" w:rsidRDefault="00C66892" w:rsidP="0009690A">
            <w:pPr>
              <w:spacing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Березень</w:t>
            </w:r>
            <w:r w:rsidRPr="00861EDC">
              <w:rPr>
                <w:rFonts w:ascii="Times New Roman" w:eastAsia="Calibri" w:hAnsi="Times New Roman" w:cs="Times New Roman"/>
                <w:sz w:val="28"/>
                <w:szCs w:val="28"/>
              </w:rPr>
              <w:t xml:space="preserve"> </w:t>
            </w:r>
            <w:r w:rsidR="0009690A">
              <w:rPr>
                <w:rFonts w:ascii="Times New Roman" w:eastAsia="Calibri" w:hAnsi="Times New Roman" w:cs="Times New Roman"/>
                <w:sz w:val="28"/>
                <w:szCs w:val="28"/>
              </w:rPr>
              <w:t>2026</w:t>
            </w:r>
            <w:r w:rsidR="0009690A" w:rsidRPr="00861EDC">
              <w:rPr>
                <w:rFonts w:ascii="Times New Roman" w:eastAsia="Calibri" w:hAnsi="Times New Roman" w:cs="Times New Roman"/>
                <w:sz w:val="28"/>
                <w:szCs w:val="28"/>
              </w:rPr>
              <w:t xml:space="preserve"> р.</w:t>
            </w:r>
          </w:p>
        </w:tc>
        <w:tc>
          <w:tcPr>
            <w:tcW w:w="2325" w:type="dxa"/>
            <w:shd w:val="clear" w:color="auto" w:fill="auto"/>
            <w:vAlign w:val="center"/>
          </w:tcPr>
          <w:p w14:paraId="2F58B206"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Виконано</w:t>
            </w:r>
          </w:p>
        </w:tc>
      </w:tr>
      <w:tr w:rsidR="0009690A" w:rsidRPr="00861EDC" w14:paraId="6D5673EA" w14:textId="77777777" w:rsidTr="0009690A">
        <w:trPr>
          <w:trHeight w:val="658"/>
        </w:trPr>
        <w:tc>
          <w:tcPr>
            <w:tcW w:w="308" w:type="dxa"/>
            <w:shd w:val="clear" w:color="auto" w:fill="auto"/>
            <w:vAlign w:val="center"/>
          </w:tcPr>
          <w:p w14:paraId="6DEAFDE3"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4. </w:t>
            </w:r>
          </w:p>
        </w:tc>
        <w:tc>
          <w:tcPr>
            <w:tcW w:w="3947" w:type="dxa"/>
            <w:shd w:val="clear" w:color="auto" w:fill="auto"/>
            <w:vAlign w:val="center"/>
          </w:tcPr>
          <w:p w14:paraId="6B1AE892"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Написання основних розділів роботи, вступу та висновків </w:t>
            </w:r>
          </w:p>
        </w:tc>
        <w:tc>
          <w:tcPr>
            <w:tcW w:w="2324" w:type="dxa"/>
            <w:shd w:val="clear" w:color="auto" w:fill="auto"/>
            <w:vAlign w:val="center"/>
          </w:tcPr>
          <w:p w14:paraId="025913AB" w14:textId="38D801D9" w:rsidR="0009690A" w:rsidRPr="00861EDC" w:rsidRDefault="00C66892" w:rsidP="00785D81">
            <w:pPr>
              <w:spacing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Березень</w:t>
            </w:r>
            <w:r w:rsidRPr="00861EDC">
              <w:rPr>
                <w:rFonts w:ascii="Times New Roman" w:eastAsia="Calibri" w:hAnsi="Times New Roman" w:cs="Times New Roman"/>
                <w:sz w:val="28"/>
                <w:szCs w:val="28"/>
              </w:rPr>
              <w:t xml:space="preserve"> </w:t>
            </w:r>
            <w:r w:rsidR="0009690A" w:rsidRPr="00861EDC">
              <w:rPr>
                <w:rFonts w:ascii="Times New Roman" w:eastAsia="Calibri" w:hAnsi="Times New Roman" w:cs="Times New Roman"/>
                <w:sz w:val="28"/>
                <w:szCs w:val="28"/>
              </w:rPr>
              <w:t>– травень 202</w:t>
            </w:r>
            <w:r w:rsidR="00785D81">
              <w:rPr>
                <w:rFonts w:ascii="Times New Roman" w:eastAsia="Calibri" w:hAnsi="Times New Roman" w:cs="Times New Roman"/>
                <w:sz w:val="28"/>
                <w:szCs w:val="28"/>
              </w:rPr>
              <w:t>6</w:t>
            </w:r>
            <w:r w:rsidR="0009690A" w:rsidRPr="00861EDC">
              <w:rPr>
                <w:rFonts w:ascii="Times New Roman" w:eastAsia="Calibri" w:hAnsi="Times New Roman" w:cs="Times New Roman"/>
                <w:sz w:val="28"/>
                <w:szCs w:val="28"/>
              </w:rPr>
              <w:t xml:space="preserve"> р. </w:t>
            </w:r>
          </w:p>
        </w:tc>
        <w:tc>
          <w:tcPr>
            <w:tcW w:w="2325" w:type="dxa"/>
            <w:shd w:val="clear" w:color="auto" w:fill="auto"/>
            <w:vAlign w:val="center"/>
          </w:tcPr>
          <w:p w14:paraId="2E542684"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Виконано</w:t>
            </w:r>
          </w:p>
        </w:tc>
      </w:tr>
      <w:tr w:rsidR="0009690A" w:rsidRPr="00861EDC" w14:paraId="184F2E14" w14:textId="77777777" w:rsidTr="0009690A">
        <w:trPr>
          <w:trHeight w:val="646"/>
        </w:trPr>
        <w:tc>
          <w:tcPr>
            <w:tcW w:w="308" w:type="dxa"/>
            <w:shd w:val="clear" w:color="auto" w:fill="auto"/>
            <w:vAlign w:val="center"/>
          </w:tcPr>
          <w:p w14:paraId="28A9C04F"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5. </w:t>
            </w:r>
          </w:p>
        </w:tc>
        <w:tc>
          <w:tcPr>
            <w:tcW w:w="3947" w:type="dxa"/>
            <w:shd w:val="clear" w:color="auto" w:fill="auto"/>
            <w:vAlign w:val="center"/>
          </w:tcPr>
          <w:p w14:paraId="13436A8C"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Консультації з науковим керівником </w:t>
            </w:r>
          </w:p>
        </w:tc>
        <w:tc>
          <w:tcPr>
            <w:tcW w:w="2324" w:type="dxa"/>
            <w:shd w:val="clear" w:color="auto" w:fill="auto"/>
            <w:vAlign w:val="center"/>
          </w:tcPr>
          <w:p w14:paraId="1C5B3A27"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Згідно з графіком консультацій</w:t>
            </w:r>
          </w:p>
        </w:tc>
        <w:tc>
          <w:tcPr>
            <w:tcW w:w="2325" w:type="dxa"/>
            <w:shd w:val="clear" w:color="auto" w:fill="auto"/>
            <w:vAlign w:val="center"/>
          </w:tcPr>
          <w:p w14:paraId="72D2B3F8"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Виконано</w:t>
            </w:r>
          </w:p>
        </w:tc>
      </w:tr>
      <w:tr w:rsidR="0009690A" w:rsidRPr="00861EDC" w14:paraId="2B5B2B63" w14:textId="77777777" w:rsidTr="0009690A">
        <w:trPr>
          <w:trHeight w:val="975"/>
        </w:trPr>
        <w:tc>
          <w:tcPr>
            <w:tcW w:w="308" w:type="dxa"/>
            <w:shd w:val="clear" w:color="auto" w:fill="auto"/>
            <w:vAlign w:val="center"/>
          </w:tcPr>
          <w:p w14:paraId="30A767D8"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6. </w:t>
            </w:r>
          </w:p>
        </w:tc>
        <w:tc>
          <w:tcPr>
            <w:tcW w:w="3947" w:type="dxa"/>
            <w:shd w:val="clear" w:color="auto" w:fill="auto"/>
            <w:vAlign w:val="center"/>
          </w:tcPr>
          <w:p w14:paraId="21479440"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Оформлення кваліфікаційної роботи, надання її науковому керівнику та рецензенту, отримання відгуку та рецензії</w:t>
            </w:r>
          </w:p>
        </w:tc>
        <w:tc>
          <w:tcPr>
            <w:tcW w:w="2324" w:type="dxa"/>
            <w:shd w:val="clear" w:color="auto" w:fill="auto"/>
            <w:vAlign w:val="center"/>
          </w:tcPr>
          <w:p w14:paraId="520F195D" w14:textId="41B9DBA0" w:rsidR="0009690A" w:rsidRPr="00861EDC" w:rsidRDefault="0009690A" w:rsidP="0009690A">
            <w:pPr>
              <w:spacing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Травень 202</w:t>
            </w:r>
            <w:r w:rsidR="00785D81">
              <w:rPr>
                <w:rFonts w:ascii="Times New Roman" w:eastAsia="Calibri" w:hAnsi="Times New Roman" w:cs="Times New Roman"/>
                <w:sz w:val="28"/>
                <w:szCs w:val="28"/>
              </w:rPr>
              <w:t>6</w:t>
            </w:r>
            <w:r w:rsidRPr="00861EDC">
              <w:rPr>
                <w:rFonts w:ascii="Times New Roman" w:eastAsia="Calibri" w:hAnsi="Times New Roman" w:cs="Times New Roman"/>
                <w:sz w:val="28"/>
                <w:szCs w:val="28"/>
              </w:rPr>
              <w:t xml:space="preserve"> р.</w:t>
            </w:r>
          </w:p>
        </w:tc>
        <w:tc>
          <w:tcPr>
            <w:tcW w:w="2325" w:type="dxa"/>
            <w:shd w:val="clear" w:color="auto" w:fill="auto"/>
            <w:vAlign w:val="center"/>
          </w:tcPr>
          <w:p w14:paraId="284CF4E1"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Виконано</w:t>
            </w:r>
          </w:p>
        </w:tc>
      </w:tr>
      <w:tr w:rsidR="0009690A" w:rsidRPr="00861EDC" w14:paraId="0469B3C0" w14:textId="77777777" w:rsidTr="0009690A">
        <w:trPr>
          <w:trHeight w:val="988"/>
        </w:trPr>
        <w:tc>
          <w:tcPr>
            <w:tcW w:w="308" w:type="dxa"/>
            <w:shd w:val="clear" w:color="auto" w:fill="auto"/>
            <w:vAlign w:val="center"/>
          </w:tcPr>
          <w:p w14:paraId="639C5206"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7. </w:t>
            </w:r>
          </w:p>
        </w:tc>
        <w:tc>
          <w:tcPr>
            <w:tcW w:w="3947" w:type="dxa"/>
            <w:shd w:val="clear" w:color="auto" w:fill="auto"/>
            <w:vAlign w:val="center"/>
          </w:tcPr>
          <w:p w14:paraId="7F03A0F1"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Підготовка доповіді та демонстраційних матеріалів до захисту</w:t>
            </w:r>
          </w:p>
        </w:tc>
        <w:tc>
          <w:tcPr>
            <w:tcW w:w="2324" w:type="dxa"/>
            <w:shd w:val="clear" w:color="auto" w:fill="auto"/>
            <w:vAlign w:val="center"/>
          </w:tcPr>
          <w:p w14:paraId="49424BEA" w14:textId="2460FC56" w:rsidR="0009690A" w:rsidRPr="00861EDC" w:rsidRDefault="0009690A" w:rsidP="00785D81">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Травень 202</w:t>
            </w:r>
            <w:r w:rsidR="00785D81">
              <w:rPr>
                <w:rFonts w:ascii="Times New Roman" w:eastAsia="Calibri" w:hAnsi="Times New Roman" w:cs="Times New Roman"/>
                <w:sz w:val="28"/>
                <w:szCs w:val="28"/>
              </w:rPr>
              <w:t xml:space="preserve">6 </w:t>
            </w:r>
            <w:r w:rsidRPr="00861EDC">
              <w:rPr>
                <w:rFonts w:ascii="Times New Roman" w:eastAsia="Calibri" w:hAnsi="Times New Roman" w:cs="Times New Roman"/>
                <w:sz w:val="28"/>
                <w:szCs w:val="28"/>
              </w:rPr>
              <w:t>р.</w:t>
            </w:r>
          </w:p>
        </w:tc>
        <w:tc>
          <w:tcPr>
            <w:tcW w:w="2325" w:type="dxa"/>
            <w:shd w:val="clear" w:color="auto" w:fill="auto"/>
            <w:vAlign w:val="center"/>
          </w:tcPr>
          <w:p w14:paraId="0F672E59"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Виконано</w:t>
            </w:r>
          </w:p>
        </w:tc>
      </w:tr>
      <w:tr w:rsidR="0009690A" w:rsidRPr="00861EDC" w14:paraId="018077B5" w14:textId="77777777" w:rsidTr="0009690A">
        <w:trPr>
          <w:trHeight w:val="646"/>
        </w:trPr>
        <w:tc>
          <w:tcPr>
            <w:tcW w:w="308" w:type="dxa"/>
            <w:shd w:val="clear" w:color="auto" w:fill="auto"/>
            <w:vAlign w:val="center"/>
          </w:tcPr>
          <w:p w14:paraId="66216EB1"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8. </w:t>
            </w:r>
          </w:p>
        </w:tc>
        <w:tc>
          <w:tcPr>
            <w:tcW w:w="3947" w:type="dxa"/>
            <w:shd w:val="clear" w:color="auto" w:fill="auto"/>
            <w:vAlign w:val="center"/>
          </w:tcPr>
          <w:p w14:paraId="2BA06102"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Здача кваліфікаційної роботи на кафедру</w:t>
            </w:r>
          </w:p>
        </w:tc>
        <w:tc>
          <w:tcPr>
            <w:tcW w:w="2324" w:type="dxa"/>
            <w:shd w:val="clear" w:color="auto" w:fill="auto"/>
            <w:vAlign w:val="center"/>
          </w:tcPr>
          <w:p w14:paraId="42B641FF" w14:textId="37BD3EBE"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Червень </w:t>
            </w:r>
            <w:r>
              <w:rPr>
                <w:rFonts w:ascii="Times New Roman" w:eastAsia="Calibri" w:hAnsi="Times New Roman" w:cs="Times New Roman"/>
                <w:sz w:val="28"/>
                <w:szCs w:val="28"/>
              </w:rPr>
              <w:t>202</w:t>
            </w:r>
            <w:r w:rsidR="00785D81">
              <w:rPr>
                <w:rFonts w:ascii="Times New Roman" w:eastAsia="Calibri" w:hAnsi="Times New Roman" w:cs="Times New Roman"/>
                <w:sz w:val="28"/>
                <w:szCs w:val="28"/>
              </w:rPr>
              <w:t>6</w:t>
            </w:r>
            <w:r w:rsidRPr="00861EDC">
              <w:rPr>
                <w:rFonts w:ascii="Times New Roman" w:eastAsia="Calibri" w:hAnsi="Times New Roman" w:cs="Times New Roman"/>
                <w:sz w:val="28"/>
                <w:szCs w:val="28"/>
              </w:rPr>
              <w:t xml:space="preserve"> р.</w:t>
            </w:r>
          </w:p>
        </w:tc>
        <w:tc>
          <w:tcPr>
            <w:tcW w:w="2325" w:type="dxa"/>
            <w:shd w:val="clear" w:color="auto" w:fill="auto"/>
            <w:vAlign w:val="center"/>
          </w:tcPr>
          <w:p w14:paraId="650EBD49"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Виконано</w:t>
            </w:r>
          </w:p>
        </w:tc>
      </w:tr>
      <w:tr w:rsidR="0009690A" w:rsidRPr="00861EDC" w14:paraId="29C6C306" w14:textId="77777777" w:rsidTr="0009690A">
        <w:trPr>
          <w:trHeight w:val="329"/>
        </w:trPr>
        <w:tc>
          <w:tcPr>
            <w:tcW w:w="308" w:type="dxa"/>
            <w:shd w:val="clear" w:color="auto" w:fill="auto"/>
            <w:vAlign w:val="center"/>
          </w:tcPr>
          <w:p w14:paraId="387D1A98"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9. </w:t>
            </w:r>
          </w:p>
        </w:tc>
        <w:tc>
          <w:tcPr>
            <w:tcW w:w="3947" w:type="dxa"/>
            <w:shd w:val="clear" w:color="auto" w:fill="auto"/>
            <w:vAlign w:val="center"/>
          </w:tcPr>
          <w:p w14:paraId="327209C5" w14:textId="77777777" w:rsidR="0009690A" w:rsidRPr="00861EDC" w:rsidRDefault="0009690A" w:rsidP="0009690A">
            <w:pPr>
              <w:spacing w:line="256" w:lineRule="auto"/>
              <w:jc w:val="center"/>
              <w:rPr>
                <w:rFonts w:ascii="Times New Roman" w:eastAsia="Calibri" w:hAnsi="Times New Roman" w:cs="Times New Roman"/>
                <w:sz w:val="28"/>
                <w:szCs w:val="28"/>
              </w:rPr>
            </w:pPr>
            <w:r w:rsidRPr="00861EDC">
              <w:rPr>
                <w:rFonts w:ascii="Times New Roman" w:eastAsia="Calibri" w:hAnsi="Times New Roman" w:cs="Times New Roman"/>
                <w:sz w:val="28"/>
                <w:szCs w:val="28"/>
              </w:rPr>
              <w:t xml:space="preserve">Захист кваліфікаційної роботи </w:t>
            </w:r>
          </w:p>
        </w:tc>
        <w:tc>
          <w:tcPr>
            <w:tcW w:w="2324" w:type="dxa"/>
            <w:shd w:val="clear" w:color="auto" w:fill="auto"/>
            <w:vAlign w:val="center"/>
          </w:tcPr>
          <w:p w14:paraId="5BED939F" w14:textId="721CCE25" w:rsidR="0009690A" w:rsidRPr="00861EDC" w:rsidRDefault="0009690A" w:rsidP="0009690A">
            <w:pPr>
              <w:spacing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Червень 202</w:t>
            </w:r>
            <w:r w:rsidR="00785D81">
              <w:rPr>
                <w:rFonts w:ascii="Times New Roman" w:eastAsia="Calibri" w:hAnsi="Times New Roman" w:cs="Times New Roman"/>
                <w:sz w:val="28"/>
                <w:szCs w:val="28"/>
              </w:rPr>
              <w:t>6</w:t>
            </w:r>
            <w:r>
              <w:rPr>
                <w:rFonts w:ascii="Times New Roman" w:eastAsia="Calibri" w:hAnsi="Times New Roman" w:cs="Times New Roman"/>
                <w:sz w:val="28"/>
                <w:szCs w:val="28"/>
              </w:rPr>
              <w:t xml:space="preserve"> </w:t>
            </w:r>
            <w:r w:rsidRPr="00861EDC">
              <w:rPr>
                <w:rFonts w:ascii="Times New Roman" w:eastAsia="Calibri" w:hAnsi="Times New Roman" w:cs="Times New Roman"/>
                <w:sz w:val="28"/>
                <w:szCs w:val="28"/>
              </w:rPr>
              <w:t>р.</w:t>
            </w:r>
          </w:p>
        </w:tc>
        <w:tc>
          <w:tcPr>
            <w:tcW w:w="2325" w:type="dxa"/>
            <w:shd w:val="clear" w:color="auto" w:fill="auto"/>
            <w:vAlign w:val="center"/>
          </w:tcPr>
          <w:p w14:paraId="4445186C" w14:textId="77777777" w:rsidR="0009690A" w:rsidRPr="00861EDC" w:rsidRDefault="0009690A" w:rsidP="0009690A">
            <w:pPr>
              <w:spacing w:line="256" w:lineRule="auto"/>
              <w:jc w:val="center"/>
              <w:rPr>
                <w:rFonts w:ascii="Times New Roman" w:eastAsia="Calibri" w:hAnsi="Times New Roman" w:cs="Times New Roman"/>
                <w:sz w:val="28"/>
                <w:szCs w:val="28"/>
              </w:rPr>
            </w:pPr>
          </w:p>
        </w:tc>
      </w:tr>
    </w:tbl>
    <w:p w14:paraId="49348436" w14:textId="77777777" w:rsidR="0009690A" w:rsidRPr="00861EDC" w:rsidRDefault="0009690A" w:rsidP="0009690A">
      <w:pPr>
        <w:spacing w:after="0" w:line="264" w:lineRule="auto"/>
        <w:ind w:firstLine="708"/>
        <w:jc w:val="center"/>
        <w:rPr>
          <w:rFonts w:ascii="Times New Roman" w:eastAsia="Calibri" w:hAnsi="Times New Roman" w:cs="Times New Roman"/>
          <w:sz w:val="28"/>
          <w:szCs w:val="20"/>
          <w:lang w:eastAsia="ru-RU"/>
        </w:rPr>
      </w:pPr>
    </w:p>
    <w:p w14:paraId="7EC0ECF2" w14:textId="4B5ED570" w:rsidR="0009690A" w:rsidRPr="00861EDC" w:rsidRDefault="0009690A" w:rsidP="0009690A">
      <w:pPr>
        <w:rPr>
          <w:rFonts w:ascii="Times New Roman" w:hAnsi="Times New Roman"/>
          <w:sz w:val="28"/>
          <w:u w:val="single"/>
        </w:rPr>
      </w:pPr>
      <w:r w:rsidRPr="00861EDC">
        <w:rPr>
          <w:rFonts w:ascii="Times New Roman" w:hAnsi="Times New Roman"/>
          <w:b/>
          <w:sz w:val="28"/>
        </w:rPr>
        <w:t>Студент</w:t>
      </w:r>
      <w:r w:rsidRPr="00861EDC">
        <w:rPr>
          <w:rFonts w:ascii="Times New Roman" w:hAnsi="Times New Roman"/>
          <w:sz w:val="28"/>
        </w:rPr>
        <w:t xml:space="preserve">_________________________    </w:t>
      </w:r>
      <w:r w:rsidR="00785D81">
        <w:rPr>
          <w:rFonts w:ascii="Times New Roman" w:eastAsia="Times New Roman" w:hAnsi="Times New Roman" w:cs="Times New Roman"/>
          <w:sz w:val="28"/>
          <w:szCs w:val="28"/>
          <w:u w:val="single"/>
        </w:rPr>
        <w:t>Ковальов В.О.</w:t>
      </w:r>
      <w:r w:rsidRPr="00861EDC">
        <w:rPr>
          <w:rFonts w:ascii="Times New Roman" w:hAnsi="Times New Roman"/>
          <w:sz w:val="28"/>
          <w:u w:val="single"/>
        </w:rPr>
        <w:t xml:space="preserve"> </w:t>
      </w:r>
    </w:p>
    <w:p w14:paraId="4A4EFE3E" w14:textId="77777777" w:rsidR="0009690A" w:rsidRPr="00861EDC" w:rsidRDefault="0009690A" w:rsidP="0009690A">
      <w:pPr>
        <w:rPr>
          <w:rFonts w:ascii="Times New Roman" w:hAnsi="Times New Roman"/>
          <w:sz w:val="18"/>
          <w:szCs w:val="18"/>
        </w:rPr>
      </w:pPr>
      <w:r w:rsidRPr="00861EDC">
        <w:rPr>
          <w:rFonts w:ascii="Times New Roman" w:hAnsi="Times New Roman"/>
        </w:rPr>
        <w:t xml:space="preserve">                                                  </w:t>
      </w:r>
      <w:r w:rsidRPr="00861EDC">
        <w:rPr>
          <w:rFonts w:ascii="Times New Roman" w:hAnsi="Times New Roman"/>
          <w:sz w:val="18"/>
          <w:szCs w:val="18"/>
        </w:rPr>
        <w:t>(підпис)</w:t>
      </w:r>
    </w:p>
    <w:p w14:paraId="537C73CD" w14:textId="12DE283C" w:rsidR="0009690A" w:rsidRPr="00861EDC" w:rsidRDefault="0009690A" w:rsidP="0009690A">
      <w:pPr>
        <w:rPr>
          <w:rFonts w:ascii="Times New Roman" w:hAnsi="Times New Roman"/>
          <w:sz w:val="28"/>
        </w:rPr>
      </w:pPr>
      <w:r w:rsidRPr="00861EDC">
        <w:rPr>
          <w:rFonts w:ascii="Times New Roman" w:hAnsi="Times New Roman"/>
          <w:b/>
          <w:sz w:val="28"/>
        </w:rPr>
        <w:t>Науковий керівник</w:t>
      </w:r>
      <w:r w:rsidRPr="00861EDC">
        <w:rPr>
          <w:rFonts w:ascii="Times New Roman" w:hAnsi="Times New Roman"/>
          <w:sz w:val="28"/>
        </w:rPr>
        <w:t xml:space="preserve">______________      </w:t>
      </w:r>
      <w:r w:rsidR="00785D81">
        <w:rPr>
          <w:rFonts w:ascii="Times New Roman" w:hAnsi="Times New Roman"/>
          <w:sz w:val="28"/>
          <w:szCs w:val="28"/>
          <w:u w:val="single"/>
        </w:rPr>
        <w:t xml:space="preserve">Корягіна </w:t>
      </w:r>
      <w:proofErr w:type="spellStart"/>
      <w:r w:rsidR="00785D81">
        <w:rPr>
          <w:rFonts w:ascii="Times New Roman" w:hAnsi="Times New Roman"/>
          <w:sz w:val="28"/>
          <w:szCs w:val="28"/>
          <w:u w:val="single"/>
        </w:rPr>
        <w:t>Т.В</w:t>
      </w:r>
      <w:proofErr w:type="spellEnd"/>
      <w:r w:rsidRPr="00861EDC">
        <w:rPr>
          <w:rFonts w:ascii="Times New Roman" w:hAnsi="Times New Roman"/>
          <w:sz w:val="28"/>
          <w:szCs w:val="28"/>
          <w:u w:val="single"/>
        </w:rPr>
        <w:t>.</w:t>
      </w:r>
    </w:p>
    <w:p w14:paraId="68737329" w14:textId="77777777" w:rsidR="0009690A" w:rsidRPr="00861EDC" w:rsidRDefault="0009690A" w:rsidP="0009690A">
      <w:pPr>
        <w:rPr>
          <w:rFonts w:ascii="Times New Roman" w:hAnsi="Times New Roman"/>
          <w:sz w:val="18"/>
          <w:szCs w:val="18"/>
        </w:rPr>
      </w:pPr>
      <w:r w:rsidRPr="00861EDC">
        <w:rPr>
          <w:rFonts w:ascii="Times New Roman" w:hAnsi="Times New Roman"/>
        </w:rPr>
        <w:t xml:space="preserve">                                                  </w:t>
      </w:r>
      <w:r w:rsidRPr="00861EDC">
        <w:rPr>
          <w:rFonts w:ascii="Times New Roman" w:hAnsi="Times New Roman"/>
          <w:sz w:val="18"/>
          <w:szCs w:val="18"/>
        </w:rPr>
        <w:t>(підпис)                                    (прізвище, ім’я, по батькові)</w:t>
      </w:r>
    </w:p>
    <w:p w14:paraId="3015D71E" w14:textId="56C3BDA2" w:rsidR="0009690A" w:rsidRPr="00861EDC" w:rsidRDefault="0009690A" w:rsidP="0009690A">
      <w:pPr>
        <w:rPr>
          <w:rFonts w:ascii="Times New Roman" w:hAnsi="Times New Roman"/>
          <w:sz w:val="28"/>
        </w:rPr>
      </w:pPr>
      <w:r w:rsidRPr="00861EDC">
        <w:rPr>
          <w:rFonts w:ascii="Times New Roman" w:hAnsi="Times New Roman"/>
          <w:sz w:val="28"/>
        </w:rPr>
        <w:t>“___” __________ 202</w:t>
      </w:r>
      <w:r w:rsidR="00785D81">
        <w:rPr>
          <w:rFonts w:ascii="Times New Roman" w:hAnsi="Times New Roman"/>
          <w:sz w:val="28"/>
        </w:rPr>
        <w:t>6</w:t>
      </w:r>
      <w:r w:rsidRPr="00861EDC">
        <w:rPr>
          <w:rFonts w:ascii="Times New Roman" w:hAnsi="Times New Roman"/>
          <w:sz w:val="28"/>
        </w:rPr>
        <w:t xml:space="preserve"> р.</w:t>
      </w:r>
    </w:p>
    <w:p w14:paraId="50EA70F7" w14:textId="77777777" w:rsidR="0009690A" w:rsidRPr="00861EDC" w:rsidRDefault="0009690A" w:rsidP="0009690A">
      <w:pPr>
        <w:spacing w:after="0" w:line="240" w:lineRule="auto"/>
        <w:jc w:val="center"/>
        <w:rPr>
          <w:rFonts w:ascii="Times New Roman" w:hAnsi="Times New Roman"/>
          <w:sz w:val="28"/>
          <w:szCs w:val="28"/>
        </w:rPr>
      </w:pPr>
      <w:r w:rsidRPr="00861EDC">
        <w:rPr>
          <w:rFonts w:ascii="Times New Roman" w:hAnsi="Times New Roman"/>
          <w:sz w:val="28"/>
          <w:szCs w:val="28"/>
        </w:rPr>
        <w:br w:type="page"/>
      </w:r>
      <w:r w:rsidRPr="00861EDC">
        <w:rPr>
          <w:rFonts w:ascii="Times New Roman" w:hAnsi="Times New Roman"/>
          <w:sz w:val="28"/>
          <w:szCs w:val="28"/>
        </w:rPr>
        <w:lastRenderedPageBreak/>
        <w:t>МІНІСТЕРСТВО ОСВІТИ І НАУКИ УКРАЇНИ</w:t>
      </w:r>
    </w:p>
    <w:p w14:paraId="4CFC901E" w14:textId="77777777" w:rsidR="0009690A" w:rsidRPr="00861EDC" w:rsidRDefault="0009690A" w:rsidP="0009690A">
      <w:pPr>
        <w:spacing w:after="0" w:line="240" w:lineRule="auto"/>
        <w:jc w:val="center"/>
        <w:rPr>
          <w:rFonts w:ascii="Times New Roman" w:hAnsi="Times New Roman"/>
          <w:caps/>
          <w:sz w:val="28"/>
          <w:szCs w:val="28"/>
        </w:rPr>
      </w:pPr>
      <w:r w:rsidRPr="00861EDC">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2E5D2C4D" wp14:editId="47794822">
                <wp:simplePos x="0" y="0"/>
                <wp:positionH relativeFrom="column">
                  <wp:posOffset>5654675</wp:posOffset>
                </wp:positionH>
                <wp:positionV relativeFrom="paragraph">
                  <wp:posOffset>-567055</wp:posOffset>
                </wp:positionV>
                <wp:extent cx="541655" cy="435610"/>
                <wp:effectExtent l="0" t="0" r="0" b="254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435610"/>
                        </a:xfrm>
                        <a:prstGeom prst="rect">
                          <a:avLst/>
                        </a:prstGeom>
                        <a:solidFill>
                          <a:srgbClr val="FFFFFF"/>
                        </a:solidFill>
                        <a:ln w="9525">
                          <a:noFill/>
                          <a:miter lim="800000"/>
                          <a:headEnd/>
                          <a:tailEnd/>
                        </a:ln>
                      </wps:spPr>
                      <wps:txbx>
                        <w:txbxContent>
                          <w:p w14:paraId="5FEEFB43" w14:textId="77777777" w:rsidR="0009690A" w:rsidRDefault="0009690A" w:rsidP="0009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45.25pt;margin-top:-44.65pt;width:42.65pt;height:3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" stroked="f">
                <v:textbox>
                  <w:txbxContent>
                    <w:p w14:paraId="5FEEFB43" w14:textId="77777777" w:rsidR="0009690A" w:rsidRDefault="0009690A" w:rsidP="0009690A"/>
                  </w:txbxContent>
                </v:textbox>
              </v:shape>
            </w:pict>
          </mc:Fallback>
        </mc:AlternateContent>
      </w:r>
      <w:r w:rsidRPr="00861EDC">
        <w:rPr>
          <w:rFonts w:ascii="Times New Roman" w:hAnsi="Times New Roman"/>
          <w:caps/>
          <w:sz w:val="28"/>
          <w:szCs w:val="28"/>
        </w:rPr>
        <w:t>Університет митної справи та фінансів</w:t>
      </w:r>
    </w:p>
    <w:p w14:paraId="5BEC8ECA" w14:textId="77777777" w:rsidR="0009690A" w:rsidRPr="00861EDC" w:rsidRDefault="0009690A" w:rsidP="0009690A">
      <w:pPr>
        <w:widowControl w:val="0"/>
        <w:spacing w:after="0" w:line="240" w:lineRule="auto"/>
        <w:jc w:val="center"/>
        <w:rPr>
          <w:rFonts w:ascii="Times New Roman" w:hAnsi="Times New Roman"/>
          <w:caps/>
          <w:sz w:val="28"/>
          <w:szCs w:val="28"/>
        </w:rPr>
      </w:pPr>
      <w:bookmarkStart w:id="1" w:name="_Toc469300996"/>
      <w:bookmarkStart w:id="2" w:name="_Toc469301344"/>
      <w:r w:rsidRPr="00861EDC">
        <w:rPr>
          <w:rFonts w:ascii="Times New Roman" w:hAnsi="Times New Roman"/>
          <w:caps/>
          <w:sz w:val="28"/>
          <w:szCs w:val="28"/>
        </w:rPr>
        <w:t>АНОТАЦІЯ</w:t>
      </w:r>
      <w:bookmarkEnd w:id="1"/>
      <w:bookmarkEnd w:id="2"/>
    </w:p>
    <w:p w14:paraId="24163B71" w14:textId="7BC4A788" w:rsidR="0009690A" w:rsidRPr="00861EDC" w:rsidRDefault="00785D81" w:rsidP="0009690A">
      <w:pPr>
        <w:spacing w:after="0" w:line="240" w:lineRule="auto"/>
        <w:ind w:firstLine="709"/>
        <w:jc w:val="both"/>
        <w:rPr>
          <w:rFonts w:ascii="Times New Roman" w:hAnsi="Times New Roman"/>
          <w:sz w:val="32"/>
          <w:szCs w:val="28"/>
          <w:u w:val="single"/>
        </w:rPr>
      </w:pPr>
      <w:r>
        <w:rPr>
          <w:rFonts w:ascii="Times New Roman" w:hAnsi="Times New Roman" w:cs="Times New Roman"/>
          <w:sz w:val="28"/>
          <w:szCs w:val="28"/>
        </w:rPr>
        <w:t>Ковальов  В</w:t>
      </w:r>
      <w:r>
        <w:rPr>
          <w:rFonts w:ascii="Times New Roman" w:hAnsi="Times New Roman" w:cs="Times New Roman"/>
          <w:sz w:val="28"/>
          <w:szCs w:val="28"/>
        </w:rPr>
        <w:t>.</w:t>
      </w:r>
      <w:r>
        <w:rPr>
          <w:rFonts w:ascii="Times New Roman" w:hAnsi="Times New Roman" w:cs="Times New Roman"/>
          <w:sz w:val="28"/>
          <w:szCs w:val="28"/>
        </w:rPr>
        <w:t>О</w:t>
      </w:r>
      <w:r>
        <w:rPr>
          <w:rFonts w:ascii="Times New Roman" w:hAnsi="Times New Roman" w:cs="Times New Roman"/>
          <w:sz w:val="28"/>
          <w:szCs w:val="28"/>
        </w:rPr>
        <w:t xml:space="preserve">. </w:t>
      </w:r>
      <w:r w:rsidRPr="00785D81">
        <w:rPr>
          <w:rFonts w:ascii="Times New Roman" w:hAnsi="Times New Roman" w:cs="Times New Roman"/>
          <w:sz w:val="28"/>
          <w:szCs w:val="28"/>
        </w:rPr>
        <w:t>Особливості соціального захисту внутрішньо переміщених осіб: проблеми та шляхи їх вирішення</w:t>
      </w:r>
    </w:p>
    <w:p w14:paraId="03F31FFE" w14:textId="78D97967" w:rsidR="0009690A" w:rsidRPr="00861EDC" w:rsidRDefault="0009690A" w:rsidP="0009690A">
      <w:pPr>
        <w:spacing w:after="0" w:line="240" w:lineRule="auto"/>
        <w:ind w:firstLine="709"/>
        <w:jc w:val="both"/>
        <w:rPr>
          <w:rFonts w:ascii="Times New Roman" w:hAnsi="Times New Roman"/>
          <w:sz w:val="28"/>
          <w:szCs w:val="28"/>
        </w:rPr>
      </w:pPr>
      <w:r w:rsidRPr="00861EDC">
        <w:rPr>
          <w:rFonts w:ascii="Times New Roman" w:hAnsi="Times New Roman"/>
          <w:sz w:val="28"/>
          <w:szCs w:val="28"/>
        </w:rPr>
        <w:t>Кваліфікаційна робота на здобуття ступеня вищої освіти «Бакалавр» за спеціальністю 232 «Соціальне забезпечення». Університет митної сп</w:t>
      </w:r>
      <w:r w:rsidR="00785D81">
        <w:rPr>
          <w:rFonts w:ascii="Times New Roman" w:hAnsi="Times New Roman"/>
          <w:sz w:val="28"/>
          <w:szCs w:val="28"/>
        </w:rPr>
        <w:t>рави та фінансів, Дніпро, 2026</w:t>
      </w:r>
      <w:r w:rsidRPr="00861EDC">
        <w:rPr>
          <w:rFonts w:ascii="Times New Roman" w:hAnsi="Times New Roman"/>
          <w:sz w:val="28"/>
          <w:szCs w:val="28"/>
        </w:rPr>
        <w:t>.</w:t>
      </w:r>
    </w:p>
    <w:p w14:paraId="211F00C2" w14:textId="48CC8507" w:rsidR="0009690A" w:rsidRPr="00861EDC" w:rsidRDefault="0009690A" w:rsidP="0009690A">
      <w:pPr>
        <w:spacing w:after="0" w:line="240" w:lineRule="auto"/>
        <w:ind w:firstLine="709"/>
        <w:jc w:val="both"/>
        <w:rPr>
          <w:rFonts w:ascii="Times New Roman" w:hAnsi="Times New Roman"/>
          <w:sz w:val="28"/>
          <w:szCs w:val="28"/>
        </w:rPr>
      </w:pPr>
      <w:r w:rsidRPr="00C66892">
        <w:rPr>
          <w:rFonts w:ascii="Times New Roman" w:hAnsi="Times New Roman"/>
          <w:sz w:val="28"/>
          <w:szCs w:val="28"/>
        </w:rPr>
        <w:t xml:space="preserve">Робота складається зі вступу, 3 розділів, висновків. Викладена загалом на </w:t>
      </w:r>
      <w:r w:rsidR="00C66892" w:rsidRPr="00C66892">
        <w:rPr>
          <w:rFonts w:ascii="Times New Roman" w:hAnsi="Times New Roman"/>
          <w:sz w:val="28"/>
          <w:szCs w:val="28"/>
        </w:rPr>
        <w:t>78</w:t>
      </w:r>
      <w:r w:rsidRPr="00C66892">
        <w:rPr>
          <w:rFonts w:ascii="Times New Roman" w:hAnsi="Times New Roman"/>
          <w:sz w:val="28"/>
          <w:szCs w:val="28"/>
        </w:rPr>
        <w:t xml:space="preserve"> сторінках, основний текст – на </w:t>
      </w:r>
      <w:r w:rsidR="00C66892" w:rsidRPr="00C66892">
        <w:rPr>
          <w:rFonts w:ascii="Times New Roman" w:hAnsi="Times New Roman"/>
          <w:sz w:val="28"/>
          <w:szCs w:val="28"/>
        </w:rPr>
        <w:t>70</w:t>
      </w:r>
      <w:r w:rsidRPr="00C66892">
        <w:rPr>
          <w:rFonts w:ascii="Times New Roman" w:hAnsi="Times New Roman"/>
          <w:sz w:val="28"/>
          <w:szCs w:val="28"/>
        </w:rPr>
        <w:t xml:space="preserve"> </w:t>
      </w:r>
      <w:proofErr w:type="spellStart"/>
      <w:r w:rsidRPr="00C66892">
        <w:rPr>
          <w:rFonts w:ascii="Times New Roman" w:hAnsi="Times New Roman"/>
          <w:sz w:val="28"/>
          <w:szCs w:val="28"/>
        </w:rPr>
        <w:t>стор</w:t>
      </w:r>
      <w:proofErr w:type="spellEnd"/>
      <w:r w:rsidRPr="00C66892">
        <w:rPr>
          <w:rFonts w:ascii="Times New Roman" w:hAnsi="Times New Roman"/>
          <w:sz w:val="28"/>
          <w:szCs w:val="28"/>
        </w:rPr>
        <w:t xml:space="preserve">., містить </w:t>
      </w:r>
      <w:r w:rsidR="00C66892" w:rsidRPr="00C66892">
        <w:rPr>
          <w:rFonts w:ascii="Times New Roman" w:hAnsi="Times New Roman"/>
          <w:sz w:val="28"/>
          <w:szCs w:val="28"/>
        </w:rPr>
        <w:t xml:space="preserve">10 таблиць </w:t>
      </w:r>
      <w:r w:rsidRPr="00C66892">
        <w:rPr>
          <w:rFonts w:ascii="Times New Roman" w:hAnsi="Times New Roman"/>
          <w:sz w:val="28"/>
          <w:szCs w:val="28"/>
        </w:rPr>
        <w:t xml:space="preserve">та </w:t>
      </w:r>
      <w:r w:rsidR="00C66892" w:rsidRPr="00C66892">
        <w:rPr>
          <w:rFonts w:ascii="Times New Roman" w:hAnsi="Times New Roman"/>
          <w:sz w:val="28"/>
          <w:szCs w:val="28"/>
        </w:rPr>
        <w:t>2 сторінки</w:t>
      </w:r>
      <w:r w:rsidRPr="00C66892">
        <w:rPr>
          <w:rFonts w:ascii="Times New Roman" w:hAnsi="Times New Roman"/>
          <w:sz w:val="28"/>
          <w:szCs w:val="28"/>
        </w:rPr>
        <w:t xml:space="preserve"> додатків. Список використаних джерел містить </w:t>
      </w:r>
      <w:r w:rsidR="00C66892" w:rsidRPr="00C66892">
        <w:rPr>
          <w:rFonts w:ascii="Times New Roman" w:hAnsi="Times New Roman"/>
          <w:sz w:val="28"/>
          <w:szCs w:val="28"/>
        </w:rPr>
        <w:t>39</w:t>
      </w:r>
      <w:r w:rsidRPr="00C66892">
        <w:rPr>
          <w:rFonts w:ascii="Times New Roman" w:hAnsi="Times New Roman"/>
          <w:sz w:val="28"/>
          <w:szCs w:val="28"/>
        </w:rPr>
        <w:t xml:space="preserve"> найменувань.</w:t>
      </w:r>
      <w:r w:rsidRPr="00861EDC">
        <w:rPr>
          <w:rFonts w:ascii="Times New Roman" w:hAnsi="Times New Roman"/>
          <w:sz w:val="28"/>
          <w:szCs w:val="28"/>
        </w:rPr>
        <w:t xml:space="preserve"> </w:t>
      </w:r>
    </w:p>
    <w:p w14:paraId="3D6CCFC5" w14:textId="77777777" w:rsidR="0009690A" w:rsidRPr="00861EDC" w:rsidRDefault="0009690A" w:rsidP="00785D81">
      <w:pPr>
        <w:widowControl w:val="0"/>
        <w:spacing w:after="0" w:line="240" w:lineRule="auto"/>
        <w:ind w:firstLine="709"/>
        <w:outlineLvl w:val="2"/>
        <w:rPr>
          <w:rFonts w:ascii="Times New Roman" w:eastAsia="Times New Roman" w:hAnsi="Times New Roman" w:cs="Times New Roman"/>
          <w:bCs/>
          <w:sz w:val="28"/>
          <w:szCs w:val="28"/>
          <w:lang w:eastAsia="ru-RU"/>
        </w:rPr>
      </w:pPr>
      <w:r w:rsidRPr="00861EDC">
        <w:rPr>
          <w:rFonts w:ascii="Times New Roman" w:eastAsia="Times New Roman" w:hAnsi="Times New Roman" w:cs="Times New Roman"/>
          <w:bCs/>
          <w:sz w:val="28"/>
          <w:szCs w:val="28"/>
          <w:lang w:eastAsia="ru-RU"/>
        </w:rPr>
        <w:t>Зміст анотації:</w:t>
      </w:r>
    </w:p>
    <w:p w14:paraId="66BDA393" w14:textId="752278B2" w:rsidR="00785D81" w:rsidRPr="00785D81" w:rsidRDefault="00785D81" w:rsidP="00785D81">
      <w:pPr>
        <w:spacing w:after="0" w:line="240" w:lineRule="auto"/>
        <w:ind w:firstLine="709"/>
        <w:jc w:val="both"/>
        <w:rPr>
          <w:rFonts w:ascii="Times New Roman" w:hAnsi="Times New Roman"/>
          <w:spacing w:val="-4"/>
          <w:sz w:val="28"/>
          <w:szCs w:val="28"/>
        </w:rPr>
      </w:pPr>
      <w:r w:rsidRPr="00785D81">
        <w:rPr>
          <w:rFonts w:ascii="Times New Roman" w:hAnsi="Times New Roman"/>
          <w:spacing w:val="-4"/>
          <w:sz w:val="28"/>
          <w:szCs w:val="28"/>
        </w:rPr>
        <w:t xml:space="preserve">Кваліфікаційна робота присвячена дослідженню особливостей соціального захисту внутрішньо переміщених осіб в Україні в умовах сучасних соціально-економічних викликів. У роботі розкрито сутність </w:t>
      </w:r>
      <w:proofErr w:type="spellStart"/>
      <w:r>
        <w:rPr>
          <w:rFonts w:ascii="Times New Roman" w:hAnsi="Times New Roman"/>
          <w:spacing w:val="-4"/>
          <w:sz w:val="28"/>
          <w:szCs w:val="28"/>
        </w:rPr>
        <w:t>ВПО</w:t>
      </w:r>
      <w:proofErr w:type="spellEnd"/>
      <w:r w:rsidRPr="00785D81">
        <w:rPr>
          <w:rFonts w:ascii="Times New Roman" w:hAnsi="Times New Roman"/>
          <w:spacing w:val="-4"/>
          <w:sz w:val="28"/>
          <w:szCs w:val="28"/>
        </w:rPr>
        <w:t xml:space="preserve"> як об’єкта с</w:t>
      </w:r>
      <w:r>
        <w:rPr>
          <w:rFonts w:ascii="Times New Roman" w:hAnsi="Times New Roman"/>
          <w:spacing w:val="-4"/>
          <w:sz w:val="28"/>
          <w:szCs w:val="28"/>
        </w:rPr>
        <w:t>оціальної політики</w:t>
      </w:r>
      <w:r w:rsidRPr="00785D81">
        <w:rPr>
          <w:rFonts w:ascii="Times New Roman" w:hAnsi="Times New Roman"/>
          <w:spacing w:val="-4"/>
          <w:sz w:val="28"/>
          <w:szCs w:val="28"/>
        </w:rPr>
        <w:t>.</w:t>
      </w:r>
    </w:p>
    <w:p w14:paraId="71CAA17F" w14:textId="7198F5CE" w:rsidR="00785D81" w:rsidRPr="00785D81" w:rsidRDefault="00785D81" w:rsidP="00785D81">
      <w:pPr>
        <w:spacing w:after="0" w:line="240" w:lineRule="auto"/>
        <w:ind w:firstLine="709"/>
        <w:jc w:val="both"/>
        <w:rPr>
          <w:rFonts w:ascii="Times New Roman" w:hAnsi="Times New Roman"/>
          <w:spacing w:val="-4"/>
          <w:sz w:val="28"/>
          <w:szCs w:val="28"/>
        </w:rPr>
      </w:pPr>
      <w:r w:rsidRPr="00785D81">
        <w:rPr>
          <w:rFonts w:ascii="Times New Roman" w:hAnsi="Times New Roman"/>
          <w:spacing w:val="-4"/>
          <w:sz w:val="28"/>
          <w:szCs w:val="28"/>
        </w:rPr>
        <w:t xml:space="preserve">Проаналізовано основні види соціальної допомоги та соціальних послуг, що надаються </w:t>
      </w:r>
      <w:proofErr w:type="spellStart"/>
      <w:r>
        <w:rPr>
          <w:rFonts w:ascii="Times New Roman" w:hAnsi="Times New Roman"/>
          <w:spacing w:val="-4"/>
          <w:sz w:val="28"/>
          <w:szCs w:val="28"/>
        </w:rPr>
        <w:t>ВПО</w:t>
      </w:r>
      <w:proofErr w:type="spellEnd"/>
      <w:r w:rsidRPr="00785D81">
        <w:rPr>
          <w:rFonts w:ascii="Times New Roman" w:hAnsi="Times New Roman"/>
          <w:spacing w:val="-4"/>
          <w:sz w:val="28"/>
          <w:szCs w:val="28"/>
        </w:rPr>
        <w:t xml:space="preserve">, а також досліджено динаміку чисельності </w:t>
      </w:r>
      <w:proofErr w:type="spellStart"/>
      <w:r w:rsidRPr="00785D81">
        <w:rPr>
          <w:rFonts w:ascii="Times New Roman" w:hAnsi="Times New Roman"/>
          <w:spacing w:val="-4"/>
          <w:sz w:val="28"/>
          <w:szCs w:val="28"/>
        </w:rPr>
        <w:t>ВПО</w:t>
      </w:r>
      <w:proofErr w:type="spellEnd"/>
      <w:r w:rsidRPr="00785D81">
        <w:rPr>
          <w:rFonts w:ascii="Times New Roman" w:hAnsi="Times New Roman"/>
          <w:spacing w:val="-4"/>
          <w:sz w:val="28"/>
          <w:szCs w:val="28"/>
        </w:rPr>
        <w:t xml:space="preserve"> в Україні у 2021–2026 роках. Обґрунтовано напрями удосконалення нормативно-правового регулювання, розвитку механізмів соціальної підтримки та адаптації зарубіжного до</w:t>
      </w:r>
      <w:r>
        <w:rPr>
          <w:rFonts w:ascii="Times New Roman" w:hAnsi="Times New Roman"/>
          <w:spacing w:val="-4"/>
          <w:sz w:val="28"/>
          <w:szCs w:val="28"/>
        </w:rPr>
        <w:t>свіду.</w:t>
      </w:r>
    </w:p>
    <w:p w14:paraId="4C1CC3EE" w14:textId="56BDE84A" w:rsidR="0009690A" w:rsidRPr="00861EDC" w:rsidRDefault="00785D81" w:rsidP="00785D81">
      <w:pPr>
        <w:spacing w:after="0" w:line="240" w:lineRule="auto"/>
        <w:ind w:firstLine="709"/>
        <w:jc w:val="both"/>
        <w:rPr>
          <w:rFonts w:ascii="Times New Roman" w:hAnsi="Times New Roman"/>
          <w:spacing w:val="-4"/>
          <w:sz w:val="28"/>
          <w:szCs w:val="28"/>
        </w:rPr>
      </w:pPr>
      <w:r w:rsidRPr="00785D81">
        <w:rPr>
          <w:rFonts w:ascii="Times New Roman" w:hAnsi="Times New Roman"/>
          <w:b/>
          <w:spacing w:val="-4"/>
          <w:sz w:val="28"/>
          <w:szCs w:val="28"/>
        </w:rPr>
        <w:t>Ключові слова</w:t>
      </w:r>
      <w:r w:rsidRPr="00785D81">
        <w:rPr>
          <w:rFonts w:ascii="Times New Roman" w:hAnsi="Times New Roman"/>
          <w:spacing w:val="-4"/>
          <w:sz w:val="28"/>
          <w:szCs w:val="28"/>
        </w:rPr>
        <w:t xml:space="preserve">: внутрішньо переміщені особи, соціальний захист, соціальна політика, соціальна допомога, соціальні послуги, інтеграція </w:t>
      </w:r>
      <w:proofErr w:type="spellStart"/>
      <w:r w:rsidRPr="00785D81">
        <w:rPr>
          <w:rFonts w:ascii="Times New Roman" w:hAnsi="Times New Roman"/>
          <w:spacing w:val="-4"/>
          <w:sz w:val="28"/>
          <w:szCs w:val="28"/>
        </w:rPr>
        <w:t>ВПО</w:t>
      </w:r>
      <w:proofErr w:type="spellEnd"/>
      <w:r w:rsidRPr="00785D81">
        <w:rPr>
          <w:rFonts w:ascii="Times New Roman" w:hAnsi="Times New Roman"/>
          <w:spacing w:val="-4"/>
          <w:sz w:val="28"/>
          <w:szCs w:val="28"/>
        </w:rPr>
        <w:t xml:space="preserve">, </w:t>
      </w:r>
      <w:r>
        <w:rPr>
          <w:rFonts w:ascii="Times New Roman" w:hAnsi="Times New Roman"/>
          <w:spacing w:val="-4"/>
          <w:sz w:val="28"/>
          <w:szCs w:val="28"/>
        </w:rPr>
        <w:t>соціальна підтримка</w:t>
      </w:r>
      <w:r w:rsidRPr="00785D81">
        <w:rPr>
          <w:rFonts w:ascii="Times New Roman" w:hAnsi="Times New Roman"/>
          <w:spacing w:val="-4"/>
          <w:sz w:val="28"/>
          <w:szCs w:val="28"/>
        </w:rPr>
        <w:t>.</w:t>
      </w:r>
    </w:p>
    <w:p w14:paraId="289AA4A4" w14:textId="77777777" w:rsidR="0009690A" w:rsidRPr="00861EDC" w:rsidRDefault="0009690A" w:rsidP="0009690A">
      <w:pPr>
        <w:keepLines/>
        <w:widowControl w:val="0"/>
        <w:spacing w:after="0" w:line="240" w:lineRule="auto"/>
        <w:ind w:firstLine="709"/>
        <w:jc w:val="center"/>
        <w:outlineLvl w:val="2"/>
        <w:rPr>
          <w:rFonts w:ascii="Times New Roman" w:eastAsia="Times New Roman" w:hAnsi="Times New Roman" w:cs="Times New Roman"/>
          <w:caps/>
          <w:sz w:val="28"/>
          <w:szCs w:val="28"/>
        </w:rPr>
      </w:pPr>
      <w:proofErr w:type="spellStart"/>
      <w:r w:rsidRPr="00861EDC">
        <w:rPr>
          <w:rFonts w:ascii="Times New Roman" w:eastAsia="Times New Roman" w:hAnsi="Times New Roman" w:cs="Times New Roman"/>
          <w:caps/>
          <w:sz w:val="28"/>
          <w:szCs w:val="28"/>
        </w:rPr>
        <w:t>Abstract</w:t>
      </w:r>
      <w:proofErr w:type="spellEnd"/>
    </w:p>
    <w:p w14:paraId="4FAAF14F" w14:textId="77777777" w:rsidR="0009690A" w:rsidRPr="00785D81" w:rsidRDefault="0009690A" w:rsidP="0009690A">
      <w:pPr>
        <w:spacing w:after="0" w:line="240" w:lineRule="auto"/>
        <w:ind w:firstLine="709"/>
        <w:jc w:val="both"/>
        <w:rPr>
          <w:rFonts w:ascii="Times New Roman" w:hAnsi="Times New Roman"/>
          <w:spacing w:val="-4"/>
          <w:sz w:val="8"/>
          <w:szCs w:val="28"/>
        </w:rPr>
      </w:pPr>
    </w:p>
    <w:p w14:paraId="2E29E815" w14:textId="77777777" w:rsidR="00785D81" w:rsidRDefault="00785D81" w:rsidP="0009690A">
      <w:pPr>
        <w:spacing w:after="0" w:line="240" w:lineRule="auto"/>
        <w:ind w:firstLine="709"/>
        <w:jc w:val="both"/>
        <w:rPr>
          <w:rFonts w:ascii="Times New Roman" w:hAnsi="Times New Roman"/>
          <w:spacing w:val="-4"/>
          <w:sz w:val="28"/>
          <w:szCs w:val="28"/>
        </w:rPr>
      </w:pPr>
      <w:proofErr w:type="spellStart"/>
      <w:r w:rsidRPr="00785D81">
        <w:rPr>
          <w:rFonts w:ascii="Times New Roman" w:hAnsi="Times New Roman"/>
          <w:spacing w:val="-4"/>
          <w:sz w:val="28"/>
          <w:szCs w:val="28"/>
        </w:rPr>
        <w:t>Kovalyov</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V.O</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Peculiarities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of</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Protection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of</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Internally</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Displaced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Persons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Problems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and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Ways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to</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Solve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Them</w:t>
      </w:r>
      <w:proofErr w:type="spellEnd"/>
      <w:r w:rsidRPr="00785D81">
        <w:rPr>
          <w:rFonts w:ascii="Times New Roman" w:hAnsi="Times New Roman"/>
          <w:spacing w:val="-4"/>
          <w:sz w:val="28"/>
          <w:szCs w:val="28"/>
        </w:rPr>
        <w:t>.</w:t>
      </w:r>
    </w:p>
    <w:p w14:paraId="2BD6BA65" w14:textId="7322447C" w:rsidR="0009690A" w:rsidRPr="00861EDC" w:rsidRDefault="0009690A" w:rsidP="0009690A">
      <w:pPr>
        <w:spacing w:after="0" w:line="240" w:lineRule="auto"/>
        <w:ind w:firstLine="709"/>
        <w:jc w:val="both"/>
        <w:rPr>
          <w:rFonts w:ascii="Times New Roman" w:hAnsi="Times New Roman"/>
          <w:spacing w:val="-4"/>
          <w:sz w:val="28"/>
          <w:szCs w:val="28"/>
        </w:rPr>
      </w:pPr>
      <w:proofErr w:type="spellStart"/>
      <w:r w:rsidRPr="00861EDC">
        <w:rPr>
          <w:rFonts w:ascii="Times New Roman" w:hAnsi="Times New Roman"/>
          <w:spacing w:val="-4"/>
          <w:sz w:val="28"/>
          <w:szCs w:val="28"/>
        </w:rPr>
        <w:t>Qualification</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work</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for</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for</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the</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degree</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of</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higher</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education</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Bachelor</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in</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speciality</w:t>
      </w:r>
      <w:proofErr w:type="spellEnd"/>
      <w:r w:rsidRPr="00861EDC">
        <w:rPr>
          <w:rFonts w:ascii="Times New Roman" w:hAnsi="Times New Roman"/>
          <w:spacing w:val="-4"/>
          <w:sz w:val="28"/>
          <w:szCs w:val="28"/>
        </w:rPr>
        <w:t xml:space="preserve"> 232 ‘</w:t>
      </w:r>
      <w:proofErr w:type="spellStart"/>
      <w:r w:rsidRPr="00861EDC">
        <w:rPr>
          <w:rFonts w:ascii="Times New Roman" w:hAnsi="Times New Roman"/>
          <w:spacing w:val="-4"/>
          <w:sz w:val="28"/>
          <w:szCs w:val="28"/>
        </w:rPr>
        <w:t>Social</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security</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University</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of</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Customs</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and</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Finance</w:t>
      </w:r>
      <w:proofErr w:type="spellEnd"/>
      <w:r w:rsidRPr="00861EDC">
        <w:rPr>
          <w:rFonts w:ascii="Times New Roman" w:hAnsi="Times New Roman"/>
          <w:spacing w:val="-4"/>
          <w:sz w:val="28"/>
          <w:szCs w:val="28"/>
        </w:rPr>
        <w:t xml:space="preserve">, </w:t>
      </w:r>
      <w:proofErr w:type="spellStart"/>
      <w:r w:rsidRPr="00861EDC">
        <w:rPr>
          <w:rFonts w:ascii="Times New Roman" w:hAnsi="Times New Roman"/>
          <w:spacing w:val="-4"/>
          <w:sz w:val="28"/>
          <w:szCs w:val="28"/>
        </w:rPr>
        <w:t>Dnipro</w:t>
      </w:r>
      <w:proofErr w:type="spellEnd"/>
      <w:r w:rsidRPr="00861EDC">
        <w:rPr>
          <w:rFonts w:ascii="Times New Roman" w:hAnsi="Times New Roman"/>
          <w:spacing w:val="-4"/>
          <w:sz w:val="28"/>
          <w:szCs w:val="28"/>
        </w:rPr>
        <w:t>, 202</w:t>
      </w:r>
      <w:r w:rsidR="00785D81">
        <w:rPr>
          <w:rFonts w:ascii="Times New Roman" w:hAnsi="Times New Roman"/>
          <w:spacing w:val="-4"/>
          <w:sz w:val="28"/>
          <w:szCs w:val="28"/>
        </w:rPr>
        <w:t>6</w:t>
      </w:r>
      <w:r w:rsidRPr="00861EDC">
        <w:rPr>
          <w:rFonts w:ascii="Times New Roman" w:hAnsi="Times New Roman"/>
          <w:spacing w:val="-4"/>
          <w:sz w:val="28"/>
          <w:szCs w:val="28"/>
        </w:rPr>
        <w:t>.</w:t>
      </w:r>
    </w:p>
    <w:p w14:paraId="67B97F18" w14:textId="6C300C30" w:rsidR="0009690A" w:rsidRPr="00861EDC" w:rsidRDefault="0009690A" w:rsidP="0009690A">
      <w:pPr>
        <w:spacing w:after="0" w:line="240" w:lineRule="auto"/>
        <w:ind w:firstLine="709"/>
        <w:jc w:val="both"/>
        <w:rPr>
          <w:rFonts w:ascii="Times New Roman" w:hAnsi="Times New Roman"/>
          <w:spacing w:val="-4"/>
          <w:sz w:val="28"/>
          <w:szCs w:val="28"/>
        </w:rPr>
      </w:pPr>
      <w:proofErr w:type="spellStart"/>
      <w:r w:rsidRPr="00C66892">
        <w:rPr>
          <w:rFonts w:ascii="Times New Roman" w:hAnsi="Times New Roman"/>
          <w:spacing w:val="-4"/>
          <w:sz w:val="28"/>
          <w:szCs w:val="28"/>
        </w:rPr>
        <w:t>The</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work</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consists</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of</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introduction</w:t>
      </w:r>
      <w:proofErr w:type="spellEnd"/>
      <w:r w:rsidRPr="00C66892">
        <w:rPr>
          <w:rFonts w:ascii="Times New Roman" w:hAnsi="Times New Roman"/>
          <w:spacing w:val="-4"/>
          <w:sz w:val="28"/>
          <w:szCs w:val="28"/>
        </w:rPr>
        <w:t xml:space="preserve">, 3 </w:t>
      </w:r>
      <w:proofErr w:type="spellStart"/>
      <w:r w:rsidRPr="00C66892">
        <w:rPr>
          <w:rFonts w:ascii="Times New Roman" w:hAnsi="Times New Roman"/>
          <w:spacing w:val="-4"/>
          <w:sz w:val="28"/>
          <w:szCs w:val="28"/>
        </w:rPr>
        <w:t>chapters</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conclusions</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It</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is</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presented</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on</w:t>
      </w:r>
      <w:proofErr w:type="spellEnd"/>
      <w:r w:rsidRPr="00C66892">
        <w:rPr>
          <w:rFonts w:ascii="Times New Roman" w:hAnsi="Times New Roman"/>
          <w:spacing w:val="-4"/>
          <w:sz w:val="28"/>
          <w:szCs w:val="28"/>
        </w:rPr>
        <w:t xml:space="preserve"> a </w:t>
      </w:r>
      <w:proofErr w:type="spellStart"/>
      <w:r w:rsidRPr="00C66892">
        <w:rPr>
          <w:rFonts w:ascii="Times New Roman" w:hAnsi="Times New Roman"/>
          <w:spacing w:val="-4"/>
          <w:sz w:val="28"/>
          <w:szCs w:val="28"/>
        </w:rPr>
        <w:t>total</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of</w:t>
      </w:r>
      <w:proofErr w:type="spellEnd"/>
      <w:r w:rsidRPr="00C66892">
        <w:rPr>
          <w:rFonts w:ascii="Times New Roman" w:hAnsi="Times New Roman"/>
          <w:spacing w:val="-4"/>
          <w:sz w:val="28"/>
          <w:szCs w:val="28"/>
        </w:rPr>
        <w:t xml:space="preserve"> </w:t>
      </w:r>
      <w:r w:rsidR="00C66892" w:rsidRPr="00C66892">
        <w:rPr>
          <w:rFonts w:ascii="Times New Roman" w:hAnsi="Times New Roman"/>
          <w:spacing w:val="-4"/>
          <w:sz w:val="28"/>
          <w:szCs w:val="28"/>
        </w:rPr>
        <w:t>78</w:t>
      </w:r>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pages</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The</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main</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text</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is</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on</w:t>
      </w:r>
      <w:proofErr w:type="spellEnd"/>
      <w:r w:rsidRPr="00C66892">
        <w:rPr>
          <w:rFonts w:ascii="Times New Roman" w:hAnsi="Times New Roman"/>
          <w:spacing w:val="-4"/>
          <w:sz w:val="28"/>
          <w:szCs w:val="28"/>
        </w:rPr>
        <w:t xml:space="preserve"> </w:t>
      </w:r>
      <w:r w:rsidR="00C66892" w:rsidRPr="00C66892">
        <w:rPr>
          <w:rFonts w:ascii="Times New Roman" w:hAnsi="Times New Roman"/>
          <w:spacing w:val="-4"/>
          <w:sz w:val="28"/>
          <w:szCs w:val="28"/>
        </w:rPr>
        <w:t>70</w:t>
      </w:r>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pages</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contains</w:t>
      </w:r>
      <w:proofErr w:type="spellEnd"/>
      <w:r w:rsidRPr="00C66892">
        <w:rPr>
          <w:rFonts w:ascii="Times New Roman" w:hAnsi="Times New Roman"/>
          <w:spacing w:val="-4"/>
          <w:sz w:val="28"/>
          <w:szCs w:val="28"/>
        </w:rPr>
        <w:t xml:space="preserve"> </w:t>
      </w:r>
      <w:r w:rsidR="00C66892" w:rsidRPr="00C66892">
        <w:rPr>
          <w:rFonts w:ascii="Times New Roman" w:hAnsi="Times New Roman"/>
          <w:spacing w:val="-4"/>
          <w:sz w:val="28"/>
          <w:szCs w:val="28"/>
        </w:rPr>
        <w:t>10</w:t>
      </w:r>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tables</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The</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list</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of</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references</w:t>
      </w:r>
      <w:proofErr w:type="spellEnd"/>
      <w:r w:rsidRPr="00C66892">
        <w:rPr>
          <w:rFonts w:ascii="Times New Roman" w:hAnsi="Times New Roman"/>
          <w:spacing w:val="-4"/>
          <w:sz w:val="28"/>
          <w:szCs w:val="28"/>
        </w:rPr>
        <w:t xml:space="preserve"> </w:t>
      </w:r>
      <w:proofErr w:type="spellStart"/>
      <w:r w:rsidRPr="00C66892">
        <w:rPr>
          <w:rFonts w:ascii="Times New Roman" w:hAnsi="Times New Roman"/>
          <w:spacing w:val="-4"/>
          <w:sz w:val="28"/>
          <w:szCs w:val="28"/>
        </w:rPr>
        <w:t>includes</w:t>
      </w:r>
      <w:proofErr w:type="spellEnd"/>
      <w:r w:rsidRPr="00C66892">
        <w:rPr>
          <w:rFonts w:ascii="Times New Roman" w:hAnsi="Times New Roman"/>
          <w:spacing w:val="-4"/>
          <w:sz w:val="28"/>
          <w:szCs w:val="28"/>
        </w:rPr>
        <w:t xml:space="preserve"> </w:t>
      </w:r>
      <w:r w:rsidR="00C66892" w:rsidRPr="00C66892">
        <w:rPr>
          <w:rFonts w:ascii="Times New Roman" w:hAnsi="Times New Roman"/>
          <w:spacing w:val="-4"/>
          <w:sz w:val="28"/>
          <w:szCs w:val="28"/>
        </w:rPr>
        <w:t>3</w:t>
      </w:r>
      <w:r w:rsidRPr="00C66892">
        <w:rPr>
          <w:rFonts w:ascii="Times New Roman" w:hAnsi="Times New Roman"/>
          <w:spacing w:val="-4"/>
          <w:sz w:val="28"/>
          <w:szCs w:val="28"/>
        </w:rPr>
        <w:t xml:space="preserve">9 </w:t>
      </w:r>
      <w:proofErr w:type="spellStart"/>
      <w:r w:rsidRPr="00C66892">
        <w:rPr>
          <w:rFonts w:ascii="Times New Roman" w:hAnsi="Times New Roman"/>
          <w:spacing w:val="-4"/>
          <w:sz w:val="28"/>
          <w:szCs w:val="28"/>
        </w:rPr>
        <w:t>references</w:t>
      </w:r>
      <w:proofErr w:type="spellEnd"/>
      <w:r w:rsidRPr="00C66892">
        <w:rPr>
          <w:rFonts w:ascii="Times New Roman" w:hAnsi="Times New Roman"/>
          <w:spacing w:val="-4"/>
          <w:sz w:val="28"/>
          <w:szCs w:val="28"/>
        </w:rPr>
        <w:t>.</w:t>
      </w:r>
      <w:r w:rsidRPr="00861EDC">
        <w:rPr>
          <w:rFonts w:ascii="Times New Roman" w:hAnsi="Times New Roman"/>
          <w:spacing w:val="-4"/>
          <w:sz w:val="28"/>
          <w:szCs w:val="28"/>
        </w:rPr>
        <w:t xml:space="preserve"> </w:t>
      </w:r>
    </w:p>
    <w:p w14:paraId="6AA2A16B" w14:textId="77777777" w:rsidR="00785D81" w:rsidRPr="00785D81" w:rsidRDefault="00785D81" w:rsidP="00785D81">
      <w:pPr>
        <w:spacing w:after="0" w:line="240" w:lineRule="auto"/>
        <w:ind w:firstLine="709"/>
        <w:jc w:val="both"/>
        <w:rPr>
          <w:rFonts w:ascii="Times New Roman" w:hAnsi="Times New Roman"/>
          <w:spacing w:val="-4"/>
          <w:sz w:val="28"/>
          <w:szCs w:val="28"/>
        </w:rPr>
      </w:pPr>
      <w:proofErr w:type="spellStart"/>
      <w:r w:rsidRPr="00785D81">
        <w:rPr>
          <w:rFonts w:ascii="Times New Roman" w:hAnsi="Times New Roman"/>
          <w:spacing w:val="-4"/>
          <w:sz w:val="28"/>
          <w:szCs w:val="28"/>
        </w:rPr>
        <w:t>The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qualification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thesis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examines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protection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of</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internally</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displaced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persons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IDPs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Ukraine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under</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current</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socio-economic</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challenges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study</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analyzes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legal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framework</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and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international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standards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of</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protection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for</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IDPs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well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main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forms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of</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assistance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and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services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provided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to</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them</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Particular</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attention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paid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to</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challenges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of</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implementing</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state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policy</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socio-economic</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and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psychological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aspects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of</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IDP</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integration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into</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host</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communities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and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improvement</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of</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support</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mechanisms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paper</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proposes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directions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for</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enhancing</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legal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regulation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and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adapting</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international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experience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to</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strengthen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the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effectiveness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of</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protection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and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integration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policies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Ukraine</w:t>
      </w:r>
      <w:proofErr w:type="spellEnd"/>
      <w:r w:rsidRPr="00785D81">
        <w:rPr>
          <w:rFonts w:ascii="Times New Roman" w:hAnsi="Times New Roman"/>
          <w:spacing w:val="-4"/>
          <w:sz w:val="28"/>
          <w:szCs w:val="28"/>
        </w:rPr>
        <w:t>.</w:t>
      </w:r>
    </w:p>
    <w:p w14:paraId="06D6BA7E" w14:textId="0D97D4A2" w:rsidR="0009690A" w:rsidRPr="00861EDC" w:rsidRDefault="00785D81" w:rsidP="00785D81">
      <w:pPr>
        <w:spacing w:after="0" w:line="240" w:lineRule="auto"/>
        <w:ind w:firstLine="709"/>
        <w:jc w:val="both"/>
        <w:rPr>
          <w:rFonts w:ascii="Times New Roman" w:hAnsi="Times New Roman"/>
          <w:spacing w:val="-4"/>
          <w:sz w:val="28"/>
          <w:szCs w:val="28"/>
        </w:rPr>
      </w:pPr>
      <w:proofErr w:type="spellStart"/>
      <w:r w:rsidRPr="00785D81">
        <w:rPr>
          <w:rFonts w:ascii="Times New Roman" w:hAnsi="Times New Roman"/>
          <w:spacing w:val="-4"/>
          <w:sz w:val="28"/>
          <w:szCs w:val="28"/>
        </w:rPr>
        <w:t>Keywords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internally</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displaced</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persons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protection</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policy</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assistance</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social</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services</w:t>
      </w:r>
      <w:proofErr w:type="spellEnd"/>
      <w:r w:rsidRPr="00785D81">
        <w:rPr>
          <w:rFonts w:ascii="Times New Roman" w:hAnsi="Times New Roman"/>
          <w:spacing w:val="-4"/>
          <w:sz w:val="28"/>
          <w:szCs w:val="28"/>
        </w:rPr>
        <w:t xml:space="preserve">, </w:t>
      </w:r>
      <w:proofErr w:type="spellStart"/>
      <w:r w:rsidRPr="00785D81">
        <w:rPr>
          <w:rFonts w:ascii="Times New Roman" w:hAnsi="Times New Roman"/>
          <w:spacing w:val="-4"/>
          <w:sz w:val="28"/>
          <w:szCs w:val="28"/>
        </w:rPr>
        <w:t>integration</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legal</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regulation</w:t>
      </w:r>
      <w:proofErr w:type="spellEnd"/>
      <w:r w:rsidRPr="00785D81">
        <w:rPr>
          <w:rFonts w:ascii="Times New Roman" w:hAnsi="Times New Roman"/>
          <w:spacing w:val="-4"/>
          <w:sz w:val="28"/>
          <w:szCs w:val="28"/>
        </w:rPr>
        <w:t>.</w:t>
      </w:r>
    </w:p>
    <w:p w14:paraId="76BD15B7" w14:textId="77777777" w:rsidR="0009690A" w:rsidRPr="00861EDC" w:rsidRDefault="0009690A" w:rsidP="0009690A">
      <w:pPr>
        <w:rPr>
          <w:rFonts w:ascii="Times New Roman" w:eastAsia="Times New Roman" w:hAnsi="Times New Roman" w:cs="Times New Roman"/>
          <w:snapToGrid w:val="0"/>
          <w:sz w:val="28"/>
          <w:szCs w:val="28"/>
          <w:lang w:eastAsia="ru-RU"/>
        </w:rPr>
      </w:pPr>
      <w:r w:rsidRPr="00861EDC">
        <w:rPr>
          <w:rFonts w:ascii="Times New Roman" w:eastAsia="Times New Roman" w:hAnsi="Times New Roman" w:cs="Times New Roman"/>
          <w:snapToGrid w:val="0"/>
          <w:sz w:val="28"/>
          <w:szCs w:val="28"/>
          <w:lang w:eastAsia="ru-RU"/>
        </w:rPr>
        <w:br w:type="page"/>
      </w:r>
    </w:p>
    <w:p w14:paraId="4EF6F22F" w14:textId="77777777" w:rsidR="0009690A" w:rsidRPr="00861EDC" w:rsidRDefault="0009690A" w:rsidP="0009690A">
      <w:pPr>
        <w:spacing w:after="0" w:line="360" w:lineRule="auto"/>
        <w:ind w:firstLine="720"/>
        <w:jc w:val="center"/>
        <w:rPr>
          <w:rFonts w:ascii="Times New Roman" w:eastAsia="Times New Roman" w:hAnsi="Times New Roman" w:cs="Times New Roman"/>
          <w:snapToGrid w:val="0"/>
          <w:sz w:val="28"/>
          <w:szCs w:val="28"/>
          <w:lang w:eastAsia="ru-RU"/>
        </w:rPr>
      </w:pPr>
      <w:r w:rsidRPr="00861EDC">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59264" behindDoc="0" locked="0" layoutInCell="1" allowOverlap="1" wp14:anchorId="12D1291B" wp14:editId="7D22A1BC">
                <wp:simplePos x="0" y="0"/>
                <wp:positionH relativeFrom="column">
                  <wp:posOffset>5800725</wp:posOffset>
                </wp:positionH>
                <wp:positionV relativeFrom="paragraph">
                  <wp:posOffset>-365420</wp:posOffset>
                </wp:positionV>
                <wp:extent cx="542038" cy="435698"/>
                <wp:effectExtent l="0" t="0" r="0" b="254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038" cy="435698"/>
                        </a:xfrm>
                        <a:prstGeom prst="rect">
                          <a:avLst/>
                        </a:prstGeom>
                        <a:solidFill>
                          <a:srgbClr val="FFFFFF"/>
                        </a:solidFill>
                        <a:ln w="9525">
                          <a:noFill/>
                          <a:miter lim="800000"/>
                          <a:headEnd/>
                          <a:tailEnd/>
                        </a:ln>
                      </wps:spPr>
                      <wps:txbx>
                        <w:txbxContent>
                          <w:p w14:paraId="63FCE608" w14:textId="77777777" w:rsidR="0009690A" w:rsidRDefault="0009690A" w:rsidP="0009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56.75pt;margin-top:-28.75pt;width:42.7pt;height:3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" stroked="f">
                <v:textbox>
                  <w:txbxContent>
                    <w:p w14:paraId="63FCE608" w14:textId="77777777" w:rsidR="0009690A" w:rsidRDefault="0009690A" w:rsidP="0009690A"/>
                  </w:txbxContent>
                </v:textbox>
              </v:shape>
            </w:pict>
          </mc:Fallback>
        </mc:AlternateContent>
      </w:r>
      <w:r w:rsidRPr="00861EDC">
        <w:rPr>
          <w:rFonts w:ascii="Times New Roman" w:eastAsia="Times New Roman" w:hAnsi="Times New Roman" w:cs="Times New Roman"/>
          <w:snapToGrid w:val="0"/>
          <w:sz w:val="28"/>
          <w:szCs w:val="28"/>
          <w:lang w:eastAsia="ru-RU"/>
        </w:rPr>
        <w:t>ЗМІСТ</w:t>
      </w:r>
    </w:p>
    <w:tbl>
      <w:tblPr>
        <w:tblW w:w="9183" w:type="dxa"/>
        <w:tblLayout w:type="fixed"/>
        <w:tblLook w:val="0000" w:firstRow="0" w:lastRow="0" w:firstColumn="0" w:lastColumn="0" w:noHBand="0" w:noVBand="0"/>
      </w:tblPr>
      <w:tblGrid>
        <w:gridCol w:w="9183"/>
      </w:tblGrid>
      <w:tr w:rsidR="0009690A" w:rsidRPr="00861EDC" w14:paraId="2E2021EB" w14:textId="77777777" w:rsidTr="0009690A">
        <w:trPr>
          <w:cantSplit/>
        </w:trPr>
        <w:tc>
          <w:tcPr>
            <w:tcW w:w="9183" w:type="dxa"/>
          </w:tcPr>
          <w:tbl>
            <w:tblPr>
              <w:tblW w:w="9356" w:type="dxa"/>
              <w:tblLayout w:type="fixed"/>
              <w:tblLook w:val="0000" w:firstRow="0" w:lastRow="0" w:firstColumn="0" w:lastColumn="0" w:noHBand="0" w:noVBand="0"/>
            </w:tblPr>
            <w:tblGrid>
              <w:gridCol w:w="1413"/>
              <w:gridCol w:w="6951"/>
              <w:gridCol w:w="992"/>
            </w:tblGrid>
            <w:tr w:rsidR="0009690A" w:rsidRPr="00861EDC" w14:paraId="73532325" w14:textId="77777777" w:rsidTr="00785D81">
              <w:trPr>
                <w:cantSplit/>
              </w:trPr>
              <w:tc>
                <w:tcPr>
                  <w:tcW w:w="8364" w:type="dxa"/>
                  <w:gridSpan w:val="2"/>
                </w:tcPr>
                <w:p w14:paraId="4487B067" w14:textId="77777777" w:rsidR="0009690A" w:rsidRPr="00861EDC" w:rsidRDefault="0009690A" w:rsidP="0009690A">
                  <w:pPr>
                    <w:keepNext/>
                    <w:widowControl w:val="0"/>
                    <w:pBdr>
                      <w:top w:val="nil"/>
                      <w:left w:val="nil"/>
                      <w:bottom w:val="nil"/>
                      <w:right w:val="nil"/>
                      <w:between w:val="nil"/>
                    </w:pBdr>
                    <w:spacing w:after="0"/>
                    <w:rPr>
                      <w:rFonts w:ascii="Times New Roman" w:eastAsia="Times New Roman" w:hAnsi="Times New Roman" w:cs="Times New Roman"/>
                      <w:sz w:val="28"/>
                      <w:szCs w:val="28"/>
                      <w:lang w:eastAsia="ru-RU"/>
                    </w:rPr>
                  </w:pPr>
                  <w:r w:rsidRPr="00861EDC">
                    <w:rPr>
                      <w:rFonts w:ascii="Times New Roman" w:eastAsia="Times New Roman" w:hAnsi="Times New Roman" w:cs="Times New Roman"/>
                      <w:smallCaps/>
                      <w:sz w:val="28"/>
                      <w:szCs w:val="28"/>
                      <w:lang w:eastAsia="ru-RU"/>
                    </w:rPr>
                    <w:t>ВСТУП</w:t>
                  </w:r>
                </w:p>
              </w:tc>
              <w:tc>
                <w:tcPr>
                  <w:tcW w:w="992" w:type="dxa"/>
                </w:tcPr>
                <w:p w14:paraId="24873D9B" w14:textId="77777777" w:rsidR="0009690A" w:rsidRPr="00861EDC" w:rsidRDefault="0009690A" w:rsidP="0009690A">
                  <w:pPr>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z w:val="28"/>
                      <w:szCs w:val="28"/>
                      <w:lang w:eastAsia="ru-RU"/>
                    </w:rPr>
                    <w:t>5</w:t>
                  </w:r>
                </w:p>
              </w:tc>
            </w:tr>
            <w:tr w:rsidR="0009690A" w:rsidRPr="00861EDC" w14:paraId="547746DA" w14:textId="77777777" w:rsidTr="00785D81">
              <w:trPr>
                <w:cantSplit/>
              </w:trPr>
              <w:tc>
                <w:tcPr>
                  <w:tcW w:w="8364" w:type="dxa"/>
                  <w:gridSpan w:val="2"/>
                </w:tcPr>
                <w:p w14:paraId="5778395A"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tc>
              <w:tc>
                <w:tcPr>
                  <w:tcW w:w="992" w:type="dxa"/>
                </w:tcPr>
                <w:p w14:paraId="3A3D15BA"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tc>
            </w:tr>
            <w:tr w:rsidR="0009690A" w:rsidRPr="00861EDC" w14:paraId="025B8DA2" w14:textId="77777777" w:rsidTr="00785D81">
              <w:trPr>
                <w:trHeight w:val="889"/>
              </w:trPr>
              <w:tc>
                <w:tcPr>
                  <w:tcW w:w="1413" w:type="dxa"/>
                </w:tcPr>
                <w:p w14:paraId="7EE60191"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mallCaps/>
                      <w:sz w:val="28"/>
                      <w:szCs w:val="28"/>
                      <w:lang w:eastAsia="ru-RU"/>
                    </w:rPr>
                    <w:t>РОЗДІЛ 1</w:t>
                  </w:r>
                </w:p>
              </w:tc>
              <w:tc>
                <w:tcPr>
                  <w:tcW w:w="6951" w:type="dxa"/>
                </w:tcPr>
                <w:p w14:paraId="58D718DA" w14:textId="271438DA" w:rsidR="0009690A" w:rsidRPr="00861EDC" w:rsidRDefault="00785D81" w:rsidP="0009690A">
                  <w:pPr>
                    <w:keepNext/>
                    <w:widowControl w:val="0"/>
                    <w:pBdr>
                      <w:top w:val="nil"/>
                      <w:left w:val="nil"/>
                      <w:bottom w:val="nil"/>
                      <w:right w:val="nil"/>
                      <w:between w:val="nil"/>
                    </w:pBdr>
                    <w:spacing w:after="0"/>
                    <w:jc w:val="both"/>
                    <w:rPr>
                      <w:rFonts w:ascii="Times New Roman" w:eastAsia="Times New Roman" w:hAnsi="Times New Roman" w:cs="Times New Roman"/>
                      <w:sz w:val="28"/>
                      <w:szCs w:val="28"/>
                      <w:lang w:eastAsia="ru-RU"/>
                    </w:rPr>
                  </w:pPr>
                  <w:r w:rsidRPr="00785D81">
                    <w:rPr>
                      <w:rFonts w:ascii="Times New Roman" w:eastAsia="Times New Roman" w:hAnsi="Times New Roman" w:cs="Times New Roman"/>
                      <w:smallCaps/>
                      <w:sz w:val="28"/>
                      <w:szCs w:val="28"/>
                      <w:lang w:eastAsia="ru-RU"/>
                    </w:rPr>
                    <w:t>ТЕОРЕТИКО-ПРАВОВІ ОСНОВИ СОЦІАЛЬНОГО ЗАХИСТУ ВНУТРІШНЬО ПЕРЕМІЩЕНИХ ОСІБ</w:t>
                  </w:r>
                </w:p>
              </w:tc>
              <w:tc>
                <w:tcPr>
                  <w:tcW w:w="992" w:type="dxa"/>
                </w:tcPr>
                <w:p w14:paraId="4EE142BA"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32C9CA1D"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z w:val="28"/>
                      <w:szCs w:val="28"/>
                      <w:lang w:eastAsia="ru-RU"/>
                    </w:rPr>
                    <w:t>8</w:t>
                  </w:r>
                </w:p>
              </w:tc>
            </w:tr>
            <w:tr w:rsidR="0009690A" w:rsidRPr="00861EDC" w14:paraId="430FD77B" w14:textId="77777777" w:rsidTr="00785D81">
              <w:tc>
                <w:tcPr>
                  <w:tcW w:w="1413" w:type="dxa"/>
                </w:tcPr>
                <w:p w14:paraId="0D554431"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z w:val="28"/>
                      <w:szCs w:val="28"/>
                      <w:lang w:eastAsia="ru-RU"/>
                    </w:rPr>
                    <w:t>1.1</w:t>
                  </w:r>
                </w:p>
              </w:tc>
              <w:tc>
                <w:tcPr>
                  <w:tcW w:w="6951" w:type="dxa"/>
                  <w:vAlign w:val="center"/>
                </w:tcPr>
                <w:p w14:paraId="1B25B218" w14:textId="59504887" w:rsidR="0009690A" w:rsidRPr="00861EDC" w:rsidRDefault="00785D81" w:rsidP="0009690A">
                  <w:pPr>
                    <w:widowControl w:val="0"/>
                    <w:pBdr>
                      <w:top w:val="nil"/>
                      <w:left w:val="nil"/>
                      <w:bottom w:val="nil"/>
                      <w:right w:val="nil"/>
                      <w:between w:val="nil"/>
                    </w:pBdr>
                    <w:spacing w:after="0"/>
                    <w:jc w:val="both"/>
                    <w:rPr>
                      <w:rFonts w:ascii="Times New Roman" w:eastAsia="Times New Roman" w:hAnsi="Times New Roman" w:cs="Times New Roman"/>
                      <w:sz w:val="28"/>
                      <w:szCs w:val="28"/>
                      <w:lang w:eastAsia="ru-RU"/>
                    </w:rPr>
                  </w:pPr>
                  <w:r w:rsidRPr="00785D81">
                    <w:rPr>
                      <w:rFonts w:ascii="Times New Roman" w:eastAsia="Times New Roman" w:hAnsi="Times New Roman" w:cs="Times New Roman"/>
                      <w:sz w:val="28"/>
                      <w:szCs w:val="28"/>
                      <w:lang w:eastAsia="ru-RU"/>
                    </w:rPr>
                    <w:t>Поняття та сутність внутрішньо переміщених осіб як об’єкта соціальної політики</w:t>
                  </w:r>
                </w:p>
              </w:tc>
              <w:tc>
                <w:tcPr>
                  <w:tcW w:w="992" w:type="dxa"/>
                </w:tcPr>
                <w:p w14:paraId="102E0639"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50B1762F"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z w:val="28"/>
                      <w:szCs w:val="28"/>
                      <w:lang w:eastAsia="ru-RU"/>
                    </w:rPr>
                    <w:t>8</w:t>
                  </w:r>
                </w:p>
              </w:tc>
            </w:tr>
            <w:tr w:rsidR="0009690A" w:rsidRPr="00861EDC" w14:paraId="101A6925" w14:textId="77777777" w:rsidTr="00785D81">
              <w:tc>
                <w:tcPr>
                  <w:tcW w:w="1413" w:type="dxa"/>
                </w:tcPr>
                <w:p w14:paraId="51CA6937"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z w:val="28"/>
                      <w:szCs w:val="28"/>
                      <w:lang w:eastAsia="ru-RU"/>
                    </w:rPr>
                    <w:t>1.2</w:t>
                  </w:r>
                </w:p>
              </w:tc>
              <w:tc>
                <w:tcPr>
                  <w:tcW w:w="6951" w:type="dxa"/>
                  <w:vAlign w:val="center"/>
                </w:tcPr>
                <w:p w14:paraId="5D335385" w14:textId="439E88E7" w:rsidR="0009690A" w:rsidRPr="00861EDC" w:rsidRDefault="00785D81" w:rsidP="0009690A">
                  <w:pPr>
                    <w:widowControl w:val="0"/>
                    <w:pBdr>
                      <w:top w:val="nil"/>
                      <w:left w:val="nil"/>
                      <w:bottom w:val="nil"/>
                      <w:right w:val="nil"/>
                      <w:between w:val="nil"/>
                    </w:pBdr>
                    <w:spacing w:after="0"/>
                    <w:jc w:val="both"/>
                    <w:rPr>
                      <w:rFonts w:ascii="Times New Roman" w:eastAsia="Times New Roman" w:hAnsi="Times New Roman" w:cs="Times New Roman"/>
                      <w:sz w:val="28"/>
                      <w:szCs w:val="28"/>
                      <w:lang w:eastAsia="ru-RU"/>
                    </w:rPr>
                  </w:pPr>
                  <w:r w:rsidRPr="00785D81">
                    <w:rPr>
                      <w:rFonts w:ascii="Times New Roman" w:eastAsia="Times New Roman" w:hAnsi="Times New Roman" w:cs="Times New Roman"/>
                      <w:sz w:val="28"/>
                      <w:szCs w:val="28"/>
                      <w:lang w:eastAsia="ru-RU"/>
                    </w:rPr>
                    <w:t>Нормативно-правове забезпечення соціального захисту внутрішньо переміщених осіб в Україні</w:t>
                  </w:r>
                </w:p>
              </w:tc>
              <w:tc>
                <w:tcPr>
                  <w:tcW w:w="992" w:type="dxa"/>
                </w:tcPr>
                <w:p w14:paraId="15180EC7"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56FBACA0" w14:textId="1E3586B5" w:rsidR="0009690A" w:rsidRPr="00861EDC" w:rsidRDefault="0009690A" w:rsidP="00785D81">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z w:val="28"/>
                      <w:szCs w:val="28"/>
                      <w:lang w:eastAsia="ru-RU"/>
                    </w:rPr>
                    <w:t>1</w:t>
                  </w:r>
                  <w:r w:rsidR="00785D81">
                    <w:rPr>
                      <w:rFonts w:ascii="Times New Roman" w:eastAsia="Times New Roman" w:hAnsi="Times New Roman" w:cs="Times New Roman"/>
                      <w:sz w:val="28"/>
                      <w:szCs w:val="28"/>
                      <w:lang w:eastAsia="ru-RU"/>
                    </w:rPr>
                    <w:t>7</w:t>
                  </w:r>
                </w:p>
              </w:tc>
            </w:tr>
            <w:tr w:rsidR="00785D81" w:rsidRPr="00861EDC" w14:paraId="7F977A18" w14:textId="77777777" w:rsidTr="00785D81">
              <w:tc>
                <w:tcPr>
                  <w:tcW w:w="1413" w:type="dxa"/>
                </w:tcPr>
                <w:p w14:paraId="60A86D90" w14:textId="7133E2C0" w:rsidR="00785D81" w:rsidRPr="00861EDC"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p>
              </w:tc>
              <w:tc>
                <w:tcPr>
                  <w:tcW w:w="6951" w:type="dxa"/>
                  <w:vAlign w:val="center"/>
                </w:tcPr>
                <w:p w14:paraId="38801730" w14:textId="447DEEFA" w:rsidR="00785D81" w:rsidRPr="00861EDC" w:rsidRDefault="00785D81" w:rsidP="0009690A">
                  <w:pPr>
                    <w:widowControl w:val="0"/>
                    <w:pBdr>
                      <w:top w:val="nil"/>
                      <w:left w:val="nil"/>
                      <w:bottom w:val="nil"/>
                      <w:right w:val="nil"/>
                      <w:between w:val="nil"/>
                    </w:pBdr>
                    <w:spacing w:after="0"/>
                    <w:jc w:val="both"/>
                    <w:rPr>
                      <w:rFonts w:ascii="Times New Roman" w:eastAsia="Times New Roman" w:hAnsi="Times New Roman" w:cs="Times New Roman"/>
                      <w:sz w:val="28"/>
                      <w:szCs w:val="28"/>
                      <w:lang w:eastAsia="ru-RU"/>
                    </w:rPr>
                  </w:pPr>
                  <w:r w:rsidRPr="00785D81">
                    <w:rPr>
                      <w:rFonts w:ascii="Times New Roman" w:eastAsia="Times New Roman" w:hAnsi="Times New Roman" w:cs="Times New Roman"/>
                      <w:sz w:val="28"/>
                      <w:szCs w:val="28"/>
                      <w:lang w:eastAsia="ru-RU"/>
                    </w:rPr>
                    <w:t>Міжнародні стандарти соціального захисту внутрішньо переміщених осіб та їх імплементація в Україні</w:t>
                  </w:r>
                </w:p>
              </w:tc>
              <w:tc>
                <w:tcPr>
                  <w:tcW w:w="992" w:type="dxa"/>
                </w:tcPr>
                <w:p w14:paraId="4570183D" w14:textId="77777777" w:rsidR="00785D81"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2506592B" w14:textId="2E45C3AA" w:rsidR="00785D81" w:rsidRPr="00861EDC"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r>
            <w:tr w:rsidR="0009690A" w:rsidRPr="00861EDC" w14:paraId="05E8078F" w14:textId="77777777" w:rsidTr="00785D81">
              <w:trPr>
                <w:trHeight w:val="335"/>
              </w:trPr>
              <w:tc>
                <w:tcPr>
                  <w:tcW w:w="8364" w:type="dxa"/>
                  <w:gridSpan w:val="2"/>
                </w:tcPr>
                <w:p w14:paraId="60405CF2"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tc>
              <w:tc>
                <w:tcPr>
                  <w:tcW w:w="992" w:type="dxa"/>
                </w:tcPr>
                <w:p w14:paraId="203AAC13"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tc>
            </w:tr>
            <w:tr w:rsidR="0009690A" w:rsidRPr="00861EDC" w14:paraId="22CB6805" w14:textId="77777777" w:rsidTr="00785D81">
              <w:tc>
                <w:tcPr>
                  <w:tcW w:w="1413" w:type="dxa"/>
                </w:tcPr>
                <w:p w14:paraId="3176A455"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mallCaps/>
                      <w:sz w:val="28"/>
                      <w:szCs w:val="28"/>
                      <w:lang w:eastAsia="ru-RU"/>
                    </w:rPr>
                    <w:t>РОЗДІЛ 2</w:t>
                  </w:r>
                </w:p>
              </w:tc>
              <w:tc>
                <w:tcPr>
                  <w:tcW w:w="6951" w:type="dxa"/>
                </w:tcPr>
                <w:p w14:paraId="2F8B313D" w14:textId="0D86B3BD" w:rsidR="0009690A" w:rsidRPr="00861EDC" w:rsidRDefault="00785D81" w:rsidP="0009690A">
                  <w:pPr>
                    <w:keepNext/>
                    <w:widowControl w:val="0"/>
                    <w:pBdr>
                      <w:top w:val="nil"/>
                      <w:left w:val="nil"/>
                      <w:bottom w:val="nil"/>
                      <w:right w:val="nil"/>
                      <w:between w:val="nil"/>
                    </w:pBdr>
                    <w:spacing w:after="0"/>
                    <w:jc w:val="both"/>
                    <w:rPr>
                      <w:rFonts w:ascii="Times New Roman" w:eastAsia="Times New Roman" w:hAnsi="Times New Roman" w:cs="Times New Roman"/>
                      <w:smallCaps/>
                      <w:sz w:val="28"/>
                      <w:szCs w:val="28"/>
                      <w:lang w:eastAsia="ru-RU"/>
                    </w:rPr>
                  </w:pPr>
                  <w:r w:rsidRPr="00785D81">
                    <w:rPr>
                      <w:rFonts w:ascii="Times New Roman" w:eastAsia="Times New Roman" w:hAnsi="Times New Roman" w:cs="Times New Roman"/>
                      <w:smallCaps/>
                      <w:sz w:val="28"/>
                      <w:szCs w:val="28"/>
                      <w:lang w:eastAsia="ru-RU"/>
                    </w:rPr>
                    <w:t>СУЧАСНИЙ СТАН ТА ПРОБЛЕМИ СОЦІАЛЬНОГО ЗАХИСТУ ВНУТРІШНЬО ПЕРЕМІЩЕНИХ ОСІБ В УКРАЇНІ</w:t>
                  </w:r>
                </w:p>
              </w:tc>
              <w:tc>
                <w:tcPr>
                  <w:tcW w:w="992" w:type="dxa"/>
                </w:tcPr>
                <w:p w14:paraId="09ECBB45"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59D8EBD4"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71DC12D5" w14:textId="2C11DD0C" w:rsidR="0009690A" w:rsidRPr="00861EDC"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r>
            <w:tr w:rsidR="0009690A" w:rsidRPr="00861EDC" w14:paraId="2A25FA8E" w14:textId="77777777" w:rsidTr="00785D81">
              <w:tc>
                <w:tcPr>
                  <w:tcW w:w="1413" w:type="dxa"/>
                </w:tcPr>
                <w:p w14:paraId="70625E35"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z w:val="28"/>
                      <w:szCs w:val="28"/>
                      <w:lang w:eastAsia="ru-RU"/>
                    </w:rPr>
                    <w:t>2.1</w:t>
                  </w:r>
                </w:p>
              </w:tc>
              <w:tc>
                <w:tcPr>
                  <w:tcW w:w="6951" w:type="dxa"/>
                  <w:vAlign w:val="center"/>
                </w:tcPr>
                <w:p w14:paraId="08C501A8" w14:textId="6F0E6282" w:rsidR="0009690A" w:rsidRPr="00861EDC" w:rsidRDefault="00785D81" w:rsidP="0009690A">
                  <w:pPr>
                    <w:widowControl w:val="0"/>
                    <w:pBdr>
                      <w:top w:val="nil"/>
                      <w:left w:val="nil"/>
                      <w:bottom w:val="nil"/>
                      <w:right w:val="nil"/>
                      <w:between w:val="nil"/>
                    </w:pBdr>
                    <w:spacing w:after="0"/>
                    <w:jc w:val="both"/>
                    <w:rPr>
                      <w:rFonts w:ascii="Times New Roman" w:eastAsia="Times New Roman" w:hAnsi="Times New Roman" w:cs="Times New Roman"/>
                      <w:sz w:val="28"/>
                      <w:szCs w:val="28"/>
                      <w:lang w:eastAsia="ru-RU"/>
                    </w:rPr>
                  </w:pPr>
                  <w:r w:rsidRPr="00785D81">
                    <w:rPr>
                      <w:rFonts w:ascii="Times New Roman" w:eastAsia="Times New Roman" w:hAnsi="Times New Roman" w:cs="Times New Roman"/>
                      <w:sz w:val="28"/>
                      <w:szCs w:val="28"/>
                      <w:lang w:eastAsia="ru-RU"/>
                    </w:rPr>
                    <w:t>Аналіз основних видів соціальної допомоги та соціальних послуг для внутрішньо переміщених осіб</w:t>
                  </w:r>
                </w:p>
              </w:tc>
              <w:tc>
                <w:tcPr>
                  <w:tcW w:w="992" w:type="dxa"/>
                </w:tcPr>
                <w:p w14:paraId="08DD3AD0" w14:textId="3646F4EB" w:rsidR="0009690A" w:rsidRPr="00861EDC"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r>
            <w:tr w:rsidR="0009690A" w:rsidRPr="00861EDC" w14:paraId="0906A462" w14:textId="77777777" w:rsidTr="00785D81">
              <w:tc>
                <w:tcPr>
                  <w:tcW w:w="1413" w:type="dxa"/>
                </w:tcPr>
                <w:p w14:paraId="0E09EDE2"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z w:val="28"/>
                      <w:szCs w:val="28"/>
                      <w:lang w:eastAsia="ru-RU"/>
                    </w:rPr>
                    <w:t>2.2</w:t>
                  </w:r>
                </w:p>
              </w:tc>
              <w:tc>
                <w:tcPr>
                  <w:tcW w:w="6951" w:type="dxa"/>
                  <w:vAlign w:val="center"/>
                </w:tcPr>
                <w:p w14:paraId="2DF7B7D7" w14:textId="76AAECDD" w:rsidR="0009690A" w:rsidRPr="00861EDC" w:rsidRDefault="00785D81" w:rsidP="0009690A">
                  <w:pPr>
                    <w:widowControl w:val="0"/>
                    <w:pBdr>
                      <w:top w:val="nil"/>
                      <w:left w:val="nil"/>
                      <w:bottom w:val="nil"/>
                      <w:right w:val="nil"/>
                      <w:between w:val="nil"/>
                    </w:pBdr>
                    <w:spacing w:after="0"/>
                    <w:jc w:val="both"/>
                    <w:rPr>
                      <w:rFonts w:ascii="Times New Roman" w:eastAsia="Times New Roman" w:hAnsi="Times New Roman" w:cs="Times New Roman"/>
                      <w:sz w:val="28"/>
                      <w:szCs w:val="28"/>
                      <w:lang w:eastAsia="ru-RU"/>
                    </w:rPr>
                  </w:pPr>
                  <w:r w:rsidRPr="00785D81">
                    <w:rPr>
                      <w:rFonts w:ascii="Times New Roman" w:eastAsia="Times New Roman" w:hAnsi="Times New Roman" w:cs="Times New Roman"/>
                      <w:sz w:val="28"/>
                      <w:szCs w:val="28"/>
                      <w:lang w:eastAsia="ru-RU"/>
                    </w:rPr>
                    <w:t>Проблеми реалізації державної політики у сфері соціального захисту внутрішньо переміщених осіб</w:t>
                  </w:r>
                </w:p>
              </w:tc>
              <w:tc>
                <w:tcPr>
                  <w:tcW w:w="992" w:type="dxa"/>
                </w:tcPr>
                <w:p w14:paraId="13548A8D"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2D53F5BA" w14:textId="4225D1C8" w:rsidR="0009690A" w:rsidRPr="00861EDC"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r>
            <w:tr w:rsidR="00785D81" w:rsidRPr="00861EDC" w14:paraId="549E0F13" w14:textId="77777777" w:rsidTr="00785D81">
              <w:tc>
                <w:tcPr>
                  <w:tcW w:w="1413" w:type="dxa"/>
                </w:tcPr>
                <w:p w14:paraId="3AF43B92" w14:textId="4EB51D0D" w:rsidR="00785D81" w:rsidRPr="00861EDC"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6951" w:type="dxa"/>
                  <w:vAlign w:val="center"/>
                </w:tcPr>
                <w:p w14:paraId="469E1B1E" w14:textId="0F51AAEE" w:rsidR="00785D81" w:rsidRPr="00785D81" w:rsidRDefault="00785D81" w:rsidP="0009690A">
                  <w:pPr>
                    <w:widowControl w:val="0"/>
                    <w:pBdr>
                      <w:top w:val="nil"/>
                      <w:left w:val="nil"/>
                      <w:bottom w:val="nil"/>
                      <w:right w:val="nil"/>
                      <w:between w:val="nil"/>
                    </w:pBdr>
                    <w:spacing w:after="0"/>
                    <w:jc w:val="both"/>
                    <w:rPr>
                      <w:rFonts w:ascii="Times New Roman" w:eastAsia="Times New Roman" w:hAnsi="Times New Roman" w:cs="Times New Roman"/>
                      <w:sz w:val="28"/>
                      <w:szCs w:val="28"/>
                      <w:lang w:eastAsia="ru-RU"/>
                    </w:rPr>
                  </w:pPr>
                  <w:r w:rsidRPr="00785D81">
                    <w:rPr>
                      <w:rFonts w:ascii="Times New Roman" w:eastAsia="Times New Roman" w:hAnsi="Times New Roman" w:cs="Times New Roman"/>
                      <w:sz w:val="28"/>
                      <w:szCs w:val="28"/>
                      <w:lang w:eastAsia="ru-RU"/>
                    </w:rPr>
                    <w:t>Соціально-економічні та психологічні аспекти інтеграції внутрішньо переміщених осіб у приймаючі громади</w:t>
                  </w:r>
                </w:p>
              </w:tc>
              <w:tc>
                <w:tcPr>
                  <w:tcW w:w="992" w:type="dxa"/>
                </w:tcPr>
                <w:p w14:paraId="4B1712E6" w14:textId="77777777" w:rsidR="00785D81"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3A8327E3" w14:textId="4F3CE25D" w:rsidR="00785D81" w:rsidRPr="00861EDC"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r>
            <w:tr w:rsidR="0009690A" w:rsidRPr="00861EDC" w14:paraId="0BD7CC0B" w14:textId="77777777" w:rsidTr="00785D81">
              <w:tc>
                <w:tcPr>
                  <w:tcW w:w="8364" w:type="dxa"/>
                  <w:gridSpan w:val="2"/>
                </w:tcPr>
                <w:p w14:paraId="5EDD05D6"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tc>
              <w:tc>
                <w:tcPr>
                  <w:tcW w:w="992" w:type="dxa"/>
                </w:tcPr>
                <w:p w14:paraId="6035D275"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tc>
            </w:tr>
            <w:tr w:rsidR="0009690A" w:rsidRPr="00861EDC" w14:paraId="18EBDE41" w14:textId="77777777" w:rsidTr="00785D81">
              <w:tc>
                <w:tcPr>
                  <w:tcW w:w="1413" w:type="dxa"/>
                </w:tcPr>
                <w:p w14:paraId="70BB66EF"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sidRPr="00861EDC">
                    <w:rPr>
                      <w:rFonts w:ascii="Times New Roman" w:eastAsia="Times New Roman" w:hAnsi="Times New Roman" w:cs="Times New Roman"/>
                      <w:smallCaps/>
                      <w:sz w:val="28"/>
                      <w:szCs w:val="28"/>
                      <w:lang w:eastAsia="ru-RU"/>
                    </w:rPr>
                    <w:t>РОЗДІЛ 3</w:t>
                  </w:r>
                </w:p>
              </w:tc>
              <w:tc>
                <w:tcPr>
                  <w:tcW w:w="6951" w:type="dxa"/>
                </w:tcPr>
                <w:p w14:paraId="6068CDB7" w14:textId="30936267" w:rsidR="0009690A" w:rsidRPr="00861EDC" w:rsidRDefault="00785D81" w:rsidP="0009690A">
                  <w:pPr>
                    <w:keepNext/>
                    <w:widowControl w:val="0"/>
                    <w:pBdr>
                      <w:top w:val="nil"/>
                      <w:left w:val="nil"/>
                      <w:bottom w:val="nil"/>
                      <w:right w:val="nil"/>
                      <w:between w:val="nil"/>
                    </w:pBdr>
                    <w:spacing w:after="0"/>
                    <w:jc w:val="both"/>
                    <w:rPr>
                      <w:rFonts w:ascii="Times New Roman" w:eastAsia="Times New Roman" w:hAnsi="Times New Roman" w:cs="Times New Roman"/>
                      <w:sz w:val="28"/>
                      <w:szCs w:val="28"/>
                      <w:lang w:eastAsia="ru-RU"/>
                    </w:rPr>
                  </w:pPr>
                  <w:r w:rsidRPr="00785D81">
                    <w:rPr>
                      <w:rFonts w:ascii="Times New Roman" w:eastAsia="Times New Roman" w:hAnsi="Times New Roman" w:cs="Times New Roman"/>
                      <w:smallCaps/>
                      <w:sz w:val="28"/>
                      <w:szCs w:val="28"/>
                      <w:lang w:eastAsia="ru-RU"/>
                    </w:rPr>
                    <w:t>ШЛЯХИ ВДОСКОНАЛЕННЯ СИСТЕМИ СОЦІАЛЬНОГО ЗАХИСТУ ВНУТРІШНЬО ПЕРЕМІЩЕНИХ ОСІБ</w:t>
                  </w:r>
                </w:p>
              </w:tc>
              <w:tc>
                <w:tcPr>
                  <w:tcW w:w="992" w:type="dxa"/>
                </w:tcPr>
                <w:p w14:paraId="2FA8DF17"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7C8347A0"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535FAFE6" w14:textId="34AA762A" w:rsidR="0009690A" w:rsidRPr="00861EDC"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9690A" w:rsidRPr="00861EDC">
                    <w:rPr>
                      <w:rFonts w:ascii="Times New Roman" w:eastAsia="Times New Roman" w:hAnsi="Times New Roman" w:cs="Times New Roman"/>
                      <w:sz w:val="28"/>
                      <w:szCs w:val="28"/>
                      <w:lang w:eastAsia="ru-RU"/>
                    </w:rPr>
                    <w:t>1</w:t>
                  </w:r>
                </w:p>
              </w:tc>
            </w:tr>
            <w:tr w:rsidR="00785D81" w:rsidRPr="00861EDC" w14:paraId="70B23843" w14:textId="77777777" w:rsidTr="00785D81">
              <w:tc>
                <w:tcPr>
                  <w:tcW w:w="1413" w:type="dxa"/>
                </w:tcPr>
                <w:p w14:paraId="68FEEC24" w14:textId="4C6E43AE" w:rsidR="00785D81" w:rsidRPr="00861EDC" w:rsidRDefault="00222374" w:rsidP="0009690A">
                  <w:pPr>
                    <w:keepNext/>
                    <w:widowControl w:val="0"/>
                    <w:pBdr>
                      <w:top w:val="nil"/>
                      <w:left w:val="nil"/>
                      <w:bottom w:val="nil"/>
                      <w:right w:val="nil"/>
                      <w:between w:val="nil"/>
                    </w:pBdr>
                    <w:spacing w:after="0"/>
                    <w:jc w:val="center"/>
                    <w:rPr>
                      <w:rFonts w:ascii="Times New Roman" w:eastAsia="Times New Roman" w:hAnsi="Times New Roman" w:cs="Times New Roman"/>
                      <w:smallCaps/>
                      <w:sz w:val="28"/>
                      <w:szCs w:val="28"/>
                      <w:lang w:eastAsia="ru-RU"/>
                    </w:rPr>
                  </w:pPr>
                  <w:r>
                    <w:rPr>
                      <w:rFonts w:ascii="Times New Roman" w:eastAsia="Times New Roman" w:hAnsi="Times New Roman" w:cs="Times New Roman"/>
                      <w:smallCaps/>
                      <w:sz w:val="28"/>
                      <w:szCs w:val="28"/>
                      <w:lang w:eastAsia="ru-RU"/>
                    </w:rPr>
                    <w:t>3.1</w:t>
                  </w:r>
                </w:p>
              </w:tc>
              <w:tc>
                <w:tcPr>
                  <w:tcW w:w="6951" w:type="dxa"/>
                </w:tcPr>
                <w:p w14:paraId="16B5FF1E" w14:textId="6E263FE6" w:rsidR="00785D81" w:rsidRPr="00222374" w:rsidRDefault="00222374" w:rsidP="0009690A">
                  <w:pPr>
                    <w:keepNext/>
                    <w:widowControl w:val="0"/>
                    <w:pBdr>
                      <w:top w:val="nil"/>
                      <w:left w:val="nil"/>
                      <w:bottom w:val="nil"/>
                      <w:right w:val="nil"/>
                      <w:between w:val="nil"/>
                    </w:pBdr>
                    <w:spacing w:after="0"/>
                    <w:jc w:val="both"/>
                    <w:rPr>
                      <w:rFonts w:ascii="Times New Roman" w:eastAsia="Times New Roman" w:hAnsi="Times New Roman" w:cs="Times New Roman"/>
                      <w:sz w:val="28"/>
                      <w:szCs w:val="28"/>
                      <w:lang w:eastAsia="ru-RU"/>
                    </w:rPr>
                  </w:pPr>
                  <w:r w:rsidRPr="00222374">
                    <w:rPr>
                      <w:rFonts w:ascii="Times New Roman" w:eastAsia="Times New Roman" w:hAnsi="Times New Roman" w:cs="Times New Roman"/>
                      <w:sz w:val="28"/>
                      <w:szCs w:val="28"/>
                      <w:lang w:eastAsia="ru-RU"/>
                    </w:rPr>
                    <w:t>Напрями удосконалення нормативно-правового регулювання соціального захисту</w:t>
                  </w:r>
                </w:p>
              </w:tc>
              <w:tc>
                <w:tcPr>
                  <w:tcW w:w="992" w:type="dxa"/>
                </w:tcPr>
                <w:p w14:paraId="3D2754FC" w14:textId="77777777" w:rsidR="00222374" w:rsidRDefault="00222374"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5F08D3CD" w14:textId="630DB159" w:rsidR="00785D81" w:rsidRPr="00861EDC" w:rsidRDefault="00222374"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p>
              </w:tc>
            </w:tr>
            <w:tr w:rsidR="00785D81" w:rsidRPr="00861EDC" w14:paraId="6E9F42F9" w14:textId="77777777" w:rsidTr="00785D81">
              <w:tc>
                <w:tcPr>
                  <w:tcW w:w="1413" w:type="dxa"/>
                </w:tcPr>
                <w:p w14:paraId="4C18903B" w14:textId="42AF66E9" w:rsidR="00785D81" w:rsidRPr="00861EDC" w:rsidRDefault="00222374" w:rsidP="0009690A">
                  <w:pPr>
                    <w:keepNext/>
                    <w:widowControl w:val="0"/>
                    <w:pBdr>
                      <w:top w:val="nil"/>
                      <w:left w:val="nil"/>
                      <w:bottom w:val="nil"/>
                      <w:right w:val="nil"/>
                      <w:between w:val="nil"/>
                    </w:pBdr>
                    <w:spacing w:after="0"/>
                    <w:jc w:val="center"/>
                    <w:rPr>
                      <w:rFonts w:ascii="Times New Roman" w:eastAsia="Times New Roman" w:hAnsi="Times New Roman" w:cs="Times New Roman"/>
                      <w:smallCaps/>
                      <w:sz w:val="28"/>
                      <w:szCs w:val="28"/>
                      <w:lang w:eastAsia="ru-RU"/>
                    </w:rPr>
                  </w:pPr>
                  <w:r>
                    <w:rPr>
                      <w:rFonts w:ascii="Times New Roman" w:eastAsia="Times New Roman" w:hAnsi="Times New Roman" w:cs="Times New Roman"/>
                      <w:smallCaps/>
                      <w:sz w:val="28"/>
                      <w:szCs w:val="28"/>
                      <w:lang w:eastAsia="ru-RU"/>
                    </w:rPr>
                    <w:t>3.2</w:t>
                  </w:r>
                </w:p>
              </w:tc>
              <w:tc>
                <w:tcPr>
                  <w:tcW w:w="6951" w:type="dxa"/>
                </w:tcPr>
                <w:p w14:paraId="6562028B" w14:textId="63722009" w:rsidR="00785D81" w:rsidRPr="00785D81" w:rsidRDefault="00222374" w:rsidP="0009690A">
                  <w:pPr>
                    <w:keepNext/>
                    <w:widowControl w:val="0"/>
                    <w:pBdr>
                      <w:top w:val="nil"/>
                      <w:left w:val="nil"/>
                      <w:bottom w:val="nil"/>
                      <w:right w:val="nil"/>
                      <w:between w:val="nil"/>
                    </w:pBdr>
                    <w:spacing w:after="0"/>
                    <w:jc w:val="both"/>
                    <w:rPr>
                      <w:rFonts w:ascii="Times New Roman" w:eastAsia="Times New Roman" w:hAnsi="Times New Roman" w:cs="Times New Roman"/>
                      <w:smallCaps/>
                      <w:sz w:val="28"/>
                      <w:szCs w:val="28"/>
                      <w:lang w:eastAsia="ru-RU"/>
                    </w:rPr>
                  </w:pPr>
                  <w:r w:rsidRPr="00222374">
                    <w:rPr>
                      <w:rFonts w:ascii="Times New Roman" w:eastAsia="Times New Roman" w:hAnsi="Times New Roman" w:cs="Times New Roman"/>
                      <w:sz w:val="28"/>
                      <w:szCs w:val="28"/>
                      <w:lang w:eastAsia="ru-RU"/>
                    </w:rPr>
                    <w:t>Розвиток механізмів соціальної підтримки та інтеграції внутрішньо переміщених осіб</w:t>
                  </w:r>
                </w:p>
              </w:tc>
              <w:tc>
                <w:tcPr>
                  <w:tcW w:w="992" w:type="dxa"/>
                </w:tcPr>
                <w:p w14:paraId="2C43F654" w14:textId="77777777" w:rsidR="00785D81" w:rsidRDefault="00785D81"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7C0889E6" w14:textId="2E06450A" w:rsidR="00222374" w:rsidRPr="00861EDC" w:rsidRDefault="00222374" w:rsidP="005F72B5">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F72B5">
                    <w:rPr>
                      <w:rFonts w:ascii="Times New Roman" w:eastAsia="Times New Roman" w:hAnsi="Times New Roman" w:cs="Times New Roman"/>
                      <w:sz w:val="28"/>
                      <w:szCs w:val="28"/>
                      <w:lang w:eastAsia="ru-RU"/>
                    </w:rPr>
                    <w:t>6</w:t>
                  </w:r>
                </w:p>
              </w:tc>
            </w:tr>
            <w:tr w:rsidR="00222374" w:rsidRPr="00861EDC" w14:paraId="5B7F6E18" w14:textId="77777777" w:rsidTr="00785D81">
              <w:tc>
                <w:tcPr>
                  <w:tcW w:w="1413" w:type="dxa"/>
                </w:tcPr>
                <w:p w14:paraId="73E239B4" w14:textId="5E0BCA77" w:rsidR="00222374" w:rsidRPr="00861EDC" w:rsidRDefault="00222374" w:rsidP="0009690A">
                  <w:pPr>
                    <w:keepNext/>
                    <w:widowControl w:val="0"/>
                    <w:pBdr>
                      <w:top w:val="nil"/>
                      <w:left w:val="nil"/>
                      <w:bottom w:val="nil"/>
                      <w:right w:val="nil"/>
                      <w:between w:val="nil"/>
                    </w:pBdr>
                    <w:spacing w:after="0"/>
                    <w:jc w:val="center"/>
                    <w:rPr>
                      <w:rFonts w:ascii="Times New Roman" w:eastAsia="Times New Roman" w:hAnsi="Times New Roman" w:cs="Times New Roman"/>
                      <w:smallCaps/>
                      <w:sz w:val="28"/>
                      <w:szCs w:val="28"/>
                      <w:lang w:eastAsia="ru-RU"/>
                    </w:rPr>
                  </w:pPr>
                  <w:r>
                    <w:rPr>
                      <w:rFonts w:ascii="Times New Roman" w:eastAsia="Times New Roman" w:hAnsi="Times New Roman" w:cs="Times New Roman"/>
                      <w:smallCaps/>
                      <w:sz w:val="28"/>
                      <w:szCs w:val="28"/>
                      <w:lang w:eastAsia="ru-RU"/>
                    </w:rPr>
                    <w:t>3.3</w:t>
                  </w:r>
                </w:p>
              </w:tc>
              <w:tc>
                <w:tcPr>
                  <w:tcW w:w="6951" w:type="dxa"/>
                </w:tcPr>
                <w:p w14:paraId="48CC91E5" w14:textId="620F716C" w:rsidR="00222374" w:rsidRPr="00785D81" w:rsidRDefault="00222374" w:rsidP="0009690A">
                  <w:pPr>
                    <w:keepNext/>
                    <w:widowControl w:val="0"/>
                    <w:pBdr>
                      <w:top w:val="nil"/>
                      <w:left w:val="nil"/>
                      <w:bottom w:val="nil"/>
                      <w:right w:val="nil"/>
                      <w:between w:val="nil"/>
                    </w:pBdr>
                    <w:spacing w:after="0"/>
                    <w:jc w:val="both"/>
                    <w:rPr>
                      <w:rFonts w:ascii="Times New Roman" w:eastAsia="Times New Roman" w:hAnsi="Times New Roman" w:cs="Times New Roman"/>
                      <w:smallCaps/>
                      <w:sz w:val="28"/>
                      <w:szCs w:val="28"/>
                      <w:lang w:eastAsia="ru-RU"/>
                    </w:rPr>
                  </w:pPr>
                  <w:r w:rsidRPr="00222374">
                    <w:rPr>
                      <w:rFonts w:ascii="Times New Roman" w:eastAsia="Times New Roman" w:hAnsi="Times New Roman" w:cs="Times New Roman"/>
                      <w:sz w:val="28"/>
                      <w:szCs w:val="28"/>
                      <w:lang w:eastAsia="ru-RU"/>
                    </w:rPr>
                    <w:t>Зарубіжний досвід соціального захисту внутрішньо переміщених осіб та можливості його адаптації в Україні</w:t>
                  </w:r>
                </w:p>
              </w:tc>
              <w:tc>
                <w:tcPr>
                  <w:tcW w:w="992" w:type="dxa"/>
                </w:tcPr>
                <w:p w14:paraId="057F25F6" w14:textId="77777777" w:rsidR="00222374" w:rsidRDefault="00222374"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79E00D27" w14:textId="77777777" w:rsidR="00222374" w:rsidRDefault="00222374"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p w14:paraId="6B05E06C" w14:textId="4CED3236" w:rsidR="00222374" w:rsidRPr="00861EDC" w:rsidRDefault="005F72B5"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p>
              </w:tc>
            </w:tr>
            <w:tr w:rsidR="0009690A" w:rsidRPr="00861EDC" w14:paraId="0A04E8F3" w14:textId="77777777" w:rsidTr="00785D81">
              <w:tc>
                <w:tcPr>
                  <w:tcW w:w="8364" w:type="dxa"/>
                  <w:gridSpan w:val="2"/>
                </w:tcPr>
                <w:p w14:paraId="2BBA12F8"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tc>
              <w:tc>
                <w:tcPr>
                  <w:tcW w:w="992" w:type="dxa"/>
                </w:tcPr>
                <w:p w14:paraId="1C768625" w14:textId="77777777" w:rsidR="0009690A" w:rsidRPr="00861EDC" w:rsidRDefault="0009690A"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p>
              </w:tc>
            </w:tr>
            <w:tr w:rsidR="0009690A" w:rsidRPr="00861EDC" w14:paraId="7C41D971" w14:textId="77777777" w:rsidTr="00785D81">
              <w:trPr>
                <w:cantSplit/>
              </w:trPr>
              <w:tc>
                <w:tcPr>
                  <w:tcW w:w="8364" w:type="dxa"/>
                  <w:gridSpan w:val="2"/>
                </w:tcPr>
                <w:p w14:paraId="79696BE5" w14:textId="77777777" w:rsidR="0009690A" w:rsidRPr="00861EDC" w:rsidRDefault="0009690A" w:rsidP="0009690A">
                  <w:pPr>
                    <w:keepNext/>
                    <w:widowControl w:val="0"/>
                    <w:pBdr>
                      <w:top w:val="nil"/>
                      <w:left w:val="nil"/>
                      <w:bottom w:val="nil"/>
                      <w:right w:val="nil"/>
                      <w:between w:val="nil"/>
                    </w:pBdr>
                    <w:spacing w:after="0"/>
                    <w:rPr>
                      <w:rFonts w:ascii="Times New Roman" w:eastAsia="Times New Roman" w:hAnsi="Times New Roman" w:cs="Times New Roman"/>
                      <w:sz w:val="28"/>
                      <w:szCs w:val="28"/>
                      <w:lang w:eastAsia="ru-RU"/>
                    </w:rPr>
                  </w:pPr>
                  <w:r w:rsidRPr="00861EDC">
                    <w:rPr>
                      <w:rFonts w:ascii="Times New Roman" w:eastAsia="Times New Roman" w:hAnsi="Times New Roman" w:cs="Times New Roman"/>
                      <w:smallCaps/>
                      <w:sz w:val="28"/>
                      <w:szCs w:val="28"/>
                      <w:lang w:eastAsia="ru-RU"/>
                    </w:rPr>
                    <w:t>ВИСНОВКИ</w:t>
                  </w:r>
                </w:p>
              </w:tc>
              <w:tc>
                <w:tcPr>
                  <w:tcW w:w="992" w:type="dxa"/>
                </w:tcPr>
                <w:p w14:paraId="5C5D242E" w14:textId="5E169B27" w:rsidR="0009690A" w:rsidRPr="00861EDC" w:rsidRDefault="005F72B5"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p>
              </w:tc>
            </w:tr>
            <w:tr w:rsidR="0009690A" w:rsidRPr="00861EDC" w14:paraId="05985303" w14:textId="77777777" w:rsidTr="00785D81">
              <w:trPr>
                <w:cantSplit/>
              </w:trPr>
              <w:tc>
                <w:tcPr>
                  <w:tcW w:w="8364" w:type="dxa"/>
                  <w:gridSpan w:val="2"/>
                </w:tcPr>
                <w:p w14:paraId="053FB100" w14:textId="77777777" w:rsidR="0009690A" w:rsidRPr="00861EDC" w:rsidRDefault="0009690A" w:rsidP="0009690A">
                  <w:pPr>
                    <w:keepNext/>
                    <w:widowControl w:val="0"/>
                    <w:pBdr>
                      <w:top w:val="nil"/>
                      <w:left w:val="nil"/>
                      <w:bottom w:val="nil"/>
                      <w:right w:val="nil"/>
                      <w:between w:val="nil"/>
                    </w:pBdr>
                    <w:spacing w:after="0"/>
                    <w:rPr>
                      <w:rFonts w:ascii="Times New Roman" w:eastAsia="Times New Roman" w:hAnsi="Times New Roman" w:cs="Times New Roman"/>
                      <w:sz w:val="28"/>
                      <w:szCs w:val="28"/>
                      <w:lang w:eastAsia="ru-RU"/>
                    </w:rPr>
                  </w:pPr>
                  <w:r w:rsidRPr="00861EDC">
                    <w:rPr>
                      <w:rFonts w:ascii="Times New Roman" w:eastAsia="Times New Roman" w:hAnsi="Times New Roman" w:cs="Times New Roman"/>
                      <w:smallCaps/>
                      <w:sz w:val="28"/>
                      <w:szCs w:val="28"/>
                      <w:lang w:eastAsia="ru-RU"/>
                    </w:rPr>
                    <w:t>СПИСОК ВИКОРИСТАНИХ ДЖЕРЕЛ</w:t>
                  </w:r>
                </w:p>
              </w:tc>
              <w:tc>
                <w:tcPr>
                  <w:tcW w:w="992" w:type="dxa"/>
                </w:tcPr>
                <w:p w14:paraId="77760485" w14:textId="21AE14D7" w:rsidR="0009690A" w:rsidRPr="00861EDC" w:rsidRDefault="00222374" w:rsidP="00A25285">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A25285">
                    <w:rPr>
                      <w:rFonts w:ascii="Times New Roman" w:eastAsia="Times New Roman" w:hAnsi="Times New Roman" w:cs="Times New Roman"/>
                      <w:sz w:val="28"/>
                      <w:szCs w:val="28"/>
                      <w:lang w:eastAsia="ru-RU"/>
                    </w:rPr>
                    <w:t>1</w:t>
                  </w:r>
                </w:p>
              </w:tc>
            </w:tr>
            <w:tr w:rsidR="0009690A" w:rsidRPr="00861EDC" w14:paraId="4409363A" w14:textId="77777777" w:rsidTr="00785D81">
              <w:trPr>
                <w:cantSplit/>
              </w:trPr>
              <w:tc>
                <w:tcPr>
                  <w:tcW w:w="8364" w:type="dxa"/>
                  <w:gridSpan w:val="2"/>
                </w:tcPr>
                <w:p w14:paraId="3FB554C2" w14:textId="77777777" w:rsidR="0009690A" w:rsidRPr="00861EDC" w:rsidRDefault="0009690A" w:rsidP="0009690A">
                  <w:pPr>
                    <w:keepNext/>
                    <w:widowControl w:val="0"/>
                    <w:pBdr>
                      <w:top w:val="nil"/>
                      <w:left w:val="nil"/>
                      <w:bottom w:val="nil"/>
                      <w:right w:val="nil"/>
                      <w:between w:val="nil"/>
                    </w:pBdr>
                    <w:spacing w:after="0"/>
                    <w:rPr>
                      <w:rFonts w:ascii="Times New Roman" w:eastAsia="Times New Roman" w:hAnsi="Times New Roman" w:cs="Times New Roman"/>
                      <w:smallCaps/>
                      <w:sz w:val="28"/>
                      <w:szCs w:val="28"/>
                      <w:lang w:eastAsia="ru-RU"/>
                    </w:rPr>
                  </w:pPr>
                  <w:r w:rsidRPr="00861EDC">
                    <w:rPr>
                      <w:rFonts w:ascii="Times New Roman" w:eastAsia="Times New Roman" w:hAnsi="Times New Roman" w:cs="Times New Roman"/>
                      <w:smallCaps/>
                      <w:sz w:val="28"/>
                      <w:szCs w:val="28"/>
                      <w:lang w:eastAsia="ru-RU"/>
                    </w:rPr>
                    <w:t>ДОДАТКИ</w:t>
                  </w:r>
                </w:p>
              </w:tc>
              <w:tc>
                <w:tcPr>
                  <w:tcW w:w="992" w:type="dxa"/>
                </w:tcPr>
                <w:p w14:paraId="2A8178EF" w14:textId="6BFCA0B3" w:rsidR="0009690A" w:rsidRPr="00861EDC" w:rsidRDefault="005F72B5" w:rsidP="0009690A">
                  <w:pPr>
                    <w:keepNext/>
                    <w:widowControl w:val="0"/>
                    <w:pBdr>
                      <w:top w:val="nil"/>
                      <w:left w:val="nil"/>
                      <w:bottom w:val="nil"/>
                      <w:right w:val="nil"/>
                      <w:between w:val="nil"/>
                    </w:pBd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p>
              </w:tc>
            </w:tr>
          </w:tbl>
          <w:p w14:paraId="33AA7A3C" w14:textId="77777777" w:rsidR="0009690A" w:rsidRPr="00861EDC" w:rsidRDefault="0009690A" w:rsidP="0009690A">
            <w:pPr>
              <w:keepLines/>
              <w:spacing w:after="0" w:line="360" w:lineRule="auto"/>
              <w:outlineLvl w:val="1"/>
              <w:rPr>
                <w:rFonts w:ascii="Times New Roman" w:eastAsiaTheme="majorEastAsia" w:hAnsi="Times New Roman" w:cs="Times New Roman"/>
                <w:sz w:val="28"/>
                <w:szCs w:val="28"/>
                <w:lang w:eastAsia="ru-RU"/>
              </w:rPr>
            </w:pPr>
          </w:p>
        </w:tc>
      </w:tr>
    </w:tbl>
    <w:p w14:paraId="669BE60B" w14:textId="77777777" w:rsidR="00FD1554" w:rsidRPr="0007137E" w:rsidRDefault="00FD1554">
      <w:pPr>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br w:type="page"/>
      </w:r>
    </w:p>
    <w:p w14:paraId="1E828F77" w14:textId="423AD8CC" w:rsidR="00683C59" w:rsidRPr="0007137E" w:rsidRDefault="00683C59" w:rsidP="00FD1554">
      <w:pPr>
        <w:pStyle w:val="1"/>
        <w:spacing w:before="0" w:line="360" w:lineRule="auto"/>
        <w:jc w:val="center"/>
        <w:rPr>
          <w:rFonts w:ascii="Times New Roman" w:eastAsia="Times New Roman" w:hAnsi="Times New Roman" w:cs="Times New Roman"/>
          <w:color w:val="auto"/>
          <w:sz w:val="28"/>
          <w:szCs w:val="28"/>
          <w:lang w:eastAsia="uk-UA"/>
        </w:rPr>
      </w:pPr>
      <w:bookmarkStart w:id="3" w:name="_Toc224744230"/>
      <w:r w:rsidRPr="0007137E">
        <w:rPr>
          <w:rFonts w:ascii="Times New Roman" w:eastAsia="Times New Roman" w:hAnsi="Times New Roman" w:cs="Times New Roman"/>
          <w:color w:val="auto"/>
          <w:sz w:val="28"/>
          <w:szCs w:val="28"/>
          <w:lang w:eastAsia="uk-UA"/>
        </w:rPr>
        <w:lastRenderedPageBreak/>
        <w:t>ВСТУП</w:t>
      </w:r>
      <w:bookmarkEnd w:id="3"/>
    </w:p>
    <w:p w14:paraId="5E85829B" w14:textId="77777777" w:rsidR="00FD1554" w:rsidRPr="0007137E" w:rsidRDefault="00FD1554" w:rsidP="002A6E87">
      <w:pPr>
        <w:rPr>
          <w:rFonts w:ascii="Times New Roman" w:eastAsia="Times New Roman" w:hAnsi="Times New Roman" w:cs="Times New Roman"/>
          <w:bCs/>
          <w:sz w:val="28"/>
          <w:szCs w:val="28"/>
          <w:lang w:eastAsia="uk-UA"/>
        </w:rPr>
      </w:pPr>
    </w:p>
    <w:p w14:paraId="721AF16C" w14:textId="77777777" w:rsidR="00243892" w:rsidRPr="0007137E" w:rsidRDefault="00243892" w:rsidP="00243892">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Актуальність теми соціального захисту внутрішньо переміщених осіб (</w:t>
      </w:r>
      <w:proofErr w:type="spellStart"/>
      <w:r w:rsidRPr="0007137E">
        <w:rPr>
          <w:rFonts w:ascii="Times New Roman" w:eastAsia="Times New Roman" w:hAnsi="Times New Roman" w:cs="Times New Roman"/>
          <w:bCs/>
          <w:sz w:val="28"/>
          <w:szCs w:val="28"/>
          <w:lang w:eastAsia="uk-UA"/>
        </w:rPr>
        <w:t>ВПО</w:t>
      </w:r>
      <w:proofErr w:type="spellEnd"/>
      <w:r w:rsidRPr="0007137E">
        <w:rPr>
          <w:rFonts w:ascii="Times New Roman" w:eastAsia="Times New Roman" w:hAnsi="Times New Roman" w:cs="Times New Roman"/>
          <w:bCs/>
          <w:sz w:val="28"/>
          <w:szCs w:val="28"/>
          <w:lang w:eastAsia="uk-UA"/>
        </w:rPr>
        <w:t xml:space="preserve">) у сучасних умовах надзвичайно висока та зумовлена ​​як глобальними, так і національними викликами. Тривалі військові дії в країні призвели до масової міграції переміщених українців, тим самим загостривши цю проблему, оскільки громадяни втратили доступ до житла, роботи та соціальної мережі, що, відповідно, знизило загальний добробут та збільшило ризик соціальних проблем. </w:t>
      </w:r>
    </w:p>
    <w:p w14:paraId="4D7BB531" w14:textId="77777777" w:rsidR="00343088" w:rsidRPr="0007137E" w:rsidRDefault="00243892" w:rsidP="00243892">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xml:space="preserve">Соціальний захист внутрішньо переміщених осіб вважається важливим аспектом соціальної політики держави. Соціальний захист </w:t>
      </w:r>
      <w:proofErr w:type="spellStart"/>
      <w:r w:rsidRPr="0007137E">
        <w:rPr>
          <w:rFonts w:ascii="Times New Roman" w:eastAsia="Times New Roman" w:hAnsi="Times New Roman" w:cs="Times New Roman"/>
          <w:bCs/>
          <w:sz w:val="28"/>
          <w:szCs w:val="28"/>
          <w:lang w:eastAsia="uk-UA"/>
        </w:rPr>
        <w:t>ВПО</w:t>
      </w:r>
      <w:proofErr w:type="spellEnd"/>
      <w:r w:rsidRPr="0007137E">
        <w:rPr>
          <w:rFonts w:ascii="Times New Roman" w:eastAsia="Times New Roman" w:hAnsi="Times New Roman" w:cs="Times New Roman"/>
          <w:bCs/>
          <w:sz w:val="28"/>
          <w:szCs w:val="28"/>
          <w:lang w:eastAsia="uk-UA"/>
        </w:rPr>
        <w:t xml:space="preserve"> покликаний гарантувати їхні основні права людини, допомогти їм отримати дохід та створити умови для інтеграції </w:t>
      </w:r>
      <w:proofErr w:type="spellStart"/>
      <w:r w:rsidRPr="0007137E">
        <w:rPr>
          <w:rFonts w:ascii="Times New Roman" w:eastAsia="Times New Roman" w:hAnsi="Times New Roman" w:cs="Times New Roman"/>
          <w:bCs/>
          <w:sz w:val="28"/>
          <w:szCs w:val="28"/>
          <w:lang w:eastAsia="uk-UA"/>
        </w:rPr>
        <w:t>ВПО</w:t>
      </w:r>
      <w:proofErr w:type="spellEnd"/>
      <w:r w:rsidRPr="0007137E">
        <w:rPr>
          <w:rFonts w:ascii="Times New Roman" w:eastAsia="Times New Roman" w:hAnsi="Times New Roman" w:cs="Times New Roman"/>
          <w:bCs/>
          <w:sz w:val="28"/>
          <w:szCs w:val="28"/>
          <w:lang w:eastAsia="uk-UA"/>
        </w:rPr>
        <w:t xml:space="preserve"> в громаду, в якій вони проживають. Основними проблемами соціального захисту </w:t>
      </w:r>
      <w:proofErr w:type="spellStart"/>
      <w:r w:rsidRPr="0007137E">
        <w:rPr>
          <w:rFonts w:ascii="Times New Roman" w:eastAsia="Times New Roman" w:hAnsi="Times New Roman" w:cs="Times New Roman"/>
          <w:bCs/>
          <w:sz w:val="28"/>
          <w:szCs w:val="28"/>
          <w:lang w:eastAsia="uk-UA"/>
        </w:rPr>
        <w:t>ВПО</w:t>
      </w:r>
      <w:proofErr w:type="spellEnd"/>
      <w:r w:rsidRPr="0007137E">
        <w:rPr>
          <w:rFonts w:ascii="Times New Roman" w:eastAsia="Times New Roman" w:hAnsi="Times New Roman" w:cs="Times New Roman"/>
          <w:bCs/>
          <w:sz w:val="28"/>
          <w:szCs w:val="28"/>
          <w:lang w:eastAsia="uk-UA"/>
        </w:rPr>
        <w:t xml:space="preserve"> є недостатнє фінансування соціальних програм; труднощі з доступом до соціальних послуг; наявність бюрократичних бар'єрів; та нерівномірний розподіл фінансування між регіонами</w:t>
      </w:r>
      <w:r w:rsidR="00343088" w:rsidRPr="0007137E">
        <w:rPr>
          <w:rFonts w:ascii="Times New Roman" w:eastAsia="Times New Roman" w:hAnsi="Times New Roman" w:cs="Times New Roman"/>
          <w:bCs/>
          <w:sz w:val="28"/>
          <w:szCs w:val="28"/>
          <w:lang w:eastAsia="uk-UA"/>
        </w:rPr>
        <w:t xml:space="preserve"> та інше.</w:t>
      </w:r>
    </w:p>
    <w:p w14:paraId="289F80EC" w14:textId="77777777" w:rsidR="00243892" w:rsidRPr="0007137E" w:rsidRDefault="00243892" w:rsidP="00243892">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xml:space="preserve">Тема переміщення населення всередині держав, коли вони переживають кризи, є важливою сферою наукових досліджень, що призводить до існування десятків різних досліджень, що розглядають численні аспекти забезпечення соціальної допомоги та соціального забезпечення внутрішньо переміщених осіб. </w:t>
      </w:r>
    </w:p>
    <w:p w14:paraId="18CE57F8" w14:textId="77777777" w:rsidR="00243892" w:rsidRPr="0007137E" w:rsidRDefault="00243892" w:rsidP="00243892">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xml:space="preserve">У дослідженнях, проведених О. </w:t>
      </w:r>
      <w:proofErr w:type="spellStart"/>
      <w:r w:rsidRPr="0007137E">
        <w:rPr>
          <w:rFonts w:ascii="Times New Roman" w:eastAsia="Times New Roman" w:hAnsi="Times New Roman" w:cs="Times New Roman"/>
          <w:bCs/>
          <w:sz w:val="28"/>
          <w:szCs w:val="28"/>
          <w:lang w:eastAsia="uk-UA"/>
        </w:rPr>
        <w:t>Балакірєвою</w:t>
      </w:r>
      <w:proofErr w:type="spellEnd"/>
      <w:r w:rsidRPr="0007137E">
        <w:rPr>
          <w:rFonts w:ascii="Times New Roman" w:eastAsia="Times New Roman" w:hAnsi="Times New Roman" w:cs="Times New Roman"/>
          <w:bCs/>
          <w:sz w:val="28"/>
          <w:szCs w:val="28"/>
          <w:lang w:eastAsia="uk-UA"/>
        </w:rPr>
        <w:t xml:space="preserve">, О. </w:t>
      </w:r>
      <w:proofErr w:type="spellStart"/>
      <w:r w:rsidRPr="0007137E">
        <w:rPr>
          <w:rFonts w:ascii="Times New Roman" w:eastAsia="Times New Roman" w:hAnsi="Times New Roman" w:cs="Times New Roman"/>
          <w:bCs/>
          <w:sz w:val="28"/>
          <w:szCs w:val="28"/>
          <w:lang w:eastAsia="uk-UA"/>
        </w:rPr>
        <w:t>Новіковою</w:t>
      </w:r>
      <w:proofErr w:type="spellEnd"/>
      <w:r w:rsidRPr="0007137E">
        <w:rPr>
          <w:rFonts w:ascii="Times New Roman" w:eastAsia="Times New Roman" w:hAnsi="Times New Roman" w:cs="Times New Roman"/>
          <w:bCs/>
          <w:sz w:val="28"/>
          <w:szCs w:val="28"/>
          <w:lang w:eastAsia="uk-UA"/>
        </w:rPr>
        <w:t xml:space="preserve">, О. </w:t>
      </w:r>
      <w:proofErr w:type="spellStart"/>
      <w:r w:rsidRPr="0007137E">
        <w:rPr>
          <w:rFonts w:ascii="Times New Roman" w:eastAsia="Times New Roman" w:hAnsi="Times New Roman" w:cs="Times New Roman"/>
          <w:bCs/>
          <w:sz w:val="28"/>
          <w:szCs w:val="28"/>
          <w:lang w:eastAsia="uk-UA"/>
        </w:rPr>
        <w:t>Амоші</w:t>
      </w:r>
      <w:proofErr w:type="spellEnd"/>
      <w:r w:rsidRPr="0007137E">
        <w:rPr>
          <w:rFonts w:ascii="Times New Roman" w:eastAsia="Times New Roman" w:hAnsi="Times New Roman" w:cs="Times New Roman"/>
          <w:bCs/>
          <w:sz w:val="28"/>
          <w:szCs w:val="28"/>
          <w:lang w:eastAsia="uk-UA"/>
        </w:rPr>
        <w:t xml:space="preserve">, В. Антонюком, І. Григоренко, Н. </w:t>
      </w:r>
      <w:proofErr w:type="spellStart"/>
      <w:r w:rsidRPr="0007137E">
        <w:rPr>
          <w:rFonts w:ascii="Times New Roman" w:eastAsia="Times New Roman" w:hAnsi="Times New Roman" w:cs="Times New Roman"/>
          <w:bCs/>
          <w:sz w:val="28"/>
          <w:szCs w:val="28"/>
          <w:lang w:eastAsia="uk-UA"/>
        </w:rPr>
        <w:t>Савельєвою</w:t>
      </w:r>
      <w:proofErr w:type="spellEnd"/>
      <w:r w:rsidRPr="0007137E">
        <w:rPr>
          <w:rFonts w:ascii="Times New Roman" w:eastAsia="Times New Roman" w:hAnsi="Times New Roman" w:cs="Times New Roman"/>
          <w:bCs/>
          <w:sz w:val="28"/>
          <w:szCs w:val="28"/>
          <w:lang w:eastAsia="uk-UA"/>
        </w:rPr>
        <w:t xml:space="preserve">, М. Дем'яненком, К. </w:t>
      </w:r>
      <w:proofErr w:type="spellStart"/>
      <w:r w:rsidRPr="0007137E">
        <w:rPr>
          <w:rFonts w:ascii="Times New Roman" w:eastAsia="Times New Roman" w:hAnsi="Times New Roman" w:cs="Times New Roman"/>
          <w:bCs/>
          <w:sz w:val="28"/>
          <w:szCs w:val="28"/>
          <w:lang w:eastAsia="uk-UA"/>
        </w:rPr>
        <w:t>Кассасом</w:t>
      </w:r>
      <w:proofErr w:type="spellEnd"/>
      <w:r w:rsidRPr="0007137E">
        <w:rPr>
          <w:rFonts w:ascii="Times New Roman" w:eastAsia="Times New Roman" w:hAnsi="Times New Roman" w:cs="Times New Roman"/>
          <w:bCs/>
          <w:sz w:val="28"/>
          <w:szCs w:val="28"/>
          <w:lang w:eastAsia="uk-UA"/>
        </w:rPr>
        <w:t xml:space="preserve">, І. Козинцем, К. </w:t>
      </w:r>
      <w:proofErr w:type="spellStart"/>
      <w:r w:rsidRPr="0007137E">
        <w:rPr>
          <w:rFonts w:ascii="Times New Roman" w:eastAsia="Times New Roman" w:hAnsi="Times New Roman" w:cs="Times New Roman"/>
          <w:bCs/>
          <w:sz w:val="28"/>
          <w:szCs w:val="28"/>
          <w:lang w:eastAsia="uk-UA"/>
        </w:rPr>
        <w:t>Крахмальовою</w:t>
      </w:r>
      <w:proofErr w:type="spellEnd"/>
      <w:r w:rsidRPr="0007137E">
        <w:rPr>
          <w:rFonts w:ascii="Times New Roman" w:eastAsia="Times New Roman" w:hAnsi="Times New Roman" w:cs="Times New Roman"/>
          <w:bCs/>
          <w:sz w:val="28"/>
          <w:szCs w:val="28"/>
          <w:lang w:eastAsia="uk-UA"/>
        </w:rPr>
        <w:t xml:space="preserve">, Л. </w:t>
      </w:r>
      <w:proofErr w:type="spellStart"/>
      <w:r w:rsidRPr="0007137E">
        <w:rPr>
          <w:rFonts w:ascii="Times New Roman" w:eastAsia="Times New Roman" w:hAnsi="Times New Roman" w:cs="Times New Roman"/>
          <w:bCs/>
          <w:sz w:val="28"/>
          <w:szCs w:val="28"/>
          <w:lang w:eastAsia="uk-UA"/>
        </w:rPr>
        <w:t>Шестак</w:t>
      </w:r>
      <w:proofErr w:type="spellEnd"/>
      <w:r w:rsidRPr="0007137E">
        <w:rPr>
          <w:rFonts w:ascii="Times New Roman" w:eastAsia="Times New Roman" w:hAnsi="Times New Roman" w:cs="Times New Roman"/>
          <w:bCs/>
          <w:sz w:val="28"/>
          <w:szCs w:val="28"/>
          <w:lang w:eastAsia="uk-UA"/>
        </w:rPr>
        <w:t xml:space="preserve">, а також В. </w:t>
      </w:r>
      <w:proofErr w:type="spellStart"/>
      <w:r w:rsidRPr="0007137E">
        <w:rPr>
          <w:rFonts w:ascii="Times New Roman" w:eastAsia="Times New Roman" w:hAnsi="Times New Roman" w:cs="Times New Roman"/>
          <w:bCs/>
          <w:sz w:val="28"/>
          <w:szCs w:val="28"/>
          <w:lang w:eastAsia="uk-UA"/>
        </w:rPr>
        <w:t>Гітцем</w:t>
      </w:r>
      <w:proofErr w:type="spellEnd"/>
      <w:r w:rsidRPr="0007137E">
        <w:rPr>
          <w:rFonts w:ascii="Times New Roman" w:eastAsia="Times New Roman" w:hAnsi="Times New Roman" w:cs="Times New Roman"/>
          <w:bCs/>
          <w:sz w:val="28"/>
          <w:szCs w:val="28"/>
          <w:lang w:eastAsia="uk-UA"/>
        </w:rPr>
        <w:t xml:space="preserve"> та                              Е. </w:t>
      </w:r>
      <w:proofErr w:type="spellStart"/>
      <w:r w:rsidRPr="0007137E">
        <w:rPr>
          <w:rFonts w:ascii="Times New Roman" w:eastAsia="Times New Roman" w:hAnsi="Times New Roman" w:cs="Times New Roman"/>
          <w:bCs/>
          <w:sz w:val="28"/>
          <w:szCs w:val="28"/>
          <w:lang w:eastAsia="uk-UA"/>
        </w:rPr>
        <w:t>Лібановою</w:t>
      </w:r>
      <w:proofErr w:type="spellEnd"/>
      <w:r w:rsidRPr="0007137E">
        <w:rPr>
          <w:rFonts w:ascii="Times New Roman" w:eastAsia="Times New Roman" w:hAnsi="Times New Roman" w:cs="Times New Roman"/>
          <w:bCs/>
          <w:sz w:val="28"/>
          <w:szCs w:val="28"/>
          <w:lang w:eastAsia="uk-UA"/>
        </w:rPr>
        <w:t xml:space="preserve">, було надано детальні дослідження щодо соціально-економічних наслідків внутрішнього переміщення для </w:t>
      </w:r>
      <w:proofErr w:type="spellStart"/>
      <w:r w:rsidRPr="0007137E">
        <w:rPr>
          <w:rFonts w:ascii="Times New Roman" w:eastAsia="Times New Roman" w:hAnsi="Times New Roman" w:cs="Times New Roman"/>
          <w:bCs/>
          <w:sz w:val="28"/>
          <w:szCs w:val="28"/>
          <w:lang w:eastAsia="uk-UA"/>
        </w:rPr>
        <w:t>ВПО</w:t>
      </w:r>
      <w:proofErr w:type="spellEnd"/>
      <w:r w:rsidRPr="0007137E">
        <w:rPr>
          <w:rFonts w:ascii="Times New Roman" w:eastAsia="Times New Roman" w:hAnsi="Times New Roman" w:cs="Times New Roman"/>
          <w:bCs/>
          <w:sz w:val="28"/>
          <w:szCs w:val="28"/>
          <w:lang w:eastAsia="uk-UA"/>
        </w:rPr>
        <w:t xml:space="preserve">, зокрема щодо рівня життя, соціальної адаптації та інтеграції в приймаючу громаду. </w:t>
      </w:r>
    </w:p>
    <w:p w14:paraId="6656E292" w14:textId="77777777" w:rsidR="008B3C87" w:rsidRPr="0007137E" w:rsidRDefault="00243892" w:rsidP="00243892">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xml:space="preserve">Метою </w:t>
      </w:r>
      <w:r w:rsidR="008B3C87" w:rsidRPr="0007137E">
        <w:rPr>
          <w:rFonts w:ascii="Times New Roman" w:eastAsia="Times New Roman" w:hAnsi="Times New Roman" w:cs="Times New Roman"/>
          <w:bCs/>
          <w:sz w:val="28"/>
          <w:szCs w:val="28"/>
          <w:lang w:eastAsia="uk-UA"/>
        </w:rPr>
        <w:t xml:space="preserve">кваліфікаційної роботи бакалавра </w:t>
      </w:r>
      <w:r w:rsidRPr="0007137E">
        <w:rPr>
          <w:rFonts w:ascii="Times New Roman" w:eastAsia="Times New Roman" w:hAnsi="Times New Roman" w:cs="Times New Roman"/>
          <w:bCs/>
          <w:sz w:val="28"/>
          <w:szCs w:val="28"/>
          <w:lang w:eastAsia="uk-UA"/>
        </w:rPr>
        <w:t xml:space="preserve">є визначення та аналіз шляхів забезпечення належного соціального захисту </w:t>
      </w:r>
      <w:r w:rsidR="008B3C87" w:rsidRPr="0007137E">
        <w:rPr>
          <w:rFonts w:ascii="Times New Roman" w:eastAsia="Times New Roman" w:hAnsi="Times New Roman" w:cs="Times New Roman"/>
          <w:bCs/>
          <w:sz w:val="28"/>
          <w:szCs w:val="28"/>
          <w:lang w:eastAsia="uk-UA"/>
        </w:rPr>
        <w:t xml:space="preserve">внутрішньо переміщених осіб, </w:t>
      </w:r>
      <w:r w:rsidRPr="0007137E">
        <w:rPr>
          <w:rFonts w:ascii="Times New Roman" w:eastAsia="Times New Roman" w:hAnsi="Times New Roman" w:cs="Times New Roman"/>
          <w:bCs/>
          <w:sz w:val="28"/>
          <w:szCs w:val="28"/>
          <w:lang w:eastAsia="uk-UA"/>
        </w:rPr>
        <w:lastRenderedPageBreak/>
        <w:t xml:space="preserve">виявлення проблем, пов’язаних із таким захистом та розробка пропозицій щодо майбутніх рішень на основі цих висновків. </w:t>
      </w:r>
    </w:p>
    <w:p w14:paraId="7179C2C5" w14:textId="277C2359" w:rsidR="008B3C87" w:rsidRPr="0007137E" w:rsidRDefault="00243892" w:rsidP="00243892">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xml:space="preserve">Для досягнення мети було визначено </w:t>
      </w:r>
      <w:r w:rsidR="008B3C87" w:rsidRPr="0007137E">
        <w:rPr>
          <w:rFonts w:ascii="Times New Roman" w:eastAsia="Times New Roman" w:hAnsi="Times New Roman" w:cs="Times New Roman"/>
          <w:bCs/>
          <w:sz w:val="28"/>
          <w:szCs w:val="28"/>
          <w:lang w:eastAsia="uk-UA"/>
        </w:rPr>
        <w:t>наступні</w:t>
      </w:r>
      <w:r w:rsidRPr="0007137E">
        <w:rPr>
          <w:rFonts w:ascii="Times New Roman" w:eastAsia="Times New Roman" w:hAnsi="Times New Roman" w:cs="Times New Roman"/>
          <w:bCs/>
          <w:sz w:val="28"/>
          <w:szCs w:val="28"/>
          <w:lang w:eastAsia="uk-UA"/>
        </w:rPr>
        <w:t xml:space="preserve"> завдан</w:t>
      </w:r>
      <w:r w:rsidR="008B3C87" w:rsidRPr="0007137E">
        <w:rPr>
          <w:rFonts w:ascii="Times New Roman" w:eastAsia="Times New Roman" w:hAnsi="Times New Roman" w:cs="Times New Roman"/>
          <w:bCs/>
          <w:sz w:val="28"/>
          <w:szCs w:val="28"/>
          <w:lang w:eastAsia="uk-UA"/>
        </w:rPr>
        <w:t>ня:</w:t>
      </w:r>
    </w:p>
    <w:p w14:paraId="35E2835D" w14:textId="37574A3D" w:rsidR="006B4ACA" w:rsidRPr="0007137E" w:rsidRDefault="006B4ACA" w:rsidP="006B4ACA">
      <w:pPr>
        <w:pStyle w:val="aa"/>
        <w:numPr>
          <w:ilvl w:val="0"/>
          <w:numId w:val="23"/>
        </w:numPr>
        <w:spacing w:after="0" w:line="360" w:lineRule="auto"/>
        <w:ind w:left="0"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розкрити сутність внутрішньо переміщених осіб як об’єкта соціальної політики;</w:t>
      </w:r>
    </w:p>
    <w:p w14:paraId="4FB9E0EE" w14:textId="77777777" w:rsidR="006B4ACA" w:rsidRPr="0007137E" w:rsidRDefault="006B4ACA" w:rsidP="006B4ACA">
      <w:pPr>
        <w:pStyle w:val="aa"/>
        <w:numPr>
          <w:ilvl w:val="0"/>
          <w:numId w:val="23"/>
        </w:numPr>
        <w:spacing w:after="0" w:line="360" w:lineRule="auto"/>
        <w:ind w:left="0"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дослідити н</w:t>
      </w:r>
      <w:r w:rsidRPr="0007137E">
        <w:rPr>
          <w:rFonts w:ascii="Times New Roman" w:eastAsia="Times New Roman" w:hAnsi="Times New Roman" w:cs="Times New Roman"/>
          <w:bCs/>
          <w:sz w:val="28"/>
          <w:szCs w:val="28"/>
          <w:lang w:eastAsia="uk-UA"/>
        </w:rPr>
        <w:fldChar w:fldCharType="begin"/>
      </w:r>
      <w:r w:rsidRPr="0007137E">
        <w:rPr>
          <w:rFonts w:ascii="Times New Roman" w:eastAsia="Times New Roman" w:hAnsi="Times New Roman" w:cs="Times New Roman"/>
          <w:bCs/>
          <w:sz w:val="28"/>
          <w:szCs w:val="28"/>
          <w:lang w:eastAsia="uk-UA"/>
        </w:rPr>
        <w:instrText xml:space="preserve"> HYPERLINK "file:///C:\\Users\\Admin\\Desktop\\Дипл%20Бакал%2026\\Ковальов\\84yRs2tcTOxhxIgGyTmAQntzI63jvoyf-1.docx" \l "_Toc224744234" </w:instrText>
      </w:r>
      <w:r w:rsidRPr="0007137E">
        <w:rPr>
          <w:rFonts w:ascii="Times New Roman" w:eastAsia="Times New Roman" w:hAnsi="Times New Roman" w:cs="Times New Roman"/>
          <w:bCs/>
          <w:sz w:val="28"/>
          <w:szCs w:val="28"/>
          <w:lang w:eastAsia="uk-UA"/>
        </w:rPr>
        <w:fldChar w:fldCharType="separate"/>
      </w:r>
      <w:r w:rsidRPr="0007137E">
        <w:rPr>
          <w:rFonts w:ascii="Times New Roman" w:eastAsia="Times New Roman" w:hAnsi="Times New Roman" w:cs="Times New Roman"/>
          <w:bCs/>
          <w:sz w:val="28"/>
          <w:szCs w:val="28"/>
          <w:lang w:eastAsia="uk-UA"/>
        </w:rPr>
        <w:t>ормативно-правове забезпечення соціального захисту внутрішньо переміщених осіб в Україні;</w:t>
      </w:r>
    </w:p>
    <w:p w14:paraId="5BA52F65" w14:textId="77777777" w:rsidR="006B4ACA" w:rsidRPr="0007137E" w:rsidRDefault="006B4ACA" w:rsidP="006B4ACA">
      <w:pPr>
        <w:pStyle w:val="aa"/>
        <w:numPr>
          <w:ilvl w:val="0"/>
          <w:numId w:val="23"/>
        </w:numPr>
        <w:spacing w:after="0" w:line="360" w:lineRule="auto"/>
        <w:ind w:left="0"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fldChar w:fldCharType="end"/>
      </w:r>
      <w:r w:rsidRPr="0007137E">
        <w:rPr>
          <w:rFonts w:ascii="Times New Roman" w:eastAsia="Times New Roman" w:hAnsi="Times New Roman" w:cs="Times New Roman"/>
          <w:bCs/>
          <w:sz w:val="28"/>
          <w:szCs w:val="28"/>
          <w:lang w:eastAsia="uk-UA"/>
        </w:rPr>
        <w:t>визначити міжнародні стандарти соціального захисту внутрішньо переміщених осіб та їх імплементацію в Україні;</w:t>
      </w:r>
    </w:p>
    <w:p w14:paraId="05FCC702" w14:textId="5CC296CB" w:rsidR="006B4ACA" w:rsidRPr="0007137E" w:rsidRDefault="006B4ACA" w:rsidP="006B4ACA">
      <w:pPr>
        <w:pStyle w:val="aa"/>
        <w:numPr>
          <w:ilvl w:val="0"/>
          <w:numId w:val="23"/>
        </w:numPr>
        <w:spacing w:after="0" w:line="360" w:lineRule="auto"/>
        <w:ind w:left="0"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проаналізувати основні види соціальної допомоги та соціальних послуг для внутрішньо переміщених осіб;</w:t>
      </w:r>
    </w:p>
    <w:p w14:paraId="4D6B46B5" w14:textId="720AF4B4" w:rsidR="006B4ACA" w:rsidRPr="0007137E" w:rsidRDefault="006B4ACA" w:rsidP="006B4ACA">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охарактеризувати основні проблеми реалізації державної політики у сфері соціального захисту внутрішньо переміщених осіб</w:t>
      </w:r>
      <w:r w:rsidRPr="0007137E">
        <w:rPr>
          <w:rFonts w:ascii="Times New Roman" w:eastAsia="Times New Roman" w:hAnsi="Times New Roman" w:cs="Times New Roman"/>
          <w:bCs/>
          <w:webHidden/>
          <w:sz w:val="28"/>
          <w:szCs w:val="28"/>
          <w:lang w:eastAsia="uk-UA"/>
        </w:rPr>
        <w:tab/>
        <w:t>в Україні;</w:t>
      </w:r>
      <w:r w:rsidRPr="0007137E">
        <w:rPr>
          <w:rFonts w:ascii="Times New Roman" w:eastAsia="Times New Roman" w:hAnsi="Times New Roman" w:cs="Times New Roman"/>
          <w:bCs/>
          <w:webHidden/>
          <w:sz w:val="28"/>
          <w:szCs w:val="28"/>
          <w:lang w:eastAsia="uk-UA"/>
        </w:rPr>
        <w:fldChar w:fldCharType="begin"/>
      </w:r>
      <w:r w:rsidRPr="0007137E">
        <w:rPr>
          <w:rFonts w:ascii="Times New Roman" w:eastAsia="Times New Roman" w:hAnsi="Times New Roman" w:cs="Times New Roman"/>
          <w:bCs/>
          <w:webHidden/>
          <w:sz w:val="28"/>
          <w:szCs w:val="28"/>
          <w:lang w:eastAsia="uk-UA"/>
        </w:rPr>
        <w:instrText xml:space="preserve"> PAGEREF _Toc224744239 \h </w:instrText>
      </w:r>
      <w:r w:rsidRPr="0007137E">
        <w:rPr>
          <w:rFonts w:ascii="Times New Roman" w:eastAsia="Times New Roman" w:hAnsi="Times New Roman" w:cs="Times New Roman"/>
          <w:bCs/>
          <w:webHidden/>
          <w:sz w:val="28"/>
          <w:szCs w:val="28"/>
          <w:lang w:eastAsia="uk-UA"/>
        </w:rPr>
      </w:r>
      <w:r w:rsidRPr="0007137E">
        <w:rPr>
          <w:rFonts w:ascii="Times New Roman" w:eastAsia="Times New Roman" w:hAnsi="Times New Roman" w:cs="Times New Roman"/>
          <w:bCs/>
          <w:webHidden/>
          <w:sz w:val="28"/>
          <w:szCs w:val="28"/>
          <w:lang w:eastAsia="uk-UA"/>
        </w:rPr>
        <w:fldChar w:fldCharType="end"/>
      </w:r>
    </w:p>
    <w:p w14:paraId="27846353" w14:textId="142C7DDB" w:rsidR="006B4ACA" w:rsidRPr="0007137E" w:rsidRDefault="006B4ACA" w:rsidP="006B4ACA">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визначити соціально-економічні та психологічні аспекти інтеграції внутрішньо переміщених осіб у приймаючі громади</w:t>
      </w:r>
      <w:r w:rsidRPr="0007137E">
        <w:rPr>
          <w:rFonts w:ascii="Times New Roman" w:eastAsia="Times New Roman" w:hAnsi="Times New Roman" w:cs="Times New Roman"/>
          <w:bCs/>
          <w:webHidden/>
          <w:sz w:val="28"/>
          <w:szCs w:val="28"/>
          <w:lang w:eastAsia="uk-UA"/>
        </w:rPr>
        <w:tab/>
        <w:t xml:space="preserve"> України;</w:t>
      </w:r>
    </w:p>
    <w:p w14:paraId="7EE1008A" w14:textId="53A76325" w:rsidR="006B4ACA" w:rsidRPr="0007137E" w:rsidRDefault="006B4ACA" w:rsidP="006B4ACA">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визначити напрями удосконалення нормативно-правового регулювання соціального захисту</w:t>
      </w:r>
      <w:r w:rsidRPr="0007137E">
        <w:rPr>
          <w:rFonts w:ascii="Times New Roman" w:eastAsia="Times New Roman" w:hAnsi="Times New Roman" w:cs="Times New Roman"/>
          <w:bCs/>
          <w:webHidden/>
          <w:sz w:val="28"/>
          <w:szCs w:val="28"/>
          <w:lang w:eastAsia="uk-UA"/>
        </w:rPr>
        <w:tab/>
        <w:t>в Україні;</w:t>
      </w:r>
    </w:p>
    <w:p w14:paraId="18DEA2CD" w14:textId="5F2DC4DE" w:rsidR="006B4ACA" w:rsidRPr="0007137E" w:rsidRDefault="006B4ACA" w:rsidP="006B4ACA">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охарактеризувати напрями розвитку механізмів соціальної підтримки та інтеграції внутрішньо переміщених осіб;</w:t>
      </w:r>
      <w:r w:rsidRPr="0007137E">
        <w:rPr>
          <w:rFonts w:ascii="Times New Roman" w:eastAsia="Times New Roman" w:hAnsi="Times New Roman" w:cs="Times New Roman"/>
          <w:bCs/>
          <w:webHidden/>
          <w:sz w:val="28"/>
          <w:szCs w:val="28"/>
          <w:lang w:eastAsia="uk-UA"/>
        </w:rPr>
        <w:tab/>
      </w:r>
    </w:p>
    <w:p w14:paraId="30183EE8" w14:textId="7DB091EA" w:rsidR="006B4ACA" w:rsidRPr="0007137E" w:rsidRDefault="00343088" w:rsidP="006B4ACA">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визначити можливості адаптації зарубіжного д</w:t>
      </w:r>
      <w:r w:rsidR="006B4ACA" w:rsidRPr="0007137E">
        <w:rPr>
          <w:rFonts w:ascii="Times New Roman" w:eastAsia="Times New Roman" w:hAnsi="Times New Roman" w:cs="Times New Roman"/>
          <w:bCs/>
          <w:sz w:val="28"/>
          <w:szCs w:val="28"/>
          <w:lang w:eastAsia="uk-UA"/>
        </w:rPr>
        <w:t>освід</w:t>
      </w:r>
      <w:r w:rsidRPr="0007137E">
        <w:rPr>
          <w:rFonts w:ascii="Times New Roman" w:eastAsia="Times New Roman" w:hAnsi="Times New Roman" w:cs="Times New Roman"/>
          <w:bCs/>
          <w:sz w:val="28"/>
          <w:szCs w:val="28"/>
          <w:lang w:eastAsia="uk-UA"/>
        </w:rPr>
        <w:t>у</w:t>
      </w:r>
      <w:r w:rsidR="006B4ACA" w:rsidRPr="0007137E">
        <w:rPr>
          <w:rFonts w:ascii="Times New Roman" w:eastAsia="Times New Roman" w:hAnsi="Times New Roman" w:cs="Times New Roman"/>
          <w:bCs/>
          <w:sz w:val="28"/>
          <w:szCs w:val="28"/>
          <w:lang w:eastAsia="uk-UA"/>
        </w:rPr>
        <w:t xml:space="preserve"> соціального захисту внутрішньо переміщених осіб в Україні</w:t>
      </w:r>
      <w:r w:rsidRPr="0007137E">
        <w:rPr>
          <w:rFonts w:ascii="Times New Roman" w:eastAsia="Times New Roman" w:hAnsi="Times New Roman" w:cs="Times New Roman"/>
          <w:bCs/>
          <w:webHidden/>
          <w:sz w:val="28"/>
          <w:szCs w:val="28"/>
          <w:lang w:eastAsia="uk-UA"/>
        </w:rPr>
        <w:t>.</w:t>
      </w:r>
    </w:p>
    <w:p w14:paraId="2D8813E9" w14:textId="77777777" w:rsidR="00343088" w:rsidRPr="0007137E" w:rsidRDefault="00343088" w:rsidP="00343088">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Об’єкт дослідження: процес соціального захисту внутрішньо переміщених осіб в умовах сучасних соціально-економічних викликів.</w:t>
      </w:r>
    </w:p>
    <w:p w14:paraId="5A49B56E" w14:textId="58709B4C" w:rsidR="006B4ACA" w:rsidRPr="0007137E" w:rsidRDefault="00343088" w:rsidP="00343088">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Предмет дослідження: особливості, проблеми та механізми вдосконалення соціального захисту внутрішньо переміщених осіб в Україні.</w:t>
      </w:r>
    </w:p>
    <w:p w14:paraId="16246D30" w14:textId="77777777" w:rsidR="00343088" w:rsidRPr="0007137E" w:rsidRDefault="00243892" w:rsidP="00243892">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Методологія дослідження. У дослідженні було використано низку загальнонаукових методів. Зокрема, метод аналізу було застосовано для визначення різних теоретичних підходів, що використовуються для визначення концепції внутрішньо переміщених осіб, а також для вивчення нормативно-правової структури соціальн</w:t>
      </w:r>
      <w:r w:rsidR="00343088" w:rsidRPr="0007137E">
        <w:rPr>
          <w:rFonts w:ascii="Times New Roman" w:eastAsia="Times New Roman" w:hAnsi="Times New Roman" w:cs="Times New Roman"/>
          <w:bCs/>
          <w:sz w:val="28"/>
          <w:szCs w:val="28"/>
          <w:lang w:eastAsia="uk-UA"/>
        </w:rPr>
        <w:t xml:space="preserve">ого </w:t>
      </w:r>
      <w:r w:rsidRPr="0007137E">
        <w:rPr>
          <w:rFonts w:ascii="Times New Roman" w:eastAsia="Times New Roman" w:hAnsi="Times New Roman" w:cs="Times New Roman"/>
          <w:bCs/>
          <w:sz w:val="28"/>
          <w:szCs w:val="28"/>
          <w:lang w:eastAsia="uk-UA"/>
        </w:rPr>
        <w:t>захист</w:t>
      </w:r>
      <w:r w:rsidR="00343088" w:rsidRPr="0007137E">
        <w:rPr>
          <w:rFonts w:ascii="Times New Roman" w:eastAsia="Times New Roman" w:hAnsi="Times New Roman" w:cs="Times New Roman"/>
          <w:bCs/>
          <w:sz w:val="28"/>
          <w:szCs w:val="28"/>
          <w:lang w:eastAsia="uk-UA"/>
        </w:rPr>
        <w:t>у</w:t>
      </w:r>
      <w:r w:rsidRPr="0007137E">
        <w:rPr>
          <w:rFonts w:ascii="Times New Roman" w:eastAsia="Times New Roman" w:hAnsi="Times New Roman" w:cs="Times New Roman"/>
          <w:bCs/>
          <w:sz w:val="28"/>
          <w:szCs w:val="28"/>
          <w:lang w:eastAsia="uk-UA"/>
        </w:rPr>
        <w:t xml:space="preserve">. Метод синтезу було </w:t>
      </w:r>
      <w:r w:rsidRPr="0007137E">
        <w:rPr>
          <w:rFonts w:ascii="Times New Roman" w:eastAsia="Times New Roman" w:hAnsi="Times New Roman" w:cs="Times New Roman"/>
          <w:bCs/>
          <w:sz w:val="28"/>
          <w:szCs w:val="28"/>
          <w:lang w:eastAsia="uk-UA"/>
        </w:rPr>
        <w:lastRenderedPageBreak/>
        <w:t xml:space="preserve">застосовано для узагальнення результатів аналізу та розробки загальної концепції системи соціального захисту, що застосовується до внутрішньо переміщених осіб. Використання систематичного методу дозволило впорядкувати наукові методи, нормативно-правові акти та практичні аспекти, пов'язані з підтримкою внутрішньо переміщених осіб. Порівняльний метод було використано для аналізу національного та міжнародного досвіду та будь-яких відмінностей між цими інтеграціями для кожної країни щодо інтеграції сімей у національне суспільство через доступ до житла та можливостей для існування або до стратегій возз'єднання сім'ї. </w:t>
      </w:r>
    </w:p>
    <w:p w14:paraId="742149EE" w14:textId="26E03FBE" w:rsidR="00343088" w:rsidRPr="0007137E" w:rsidRDefault="00343088" w:rsidP="00243892">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Інформаційну базу дослідження становлять Конституція України, закони України, нормативно-правові акти Кабінету Міністрів України, матеріали Міністерства соціальної політики, сім’ї та єдності України, статистичні дані, а також наукові праці вітчизняних і зарубіжних дослідників, аналітичні звіти міжнародних організацій.</w:t>
      </w:r>
    </w:p>
    <w:p w14:paraId="2FB7DF0E" w14:textId="0EF4E14D" w:rsidR="00343088" w:rsidRPr="0007137E" w:rsidRDefault="00243892" w:rsidP="00243892">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xml:space="preserve">Результати дослідження мають практичне значення, оскільки рекомендації надають органам державної влади, місцевому самоврядуванню та соціальним службам потенційні шляхи вдосконалення відповідних механізмів соціального захисту внутрішньо переміщених осіб, а також покращення процесу навчання студентів у </w:t>
      </w:r>
      <w:r w:rsidR="00343088" w:rsidRPr="0007137E">
        <w:rPr>
          <w:rFonts w:ascii="Times New Roman" w:eastAsia="Times New Roman" w:hAnsi="Times New Roman" w:cs="Times New Roman"/>
          <w:bCs/>
          <w:sz w:val="28"/>
          <w:szCs w:val="28"/>
          <w:lang w:eastAsia="uk-UA"/>
        </w:rPr>
        <w:t xml:space="preserve">закладах </w:t>
      </w:r>
      <w:r w:rsidRPr="0007137E">
        <w:rPr>
          <w:rFonts w:ascii="Times New Roman" w:eastAsia="Times New Roman" w:hAnsi="Times New Roman" w:cs="Times New Roman"/>
          <w:bCs/>
          <w:sz w:val="28"/>
          <w:szCs w:val="28"/>
          <w:lang w:eastAsia="uk-UA"/>
        </w:rPr>
        <w:t>вищ</w:t>
      </w:r>
      <w:r w:rsidR="00343088" w:rsidRPr="0007137E">
        <w:rPr>
          <w:rFonts w:ascii="Times New Roman" w:eastAsia="Times New Roman" w:hAnsi="Times New Roman" w:cs="Times New Roman"/>
          <w:bCs/>
          <w:sz w:val="28"/>
          <w:szCs w:val="28"/>
          <w:lang w:eastAsia="uk-UA"/>
        </w:rPr>
        <w:t>ої освіти</w:t>
      </w:r>
      <w:r w:rsidRPr="0007137E">
        <w:rPr>
          <w:rFonts w:ascii="Times New Roman" w:eastAsia="Times New Roman" w:hAnsi="Times New Roman" w:cs="Times New Roman"/>
          <w:bCs/>
          <w:sz w:val="28"/>
          <w:szCs w:val="28"/>
          <w:lang w:eastAsia="uk-UA"/>
        </w:rPr>
        <w:t xml:space="preserve">. </w:t>
      </w:r>
    </w:p>
    <w:p w14:paraId="63740E4D" w14:textId="77777777" w:rsidR="00343088" w:rsidRPr="0007137E" w:rsidRDefault="00243892" w:rsidP="00243892">
      <w:pPr>
        <w:spacing w:after="0" w:line="360" w:lineRule="auto"/>
        <w:ind w:firstLine="709"/>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Обсяг та структура кваліфікаційної роботи. Кваліфікаційна робота складається зі вступу, трьох розділів, висновків: загалом 74 сторінки, з 7 таблицями та 2 сторінками додатків</w:t>
      </w:r>
      <w:r w:rsidR="00343088" w:rsidRPr="0007137E">
        <w:rPr>
          <w:rFonts w:ascii="Times New Roman" w:eastAsia="Times New Roman" w:hAnsi="Times New Roman" w:cs="Times New Roman"/>
          <w:bCs/>
          <w:sz w:val="28"/>
          <w:szCs w:val="28"/>
          <w:lang w:eastAsia="uk-UA"/>
        </w:rPr>
        <w:t xml:space="preserve"> та 50 літературних джерел.</w:t>
      </w:r>
    </w:p>
    <w:p w14:paraId="142C2EA1" w14:textId="77777777" w:rsidR="00243892" w:rsidRPr="0007137E" w:rsidRDefault="00243892" w:rsidP="00243892">
      <w:pPr>
        <w:rPr>
          <w:rFonts w:ascii="Times New Roman" w:eastAsia="Times New Roman" w:hAnsi="Times New Roman" w:cs="Times New Roman"/>
          <w:bCs/>
          <w:sz w:val="28"/>
          <w:szCs w:val="28"/>
          <w:lang w:eastAsia="uk-UA"/>
        </w:rPr>
      </w:pPr>
    </w:p>
    <w:p w14:paraId="79588ED7" w14:textId="77777777" w:rsidR="00FF08D9" w:rsidRPr="0007137E" w:rsidRDefault="00FF08D9">
      <w:pPr>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br w:type="page"/>
      </w:r>
    </w:p>
    <w:p w14:paraId="21990CE4" w14:textId="079057D4" w:rsidR="00BB537C" w:rsidRPr="0007137E" w:rsidRDefault="00683C59" w:rsidP="00192190">
      <w:pPr>
        <w:pStyle w:val="1"/>
        <w:spacing w:before="0" w:line="360" w:lineRule="auto"/>
        <w:jc w:val="center"/>
        <w:rPr>
          <w:rFonts w:ascii="Times New Roman" w:eastAsia="Times New Roman" w:hAnsi="Times New Roman" w:cs="Times New Roman"/>
          <w:bCs/>
          <w:color w:val="auto"/>
          <w:sz w:val="28"/>
          <w:szCs w:val="28"/>
          <w:lang w:eastAsia="uk-UA"/>
        </w:rPr>
      </w:pPr>
      <w:bookmarkStart w:id="4" w:name="_Toc224744231"/>
      <w:r w:rsidRPr="0007137E">
        <w:rPr>
          <w:rFonts w:ascii="Times New Roman" w:eastAsia="Times New Roman" w:hAnsi="Times New Roman" w:cs="Times New Roman"/>
          <w:bCs/>
          <w:color w:val="auto"/>
          <w:sz w:val="28"/>
          <w:szCs w:val="28"/>
          <w:lang w:eastAsia="uk-UA"/>
        </w:rPr>
        <w:lastRenderedPageBreak/>
        <w:t>РОЗДІЛ 1</w:t>
      </w:r>
      <w:bookmarkEnd w:id="4"/>
    </w:p>
    <w:p w14:paraId="11C69C14" w14:textId="25329C0B" w:rsidR="00683C59" w:rsidRPr="0007137E" w:rsidRDefault="00683C59" w:rsidP="00192190">
      <w:pPr>
        <w:pStyle w:val="1"/>
        <w:spacing w:before="0" w:line="360" w:lineRule="auto"/>
        <w:jc w:val="center"/>
        <w:rPr>
          <w:rFonts w:ascii="Times New Roman" w:eastAsia="Times New Roman" w:hAnsi="Times New Roman" w:cs="Times New Roman"/>
          <w:bCs/>
          <w:color w:val="auto"/>
          <w:sz w:val="28"/>
          <w:szCs w:val="28"/>
          <w:lang w:eastAsia="uk-UA"/>
        </w:rPr>
      </w:pPr>
      <w:bookmarkStart w:id="5" w:name="_Toc224744232"/>
      <w:r w:rsidRPr="0007137E">
        <w:rPr>
          <w:rFonts w:ascii="Times New Roman" w:eastAsia="Times New Roman" w:hAnsi="Times New Roman" w:cs="Times New Roman"/>
          <w:bCs/>
          <w:color w:val="auto"/>
          <w:sz w:val="28"/>
          <w:szCs w:val="28"/>
          <w:lang w:eastAsia="uk-UA"/>
        </w:rPr>
        <w:t>ТЕОРЕТИКО-ПРАВОВІ ОСНОВИ СОЦІАЛЬНОГО ЗАХИСТУ ВНУТРІШНЬО ПЕРЕМІЩЕНИХ ОСІБ</w:t>
      </w:r>
      <w:bookmarkEnd w:id="5"/>
    </w:p>
    <w:p w14:paraId="2E30AD20" w14:textId="77777777" w:rsidR="00192190" w:rsidRPr="0007137E" w:rsidRDefault="00192190" w:rsidP="00192190">
      <w:pPr>
        <w:rPr>
          <w:bCs/>
          <w:lang w:eastAsia="uk-UA"/>
        </w:rPr>
      </w:pPr>
    </w:p>
    <w:p w14:paraId="0E7AD7AB" w14:textId="5A972B78" w:rsidR="00990FF8" w:rsidRPr="0007137E" w:rsidRDefault="00683C59" w:rsidP="00BB537C">
      <w:pPr>
        <w:pStyle w:val="1"/>
        <w:spacing w:before="0" w:line="360" w:lineRule="auto"/>
        <w:ind w:firstLine="709"/>
        <w:jc w:val="both"/>
        <w:rPr>
          <w:rFonts w:ascii="Times New Roman" w:eastAsia="Times New Roman" w:hAnsi="Times New Roman" w:cs="Times New Roman"/>
          <w:bCs/>
          <w:color w:val="auto"/>
          <w:sz w:val="28"/>
          <w:szCs w:val="28"/>
          <w:lang w:eastAsia="uk-UA"/>
        </w:rPr>
      </w:pPr>
      <w:bookmarkStart w:id="6" w:name="_Toc224744233"/>
      <w:r w:rsidRPr="0007137E">
        <w:rPr>
          <w:rFonts w:ascii="Times New Roman" w:eastAsia="Times New Roman" w:hAnsi="Times New Roman" w:cs="Times New Roman"/>
          <w:bCs/>
          <w:color w:val="auto"/>
          <w:sz w:val="28"/>
          <w:szCs w:val="28"/>
          <w:lang w:eastAsia="uk-UA"/>
        </w:rPr>
        <w:t>1.1 Поняття та сутність внутрішньо переміщених осіб як об’єкта соціальної політики</w:t>
      </w:r>
      <w:bookmarkEnd w:id="6"/>
    </w:p>
    <w:p w14:paraId="51C05559" w14:textId="77777777" w:rsidR="00243892" w:rsidRPr="0007137E" w:rsidRDefault="00243892" w:rsidP="00FE0DB9">
      <w:pPr>
        <w:spacing w:after="0" w:line="360" w:lineRule="auto"/>
        <w:ind w:firstLine="709"/>
        <w:contextualSpacing/>
        <w:jc w:val="both"/>
        <w:rPr>
          <w:rFonts w:ascii="Times New Roman" w:eastAsia="Times New Roman" w:hAnsi="Times New Roman" w:cs="Times New Roman"/>
          <w:sz w:val="28"/>
          <w:szCs w:val="28"/>
          <w:lang w:eastAsia="uk-UA"/>
        </w:rPr>
      </w:pPr>
    </w:p>
    <w:p w14:paraId="6B2D79FC" w14:textId="77777777" w:rsidR="00027164" w:rsidRPr="0007137E" w:rsidRDefault="00343088" w:rsidP="00FE0DB9">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Поняття «переміщена особа» набуло широкого вжитку під час Другої світової війни, коли мільйони людей були змушені покинути місця постійного проживання. </w:t>
      </w:r>
    </w:p>
    <w:p w14:paraId="2C028530" w14:textId="77777777" w:rsidR="00D1091C" w:rsidRPr="0007137E" w:rsidRDefault="00343088" w:rsidP="00FE0DB9">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За оцінками, 10 мільйонів осіб були примусово депортовані, завербовані на трудову діяльність або переміщені з інших місць проживання з расових, політичних чи релігійних причин. Значення цього поняття з того часу значно зросло та змінилося у зв'язку із сучасними глобальними викликами.</w:t>
      </w:r>
    </w:p>
    <w:p w14:paraId="6664AC3A" w14:textId="4DE0B82C" w:rsidR="00D1091C" w:rsidRPr="0007137E" w:rsidRDefault="00D1091C" w:rsidP="00D1091C">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Згідно з роботою </w:t>
      </w:r>
      <w:proofErr w:type="spellStart"/>
      <w:r w:rsidRPr="0007137E">
        <w:rPr>
          <w:rFonts w:ascii="Times New Roman" w:eastAsia="Times New Roman" w:hAnsi="Times New Roman" w:cs="Times New Roman"/>
          <w:sz w:val="28"/>
          <w:szCs w:val="28"/>
          <w:lang w:eastAsia="uk-UA"/>
        </w:rPr>
        <w:t>М.В</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Старинського</w:t>
      </w:r>
      <w:proofErr w:type="spellEnd"/>
      <w:r w:rsidRPr="0007137E">
        <w:rPr>
          <w:rFonts w:ascii="Times New Roman" w:eastAsia="Times New Roman" w:hAnsi="Times New Roman" w:cs="Times New Roman"/>
          <w:sz w:val="28"/>
          <w:szCs w:val="28"/>
          <w:lang w:eastAsia="uk-UA"/>
        </w:rPr>
        <w:t xml:space="preserve">, яка оглянула численні наукові праці щодо визначення </w:t>
      </w:r>
      <w:proofErr w:type="spellStart"/>
      <w:r w:rsidRPr="0007137E">
        <w:rPr>
          <w:rFonts w:ascii="Times New Roman" w:eastAsia="Times New Roman" w:hAnsi="Times New Roman" w:cs="Times New Roman"/>
          <w:sz w:val="28"/>
          <w:szCs w:val="28"/>
          <w:lang w:eastAsia="uk-UA"/>
        </w:rPr>
        <w:t>терміна</w:t>
      </w:r>
      <w:proofErr w:type="spellEnd"/>
      <w:r w:rsidRPr="0007137E">
        <w:rPr>
          <w:rFonts w:ascii="Times New Roman" w:eastAsia="Times New Roman" w:hAnsi="Times New Roman" w:cs="Times New Roman"/>
          <w:sz w:val="28"/>
          <w:szCs w:val="28"/>
          <w:lang w:eastAsia="uk-UA"/>
        </w:rPr>
        <w:t xml:space="preserve"> «внутрішньо переміщені особи», існують три основні концепції тлумачення цієї ідеї в цих публікаціях:</w:t>
      </w:r>
      <w:r w:rsidRPr="0007137E">
        <w:rPr>
          <w:rFonts w:ascii="Times New Roman" w:eastAsia="Times New Roman" w:hAnsi="Times New Roman" w:cs="Times New Roman"/>
          <w:sz w:val="28"/>
          <w:szCs w:val="28"/>
          <w:lang w:eastAsia="uk-UA"/>
        </w:rPr>
        <w:tab/>
        <w:t>«</w:t>
      </w:r>
      <w:proofErr w:type="spellStart"/>
      <w:r w:rsidRPr="0007137E">
        <w:rPr>
          <w:rFonts w:ascii="Times New Roman" w:eastAsia="Times New Roman" w:hAnsi="Times New Roman" w:cs="Times New Roman"/>
          <w:sz w:val="28"/>
          <w:szCs w:val="28"/>
          <w:lang w:eastAsia="uk-UA"/>
        </w:rPr>
        <w:t>Представникии</w:t>
      </w:r>
      <w:proofErr w:type="spellEnd"/>
      <w:r w:rsidRPr="0007137E">
        <w:rPr>
          <w:rFonts w:ascii="Times New Roman" w:eastAsia="Times New Roman" w:hAnsi="Times New Roman" w:cs="Times New Roman"/>
          <w:sz w:val="28"/>
          <w:szCs w:val="28"/>
          <w:lang w:eastAsia="uk-UA"/>
        </w:rPr>
        <w:t xml:space="preserve"> першого підходу, конструюючи визначення, роблять акцент на причинах цього явищ, перераховуючи їх у визначенні. Представники другого підходу роблять акцент на політико- правовій приналежності особи до певної держави в якій отримують цей статус. Представники третього підходу роблять акцент на тому, що внутрішньо переміщені особи є елементом міграційної політики» [1, с. 1].Існує багато різноманітних причин виникнення внутрішньо переміщених осіб; тому кожен із цих авторів по-різному тлумачитиме цей термін.</w:t>
      </w:r>
    </w:p>
    <w:p w14:paraId="7C07EA9A" w14:textId="1919D7BD" w:rsidR="00D1091C" w:rsidRPr="0007137E" w:rsidRDefault="00D1091C" w:rsidP="00D1091C">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Правове тлумачення поняття «внутрішньо переміщена особа» міститься у спеціальному законі, який здійснює правове регулювання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 Законі України «Про забезпечення прав і свобод внутрішньо переміщених осіб» від 20.10.2014 № 1706</w:t>
      </w:r>
      <w:r w:rsidR="00C66892">
        <w:rPr>
          <w:rFonts w:ascii="Times New Roman" w:eastAsia="Times New Roman" w:hAnsi="Times New Roman" w:cs="Times New Roman"/>
          <w:sz w:val="28"/>
          <w:szCs w:val="28"/>
          <w:lang w:eastAsia="uk-UA"/>
        </w:rPr>
        <w:t xml:space="preserve"> </w:t>
      </w:r>
      <w:r w:rsidRPr="0007137E">
        <w:rPr>
          <w:rFonts w:ascii="Times New Roman" w:eastAsia="Times New Roman" w:hAnsi="Times New Roman" w:cs="Times New Roman"/>
          <w:sz w:val="28"/>
          <w:szCs w:val="28"/>
          <w:lang w:eastAsia="uk-UA"/>
        </w:rPr>
        <w:t xml:space="preserve">відповідно до якого: «внутрішньо переміщеною </w:t>
      </w:r>
      <w:r w:rsidRPr="0007137E">
        <w:rPr>
          <w:rFonts w:ascii="Times New Roman" w:eastAsia="Times New Roman" w:hAnsi="Times New Roman" w:cs="Times New Roman"/>
          <w:sz w:val="28"/>
          <w:szCs w:val="28"/>
          <w:lang w:eastAsia="uk-UA"/>
        </w:rPr>
        <w:lastRenderedPageBreak/>
        <w:t>особою є громадянин України, іноземець або особа без громадянства, яка перебуває на території України на законних підставах та має право на постійне проживання в Україні, яку змусили залишити або покинути своє місце проживання у результаті або з метою уникнення негативних наслідків збройного конфлікту, тимчасової окупації, повсюдних проявів насильства, порушень прав людини та надзвичайних ситуацій природного чи техногенного характеру» [2].</w:t>
      </w:r>
    </w:p>
    <w:p w14:paraId="7E51E456" w14:textId="121AB6E4" w:rsidR="00D1091C" w:rsidRPr="0007137E" w:rsidRDefault="00D1091C" w:rsidP="00D1091C">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Ми погоджуємось із </w:t>
      </w:r>
      <w:proofErr w:type="spellStart"/>
      <w:r w:rsidRPr="0007137E">
        <w:rPr>
          <w:rFonts w:ascii="Times New Roman" w:eastAsia="Times New Roman" w:hAnsi="Times New Roman" w:cs="Times New Roman"/>
          <w:sz w:val="28"/>
          <w:szCs w:val="28"/>
          <w:lang w:eastAsia="uk-UA"/>
        </w:rPr>
        <w:t>твердженям</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М.П</w:t>
      </w:r>
      <w:proofErr w:type="spellEnd"/>
      <w:r w:rsidRPr="0007137E">
        <w:rPr>
          <w:rFonts w:ascii="Times New Roman" w:eastAsia="Times New Roman" w:hAnsi="Times New Roman" w:cs="Times New Roman"/>
          <w:sz w:val="28"/>
          <w:szCs w:val="28"/>
          <w:lang w:eastAsia="uk-UA"/>
        </w:rPr>
        <w:t>. Кобця, який говорить про те, що:</w:t>
      </w:r>
      <w:r w:rsidR="00F94681" w:rsidRPr="0007137E">
        <w:rPr>
          <w:rFonts w:ascii="Times New Roman" w:eastAsia="Times New Roman" w:hAnsi="Times New Roman" w:cs="Times New Roman"/>
          <w:sz w:val="28"/>
          <w:szCs w:val="28"/>
          <w:lang w:eastAsia="uk-UA"/>
        </w:rPr>
        <w:t xml:space="preserve"> </w:t>
      </w:r>
      <w:r w:rsidRPr="0007137E">
        <w:rPr>
          <w:rFonts w:ascii="Times New Roman" w:eastAsia="Times New Roman" w:hAnsi="Times New Roman" w:cs="Times New Roman"/>
          <w:sz w:val="28"/>
          <w:szCs w:val="28"/>
          <w:lang w:eastAsia="uk-UA"/>
        </w:rPr>
        <w:t>«на сьогодні визначення поняття «внутрішньо переміщена особа» у законодавстві залишається неуніфікованим, що призводить до порушень - особи, які потребують допомоги її не отримують, інші можуть отримувати її по декілька разів» [3, с. 199].</w:t>
      </w:r>
    </w:p>
    <w:p w14:paraId="5C37A3A4" w14:textId="4E21A50F" w:rsidR="00D1091C" w:rsidRPr="0007137E" w:rsidRDefault="00B62394" w:rsidP="00FE0DB9">
      <w:pPr>
        <w:spacing w:after="0" w:line="360" w:lineRule="auto"/>
        <w:ind w:firstLine="709"/>
        <w:contextualSpacing/>
        <w:jc w:val="both"/>
        <w:rPr>
          <w:rFonts w:ascii="Times New Roman" w:eastAsia="Times New Roman" w:hAnsi="Times New Roman" w:cs="Times New Roman"/>
          <w:sz w:val="28"/>
          <w:szCs w:val="28"/>
          <w:lang w:eastAsia="uk-UA"/>
        </w:rPr>
      </w:pPr>
      <w:proofErr w:type="spellStart"/>
      <w:r w:rsidRPr="0007137E">
        <w:rPr>
          <w:rFonts w:ascii="Times New Roman" w:eastAsia="Times New Roman" w:hAnsi="Times New Roman" w:cs="Times New Roman"/>
          <w:sz w:val="28"/>
          <w:szCs w:val="28"/>
          <w:lang w:eastAsia="uk-UA"/>
        </w:rPr>
        <w:t>Т.Р</w:t>
      </w:r>
      <w:proofErr w:type="spellEnd"/>
      <w:r w:rsidRPr="0007137E">
        <w:rPr>
          <w:rFonts w:ascii="Times New Roman" w:eastAsia="Times New Roman" w:hAnsi="Times New Roman" w:cs="Times New Roman"/>
          <w:sz w:val="28"/>
          <w:szCs w:val="28"/>
          <w:lang w:eastAsia="uk-UA"/>
        </w:rPr>
        <w:t xml:space="preserve">. Кульчицький в своїх працях визначає це поняття  як: «фізичної особи, яка внаслідок обставин об’єктивного характеру, спричинених військовими діями, окупацією чи анексією території, надзвичайними ситуаціями природного чи техногенного характеру, змінила своє місце проживання в межах державно визнаних кордонів та набула відповідного правового статусу згідно із законодавством» [4, с. 4]. </w:t>
      </w:r>
      <w:proofErr w:type="spellStart"/>
      <w:r w:rsidRPr="0007137E">
        <w:rPr>
          <w:rFonts w:ascii="Times New Roman" w:eastAsia="Times New Roman" w:hAnsi="Times New Roman" w:cs="Times New Roman"/>
          <w:sz w:val="28"/>
          <w:szCs w:val="28"/>
          <w:lang w:eastAsia="uk-UA"/>
        </w:rPr>
        <w:t>Н.М</w:t>
      </w:r>
      <w:proofErr w:type="spellEnd"/>
      <w:r w:rsidRPr="0007137E">
        <w:rPr>
          <w:rFonts w:ascii="Times New Roman" w:eastAsia="Times New Roman" w:hAnsi="Times New Roman" w:cs="Times New Roman"/>
          <w:sz w:val="28"/>
          <w:szCs w:val="28"/>
          <w:lang w:eastAsia="uk-UA"/>
        </w:rPr>
        <w:t xml:space="preserve">. Грабар та </w:t>
      </w:r>
      <w:proofErr w:type="spellStart"/>
      <w:r w:rsidRPr="0007137E">
        <w:rPr>
          <w:rFonts w:ascii="Times New Roman" w:eastAsia="Times New Roman" w:hAnsi="Times New Roman" w:cs="Times New Roman"/>
          <w:sz w:val="28"/>
          <w:szCs w:val="28"/>
          <w:lang w:eastAsia="uk-UA"/>
        </w:rPr>
        <w:t>М.В</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Парасюк</w:t>
      </w:r>
      <w:proofErr w:type="spellEnd"/>
      <w:r w:rsidRPr="0007137E">
        <w:rPr>
          <w:rFonts w:ascii="Times New Roman" w:eastAsia="Times New Roman" w:hAnsi="Times New Roman" w:cs="Times New Roman"/>
          <w:sz w:val="28"/>
          <w:szCs w:val="28"/>
          <w:lang w:eastAsia="uk-UA"/>
        </w:rPr>
        <w:t xml:space="preserve"> розглядають </w:t>
      </w:r>
      <w:proofErr w:type="spellStart"/>
      <w:r w:rsidR="00D92240"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як </w:t>
      </w:r>
      <w:r w:rsidR="00D92240"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осіб, які змушені раптово покинути територію постійного проживання, своє житло і майно в результаті збройного конфлікту, внутрішньої ворожнечі, систематичних порушень прав людини або стихійних лих і перебувають на території власної країни; по-друге, отриманий статус внутрішньо переміщеної особи не позбавляє жодних прав цю категорію осіб</w:t>
      </w:r>
      <w:r w:rsidR="00D92240"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 xml:space="preserve"> [</w:t>
      </w:r>
      <w:r w:rsidR="00D92240" w:rsidRPr="0007137E">
        <w:rPr>
          <w:rFonts w:ascii="Times New Roman" w:eastAsia="Times New Roman" w:hAnsi="Times New Roman" w:cs="Times New Roman"/>
          <w:sz w:val="28"/>
          <w:szCs w:val="28"/>
          <w:lang w:eastAsia="uk-UA"/>
        </w:rPr>
        <w:t>5</w:t>
      </w:r>
      <w:r w:rsidRPr="0007137E">
        <w:rPr>
          <w:rFonts w:ascii="Times New Roman" w:eastAsia="Times New Roman" w:hAnsi="Times New Roman" w:cs="Times New Roman"/>
          <w:sz w:val="28"/>
          <w:szCs w:val="28"/>
          <w:lang w:eastAsia="uk-UA"/>
        </w:rPr>
        <w:t>, с. 88].</w:t>
      </w:r>
      <w:r w:rsidR="00D92240" w:rsidRPr="0007137E">
        <w:rPr>
          <w:rFonts w:ascii="Times New Roman" w:eastAsia="Times New Roman" w:hAnsi="Times New Roman" w:cs="Times New Roman"/>
          <w:sz w:val="28"/>
          <w:szCs w:val="28"/>
          <w:lang w:eastAsia="uk-UA"/>
        </w:rPr>
        <w:t xml:space="preserve"> Дослідники спостерігають спільну рису внутрішньо переміщених осіб, яка полягає в тому, що вони швидко залишають своє давнє місце проживання. Дослідники також зазначають, що </w:t>
      </w:r>
      <w:proofErr w:type="spellStart"/>
      <w:r w:rsidR="00D92240" w:rsidRPr="0007137E">
        <w:rPr>
          <w:rFonts w:ascii="Times New Roman" w:eastAsia="Times New Roman" w:hAnsi="Times New Roman" w:cs="Times New Roman"/>
          <w:sz w:val="28"/>
          <w:szCs w:val="28"/>
          <w:lang w:eastAsia="uk-UA"/>
        </w:rPr>
        <w:t>ВПО</w:t>
      </w:r>
      <w:proofErr w:type="spellEnd"/>
      <w:r w:rsidR="00D92240" w:rsidRPr="0007137E">
        <w:rPr>
          <w:rFonts w:ascii="Times New Roman" w:eastAsia="Times New Roman" w:hAnsi="Times New Roman" w:cs="Times New Roman"/>
          <w:sz w:val="28"/>
          <w:szCs w:val="28"/>
          <w:lang w:eastAsia="uk-UA"/>
        </w:rPr>
        <w:t xml:space="preserve"> здатні підтримувати всі законні права, свободи та законні потреби, як і люди в аналогічній ситуації, які не мають громадянства України.</w:t>
      </w:r>
    </w:p>
    <w:p w14:paraId="1938ACB9" w14:textId="77777777" w:rsidR="00D92240" w:rsidRPr="0007137E" w:rsidRDefault="00D92240" w:rsidP="00D92240">
      <w:pPr>
        <w:spacing w:after="0" w:line="360" w:lineRule="auto"/>
        <w:ind w:firstLine="709"/>
        <w:contextualSpacing/>
        <w:jc w:val="both"/>
        <w:rPr>
          <w:rFonts w:ascii="Times New Roman" w:eastAsia="Times New Roman" w:hAnsi="Times New Roman" w:cs="Times New Roman"/>
          <w:sz w:val="28"/>
          <w:szCs w:val="28"/>
          <w:lang w:eastAsia="uk-UA"/>
        </w:rPr>
      </w:pPr>
      <w:proofErr w:type="spellStart"/>
      <w:r w:rsidRPr="0007137E">
        <w:rPr>
          <w:rFonts w:ascii="Times New Roman" w:eastAsia="Times New Roman" w:hAnsi="Times New Roman" w:cs="Times New Roman"/>
          <w:sz w:val="28"/>
          <w:szCs w:val="28"/>
          <w:lang w:eastAsia="uk-UA"/>
        </w:rPr>
        <w:t>Н.В</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Бльок</w:t>
      </w:r>
      <w:proofErr w:type="spellEnd"/>
      <w:r w:rsidRPr="0007137E">
        <w:rPr>
          <w:rFonts w:ascii="Times New Roman" w:eastAsia="Times New Roman" w:hAnsi="Times New Roman" w:cs="Times New Roman"/>
          <w:sz w:val="28"/>
          <w:szCs w:val="28"/>
          <w:lang w:eastAsia="uk-UA"/>
        </w:rPr>
        <w:t xml:space="preserve"> розглядає внутрішньо переміщених осіб як «громадян країни, іноземців, осіб без громадянства, які постійно чи тимчасово </w:t>
      </w:r>
      <w:r w:rsidRPr="0007137E">
        <w:rPr>
          <w:rFonts w:ascii="Times New Roman" w:eastAsia="Times New Roman" w:hAnsi="Times New Roman" w:cs="Times New Roman"/>
          <w:sz w:val="28"/>
          <w:szCs w:val="28"/>
          <w:lang w:eastAsia="uk-UA"/>
        </w:rPr>
        <w:lastRenderedPageBreak/>
        <w:t xml:space="preserve">проживають на території України та змушені з власної волі чи примусово здійснювати внутрішнє переміщення у межах своєї країни з причин об’єктивного характеру, які загрожують їхньому життю та здоров’ю» [6, с. 145]. Вчений не називає конкретних причин переселення людей з їхнього постійного місця проживання на інше, а лише систематизує та називає їх як причини об'єктивного характеру. У рамках нашого дослідження ми визначимо основні ключові характеристики внутрішньо переміщеної особи, узагальнимо та проаналізуємо, а потім сформулюємо ці характеристики конкретно з точки зору суб'єкта соціального захисту. Основні характеристики внутрішньо переміщеної особи, за </w:t>
      </w:r>
      <w:proofErr w:type="spellStart"/>
      <w:r w:rsidRPr="0007137E">
        <w:rPr>
          <w:rFonts w:ascii="Times New Roman" w:eastAsia="Times New Roman" w:hAnsi="Times New Roman" w:cs="Times New Roman"/>
          <w:sz w:val="28"/>
          <w:szCs w:val="28"/>
          <w:lang w:eastAsia="uk-UA"/>
        </w:rPr>
        <w:t>Т.О</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Цимбалістим</w:t>
      </w:r>
      <w:proofErr w:type="spellEnd"/>
      <w:r w:rsidRPr="0007137E">
        <w:rPr>
          <w:rFonts w:ascii="Times New Roman" w:eastAsia="Times New Roman" w:hAnsi="Times New Roman" w:cs="Times New Roman"/>
          <w:sz w:val="28"/>
          <w:szCs w:val="28"/>
          <w:lang w:eastAsia="uk-UA"/>
        </w:rPr>
        <w:t xml:space="preserve"> та </w:t>
      </w:r>
      <w:proofErr w:type="spellStart"/>
      <w:r w:rsidRPr="0007137E">
        <w:rPr>
          <w:rFonts w:ascii="Times New Roman" w:eastAsia="Times New Roman" w:hAnsi="Times New Roman" w:cs="Times New Roman"/>
          <w:sz w:val="28"/>
          <w:szCs w:val="28"/>
          <w:lang w:eastAsia="uk-UA"/>
        </w:rPr>
        <w:t>А.В</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Блащаком</w:t>
      </w:r>
      <w:proofErr w:type="spellEnd"/>
      <w:r w:rsidRPr="0007137E">
        <w:rPr>
          <w:rFonts w:ascii="Times New Roman" w:eastAsia="Times New Roman" w:hAnsi="Times New Roman" w:cs="Times New Roman"/>
          <w:sz w:val="28"/>
          <w:szCs w:val="28"/>
          <w:lang w:eastAsia="uk-UA"/>
        </w:rPr>
        <w:t xml:space="preserve">, це:  «вони є фізичними особами; - мають громадянство України; - можуть не мати громадянства України, проте перебувають і постійно проживають на території України на законних умовах; - під час зміни місця проживання не перетинають державний кордон України. - змушені залишити своє місце проживання у результаті надзвичайних ситуацій» [7, с. 127]. </w:t>
      </w:r>
    </w:p>
    <w:p w14:paraId="3639E306" w14:textId="47676663" w:rsidR="00D92240" w:rsidRPr="0007137E" w:rsidRDefault="00D92240" w:rsidP="00D9224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Досить широке коло ознак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називає </w:t>
      </w:r>
      <w:proofErr w:type="spellStart"/>
      <w:r w:rsidRPr="0007137E">
        <w:rPr>
          <w:rFonts w:ascii="Times New Roman" w:eastAsia="Times New Roman" w:hAnsi="Times New Roman" w:cs="Times New Roman"/>
          <w:sz w:val="28"/>
          <w:szCs w:val="28"/>
          <w:lang w:eastAsia="uk-UA"/>
        </w:rPr>
        <w:t>З.О</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Кхасрава</w:t>
      </w:r>
      <w:proofErr w:type="spellEnd"/>
      <w:r w:rsidRPr="0007137E">
        <w:rPr>
          <w:rFonts w:ascii="Times New Roman" w:eastAsia="Times New Roman" w:hAnsi="Times New Roman" w:cs="Times New Roman"/>
          <w:sz w:val="28"/>
          <w:szCs w:val="28"/>
          <w:lang w:eastAsia="uk-UA"/>
        </w:rPr>
        <w:t xml:space="preserve">: «1) суб’єктом є громадянин України, іноземці та особи без громадянства, що на законних підставах перебувають на території України; 2) відсутність факту перетинання державного кордону, при якому відбувається перетинання ліній адміністративно-територіальних одиниць; 3) до числа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належать різні категорії осіб, здебільшого це особи працездатного віку; 4) метою такої дії суб’єкта є підвищення соціально-культурного, фінансового, побутового рівня та умов життя, захист свого життя та життя близьких; 5) може здійснюватися на добровільних засадах, без будь-якого тиску ззовні, так і за наявності негативних життєвих обставин, що примушують особу змінити своє місце проживання; 6) у разі добровільного переміщення може не потребувати юридичного оформлення статусу, тобто отримання відповідних довідок» [8, с. 78].</w:t>
      </w:r>
    </w:p>
    <w:p w14:paraId="0CB93EC2" w14:textId="77777777" w:rsidR="00F94681" w:rsidRPr="0007137E" w:rsidRDefault="00F94681" w:rsidP="00D9224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Отже, основними ознаками внутрішньо переміщених осіб з точки зору суб’єктів соціального захисту є: 1)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 це особлива категорія людей, які </w:t>
      </w:r>
      <w:r w:rsidRPr="0007137E">
        <w:rPr>
          <w:rFonts w:ascii="Times New Roman" w:eastAsia="Times New Roman" w:hAnsi="Times New Roman" w:cs="Times New Roman"/>
          <w:sz w:val="28"/>
          <w:szCs w:val="28"/>
          <w:lang w:eastAsia="uk-UA"/>
        </w:rPr>
        <w:lastRenderedPageBreak/>
        <w:t xml:space="preserve">отримують додатковий державний соціальний захист; однак, навіть якщо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втрачають підтримку від свого уряду, вони продовжують отримувати соціальний захист, що надається їхньою країною, від якої вони покладаються на соціальні послуги. Хоча інші уряди та міжнародні організації є джерелами соціального захисту на додаток до тих, що надаються урядом країни походження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здатність держави виконувати свої соціальні зобов'язання в межах своїх кордонів та надавати інші форми допомоги за межами своїх кордонів підтримує суверенітет та територіальну цілісність держави та зрештою допомагає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у задоволенні їхніх потреб. Хоча міжнародні організації надають певну гуманітарну допомогу, їхньою основною функцією буде моніторинг дотримання міжнародних стандартів соціального захисту внутрішньо переміщених осіб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а отже, вони також допомагатимуть у встановленні та просуванні справжніх неупереджених дій щодо реалізації цього захисту. </w:t>
      </w:r>
      <w:proofErr w:type="spellStart"/>
      <w:r w:rsidRPr="0007137E">
        <w:rPr>
          <w:rFonts w:ascii="Times New Roman" w:eastAsia="Times New Roman" w:hAnsi="Times New Roman" w:cs="Times New Roman"/>
          <w:sz w:val="28"/>
          <w:szCs w:val="28"/>
          <w:lang w:eastAsia="uk-UA"/>
        </w:rPr>
        <w:t>Ю.В</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Делія</w:t>
      </w:r>
      <w:proofErr w:type="spellEnd"/>
      <w:r w:rsidRPr="0007137E">
        <w:rPr>
          <w:rFonts w:ascii="Times New Roman" w:eastAsia="Times New Roman" w:hAnsi="Times New Roman" w:cs="Times New Roman"/>
          <w:sz w:val="28"/>
          <w:szCs w:val="28"/>
          <w:lang w:eastAsia="uk-UA"/>
        </w:rPr>
        <w:t xml:space="preserve"> погоджується, посилаючись на унікальні характеристики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на його думку.</w:t>
      </w:r>
    </w:p>
    <w:p w14:paraId="225941E1" w14:textId="59D7E9EB" w:rsidR="00D92240" w:rsidRPr="0007137E" w:rsidRDefault="00D92240" w:rsidP="00D9224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Так вчений </w:t>
      </w:r>
      <w:r w:rsidR="00F94681" w:rsidRPr="0007137E">
        <w:rPr>
          <w:rFonts w:ascii="Times New Roman" w:eastAsia="Times New Roman" w:hAnsi="Times New Roman" w:cs="Times New Roman"/>
          <w:sz w:val="28"/>
          <w:szCs w:val="28"/>
          <w:lang w:eastAsia="uk-UA"/>
        </w:rPr>
        <w:t xml:space="preserve">зазначає  </w:t>
      </w:r>
      <w:r w:rsidRPr="0007137E">
        <w:rPr>
          <w:rFonts w:ascii="Times New Roman" w:eastAsia="Times New Roman" w:hAnsi="Times New Roman" w:cs="Times New Roman"/>
          <w:sz w:val="28"/>
          <w:szCs w:val="28"/>
          <w:lang w:eastAsia="uk-UA"/>
        </w:rPr>
        <w:t>«Специфіка внутрішньо</w:t>
      </w:r>
      <w:r w:rsidR="00F94681" w:rsidRPr="0007137E">
        <w:rPr>
          <w:rFonts w:ascii="Times New Roman" w:eastAsia="Times New Roman" w:hAnsi="Times New Roman" w:cs="Times New Roman"/>
          <w:sz w:val="28"/>
          <w:szCs w:val="28"/>
          <w:lang w:eastAsia="uk-UA"/>
        </w:rPr>
        <w:t xml:space="preserve"> </w:t>
      </w:r>
      <w:r w:rsidRPr="0007137E">
        <w:rPr>
          <w:rFonts w:ascii="Times New Roman" w:eastAsia="Times New Roman" w:hAnsi="Times New Roman" w:cs="Times New Roman"/>
          <w:sz w:val="28"/>
          <w:szCs w:val="28"/>
          <w:lang w:eastAsia="uk-UA"/>
        </w:rPr>
        <w:t>переміщених осіб полягає в тому, що як громадяни держави, залишаючись на її території, вони знаходяться під винятковою юрисдикцією і захистом своєї країни, навіть якщо сама держава не в змозі забезпечити такий захист. Тому допомога таким особам із боку міжнародних органів може кваліфікуватися як втручання у внутрішні справи держави» [8, с. 12-13].</w:t>
      </w:r>
    </w:p>
    <w:p w14:paraId="1DCB20AE" w14:textId="77777777" w:rsidR="00F94681" w:rsidRPr="0007137E" w:rsidRDefault="00F94681" w:rsidP="00D9224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Спеціальна ідентифікація внутрішньо переміщених осіб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як категорії соціального захисту демонструється створенням та використанням спеціальних програм соціального захисту, розроблених спеціально для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Ці програми складаються з різних реабілітаційних, інвестиційних, освітніх (включаючи навчання та перепідготовку) програм для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які мають на меті надати їм допомогу та сприяти їхній інтеграції в нові громади. Зокрема, ці програми забезпечують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медичною допомогою, підтримкою у створенні малого бізнесу, одноразовою фінансовою допомогою та допомогою з житлом, а також умовами, які дозволять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реалізувати своє </w:t>
      </w:r>
      <w:r w:rsidRPr="0007137E">
        <w:rPr>
          <w:rFonts w:ascii="Times New Roman" w:eastAsia="Times New Roman" w:hAnsi="Times New Roman" w:cs="Times New Roman"/>
          <w:sz w:val="28"/>
          <w:szCs w:val="28"/>
          <w:lang w:eastAsia="uk-UA"/>
        </w:rPr>
        <w:lastRenderedPageBreak/>
        <w:t xml:space="preserve">право на житло, психологічною допомогою та багатьма іншими послугами. Однією з характеристик цих програм спеціального захисту є те, що вони спеціально спрямовані на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що підкреслює їхній особливий статус у суспільстві. Ще однією характеристикою цих спеціальних захистів є те, що вони поширюються на широкий спектр соціальних відносин і, серед іншого, спрямовані на користь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шляхом покращення якості їхнього життя та підтримки їх у їхній повсякденній діяльності. </w:t>
      </w:r>
    </w:p>
    <w:p w14:paraId="033CC684" w14:textId="2B193A9C" w:rsidR="00D92240" w:rsidRPr="0007137E" w:rsidRDefault="00F94681" w:rsidP="00D9224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2) Певні категорії осіб потребують додаткової державної допомоги для забезпечення себе. Особи цієї категорії потребують допомоги в багатьох сферах суспільного життя, таких як доступ до охорони здоров'я, доступне житло, доступ до освіти, доступ до працевлаштування та доступ до низки державних виплат, що встановлюються спеціально для цього. Насправді, можна сказати, що ця категорія осіб включає більш широкий та різноманітний спектр комплексних послуг, ніж інші групи осіб, які мають на це право. На нашу думку, однією з ключових відмінних рис осіб, зазначених вище, є те, що вони, ймовірно, матимуть більші потреби та отримуватимуть індивідуальну допомогу (як у натуральній, так і у грошовій формі), ніж інші потенційні одержувачі соціальної допомоги, які мають на неї право в Україні. Це також підтверджується висновками </w:t>
      </w:r>
      <w:proofErr w:type="spellStart"/>
      <w:r w:rsidRPr="0007137E">
        <w:rPr>
          <w:rFonts w:ascii="Times New Roman" w:eastAsia="Times New Roman" w:hAnsi="Times New Roman" w:cs="Times New Roman"/>
          <w:sz w:val="28"/>
          <w:szCs w:val="28"/>
          <w:lang w:eastAsia="uk-UA"/>
        </w:rPr>
        <w:t>С.Б</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Булеци</w:t>
      </w:r>
      <w:proofErr w:type="spellEnd"/>
      <w:r w:rsidRPr="0007137E">
        <w:rPr>
          <w:rFonts w:ascii="Times New Roman" w:eastAsia="Times New Roman" w:hAnsi="Times New Roman" w:cs="Times New Roman"/>
          <w:sz w:val="28"/>
          <w:szCs w:val="28"/>
          <w:lang w:eastAsia="uk-UA"/>
        </w:rPr>
        <w:t xml:space="preserve"> та </w:t>
      </w:r>
      <w:proofErr w:type="spellStart"/>
      <w:r w:rsidRPr="0007137E">
        <w:rPr>
          <w:rFonts w:ascii="Times New Roman" w:eastAsia="Times New Roman" w:hAnsi="Times New Roman" w:cs="Times New Roman"/>
          <w:sz w:val="28"/>
          <w:szCs w:val="28"/>
          <w:lang w:eastAsia="uk-UA"/>
        </w:rPr>
        <w:t>О.І</w:t>
      </w:r>
      <w:proofErr w:type="spellEnd"/>
      <w:r w:rsidRPr="0007137E">
        <w:rPr>
          <w:rFonts w:ascii="Times New Roman" w:eastAsia="Times New Roman" w:hAnsi="Times New Roman" w:cs="Times New Roman"/>
          <w:sz w:val="28"/>
          <w:szCs w:val="28"/>
          <w:lang w:eastAsia="uk-UA"/>
        </w:rPr>
        <w:t>. Котляра, які визначили численні причини, що свідчать про те, що соціальний захист, необхідний для цих конкретних осіб, слід розширити та посилити</w:t>
      </w:r>
      <w:r w:rsidR="00D92240" w:rsidRPr="0007137E">
        <w:rPr>
          <w:rFonts w:ascii="Times New Roman" w:eastAsia="Times New Roman" w:hAnsi="Times New Roman" w:cs="Times New Roman"/>
          <w:sz w:val="28"/>
          <w:szCs w:val="28"/>
          <w:lang w:eastAsia="uk-UA"/>
        </w:rPr>
        <w:t xml:space="preserve">: </w:t>
      </w:r>
      <w:r w:rsidRPr="0007137E">
        <w:rPr>
          <w:rFonts w:ascii="Times New Roman" w:eastAsia="Times New Roman" w:hAnsi="Times New Roman" w:cs="Times New Roman"/>
          <w:sz w:val="28"/>
          <w:szCs w:val="28"/>
          <w:lang w:eastAsia="uk-UA"/>
        </w:rPr>
        <w:t>«</w:t>
      </w:r>
      <w:r w:rsidR="00D92240" w:rsidRPr="0007137E">
        <w:rPr>
          <w:rFonts w:ascii="Times New Roman" w:eastAsia="Times New Roman" w:hAnsi="Times New Roman" w:cs="Times New Roman"/>
          <w:sz w:val="28"/>
          <w:szCs w:val="28"/>
          <w:lang w:eastAsia="uk-UA"/>
        </w:rPr>
        <w:t xml:space="preserve">1) </w:t>
      </w:r>
      <w:proofErr w:type="spellStart"/>
      <w:r w:rsidR="00D92240" w:rsidRPr="0007137E">
        <w:rPr>
          <w:rFonts w:ascii="Times New Roman" w:eastAsia="Times New Roman" w:hAnsi="Times New Roman" w:cs="Times New Roman"/>
          <w:sz w:val="28"/>
          <w:szCs w:val="28"/>
          <w:lang w:eastAsia="uk-UA"/>
        </w:rPr>
        <w:t>ВПО</w:t>
      </w:r>
      <w:proofErr w:type="spellEnd"/>
      <w:r w:rsidR="00D92240" w:rsidRPr="0007137E">
        <w:rPr>
          <w:rFonts w:ascii="Times New Roman" w:eastAsia="Times New Roman" w:hAnsi="Times New Roman" w:cs="Times New Roman"/>
          <w:sz w:val="28"/>
          <w:szCs w:val="28"/>
          <w:lang w:eastAsia="uk-UA"/>
        </w:rPr>
        <w:t xml:space="preserve"> часто перебувають довго в дорозі, переховуються, хворіють чи перебувають в поганих умовах і це їх робить особливо уразливими; 2) соціальна організація переміщених осіб може бути зруйнована або пошкоджена</w:t>
      </w:r>
      <w:r w:rsidRPr="0007137E">
        <w:rPr>
          <w:rFonts w:ascii="Times New Roman" w:eastAsia="Times New Roman" w:hAnsi="Times New Roman" w:cs="Times New Roman"/>
          <w:sz w:val="28"/>
          <w:szCs w:val="28"/>
          <w:lang w:eastAsia="uk-UA"/>
        </w:rPr>
        <w:t xml:space="preserve"> </w:t>
      </w:r>
      <w:r w:rsidR="00D92240" w:rsidRPr="0007137E">
        <w:rPr>
          <w:rFonts w:ascii="Times New Roman" w:eastAsia="Times New Roman" w:hAnsi="Times New Roman" w:cs="Times New Roman"/>
          <w:sz w:val="28"/>
          <w:szCs w:val="28"/>
          <w:lang w:eastAsia="uk-UA"/>
        </w:rPr>
        <w:t>внаслідок</w:t>
      </w:r>
      <w:r w:rsidRPr="0007137E">
        <w:rPr>
          <w:rFonts w:ascii="Times New Roman" w:eastAsia="Times New Roman" w:hAnsi="Times New Roman" w:cs="Times New Roman"/>
          <w:sz w:val="28"/>
          <w:szCs w:val="28"/>
          <w:lang w:eastAsia="uk-UA"/>
        </w:rPr>
        <w:t xml:space="preserve"> </w:t>
      </w:r>
      <w:r w:rsidR="00D92240" w:rsidRPr="0007137E">
        <w:rPr>
          <w:rFonts w:ascii="Times New Roman" w:eastAsia="Times New Roman" w:hAnsi="Times New Roman" w:cs="Times New Roman"/>
          <w:sz w:val="28"/>
          <w:szCs w:val="28"/>
          <w:lang w:eastAsia="uk-UA"/>
        </w:rPr>
        <w:t>фізичного</w:t>
      </w:r>
      <w:r w:rsidRPr="0007137E">
        <w:rPr>
          <w:rFonts w:ascii="Times New Roman" w:eastAsia="Times New Roman" w:hAnsi="Times New Roman" w:cs="Times New Roman"/>
          <w:sz w:val="28"/>
          <w:szCs w:val="28"/>
          <w:lang w:eastAsia="uk-UA"/>
        </w:rPr>
        <w:t xml:space="preserve"> </w:t>
      </w:r>
      <w:r w:rsidR="00D92240" w:rsidRPr="0007137E">
        <w:rPr>
          <w:rFonts w:ascii="Times New Roman" w:eastAsia="Times New Roman" w:hAnsi="Times New Roman" w:cs="Times New Roman"/>
          <w:sz w:val="28"/>
          <w:szCs w:val="28"/>
          <w:lang w:eastAsia="uk-UA"/>
        </w:rPr>
        <w:t xml:space="preserve">переміщення; сімейні групи можуть бути розділені; 3) </w:t>
      </w:r>
      <w:proofErr w:type="spellStart"/>
      <w:r w:rsidR="00D92240" w:rsidRPr="0007137E">
        <w:rPr>
          <w:rFonts w:ascii="Times New Roman" w:eastAsia="Times New Roman" w:hAnsi="Times New Roman" w:cs="Times New Roman"/>
          <w:sz w:val="28"/>
          <w:szCs w:val="28"/>
          <w:lang w:eastAsia="uk-UA"/>
        </w:rPr>
        <w:t>ВПО</w:t>
      </w:r>
      <w:proofErr w:type="spellEnd"/>
      <w:r w:rsidR="00D92240" w:rsidRPr="0007137E">
        <w:rPr>
          <w:rFonts w:ascii="Times New Roman" w:eastAsia="Times New Roman" w:hAnsi="Times New Roman" w:cs="Times New Roman"/>
          <w:sz w:val="28"/>
          <w:szCs w:val="28"/>
          <w:lang w:eastAsia="uk-UA"/>
        </w:rPr>
        <w:t xml:space="preserve">, особливо діти, люди похилого віку або вагітні жінки можуть відчувати глибокий психосоціальний стрес, пов’язаний з переміщенням; 4) відсутність джерел доходу і засобів існування спричинює фізичну і психосоціальну вразливість </w:t>
      </w:r>
      <w:proofErr w:type="spellStart"/>
      <w:r w:rsidR="00D92240" w:rsidRPr="0007137E">
        <w:rPr>
          <w:rFonts w:ascii="Times New Roman" w:eastAsia="Times New Roman" w:hAnsi="Times New Roman" w:cs="Times New Roman"/>
          <w:sz w:val="28"/>
          <w:szCs w:val="28"/>
          <w:lang w:eastAsia="uk-UA"/>
        </w:rPr>
        <w:t>ВПО</w:t>
      </w:r>
      <w:proofErr w:type="spellEnd"/>
      <w:r w:rsidR="00D92240" w:rsidRPr="0007137E">
        <w:rPr>
          <w:rFonts w:ascii="Times New Roman" w:eastAsia="Times New Roman" w:hAnsi="Times New Roman" w:cs="Times New Roman"/>
          <w:sz w:val="28"/>
          <w:szCs w:val="28"/>
          <w:lang w:eastAsia="uk-UA"/>
        </w:rPr>
        <w:t xml:space="preserve">; 5) порушується шкільне життя дітей і підлітків;   6) внутрішнє переміщення може спричинити </w:t>
      </w:r>
      <w:proofErr w:type="spellStart"/>
      <w:r w:rsidR="00D92240" w:rsidRPr="0007137E">
        <w:rPr>
          <w:rFonts w:ascii="Times New Roman" w:eastAsia="Times New Roman" w:hAnsi="Times New Roman" w:cs="Times New Roman"/>
          <w:sz w:val="28"/>
          <w:szCs w:val="28"/>
          <w:lang w:eastAsia="uk-UA"/>
        </w:rPr>
        <w:t>мовні</w:t>
      </w:r>
      <w:proofErr w:type="spellEnd"/>
      <w:r w:rsidR="00D92240" w:rsidRPr="0007137E">
        <w:rPr>
          <w:rFonts w:ascii="Times New Roman" w:eastAsia="Times New Roman" w:hAnsi="Times New Roman" w:cs="Times New Roman"/>
          <w:sz w:val="28"/>
          <w:szCs w:val="28"/>
          <w:lang w:eastAsia="uk-UA"/>
        </w:rPr>
        <w:t xml:space="preserve"> бар’єри під час такого </w:t>
      </w:r>
      <w:r w:rsidR="00D92240" w:rsidRPr="0007137E">
        <w:rPr>
          <w:rFonts w:ascii="Times New Roman" w:eastAsia="Times New Roman" w:hAnsi="Times New Roman" w:cs="Times New Roman"/>
          <w:sz w:val="28"/>
          <w:szCs w:val="28"/>
          <w:lang w:eastAsia="uk-UA"/>
        </w:rPr>
        <w:lastRenderedPageBreak/>
        <w:t xml:space="preserve">переміщення; 7) </w:t>
      </w:r>
      <w:proofErr w:type="spellStart"/>
      <w:r w:rsidR="00D92240" w:rsidRPr="0007137E">
        <w:rPr>
          <w:rFonts w:ascii="Times New Roman" w:eastAsia="Times New Roman" w:hAnsi="Times New Roman" w:cs="Times New Roman"/>
          <w:sz w:val="28"/>
          <w:szCs w:val="28"/>
          <w:lang w:eastAsia="uk-UA"/>
        </w:rPr>
        <w:t>ВПО</w:t>
      </w:r>
      <w:proofErr w:type="spellEnd"/>
      <w:r w:rsidR="00D92240" w:rsidRPr="0007137E">
        <w:rPr>
          <w:rFonts w:ascii="Times New Roman" w:eastAsia="Times New Roman" w:hAnsi="Times New Roman" w:cs="Times New Roman"/>
          <w:sz w:val="28"/>
          <w:szCs w:val="28"/>
          <w:lang w:eastAsia="uk-UA"/>
        </w:rPr>
        <w:t xml:space="preserve"> можуть не мати документів, які засвідчують особу та необхідні їм для отримання допомоги або юридичного визнання</w:t>
      </w:r>
      <w:r w:rsidRPr="0007137E">
        <w:rPr>
          <w:rFonts w:ascii="Times New Roman" w:eastAsia="Times New Roman" w:hAnsi="Times New Roman" w:cs="Times New Roman"/>
          <w:sz w:val="28"/>
          <w:szCs w:val="28"/>
          <w:lang w:eastAsia="uk-UA"/>
        </w:rPr>
        <w:t>»</w:t>
      </w:r>
      <w:r w:rsidR="00D92240" w:rsidRPr="0007137E">
        <w:rPr>
          <w:rFonts w:ascii="Times New Roman" w:eastAsia="Times New Roman" w:hAnsi="Times New Roman" w:cs="Times New Roman"/>
          <w:sz w:val="28"/>
          <w:szCs w:val="28"/>
          <w:lang w:eastAsia="uk-UA"/>
        </w:rPr>
        <w:t xml:space="preserve"> [</w:t>
      </w:r>
      <w:r w:rsidRPr="0007137E">
        <w:rPr>
          <w:rFonts w:ascii="Times New Roman" w:eastAsia="Times New Roman" w:hAnsi="Times New Roman" w:cs="Times New Roman"/>
          <w:sz w:val="28"/>
          <w:szCs w:val="28"/>
          <w:lang w:eastAsia="uk-UA"/>
        </w:rPr>
        <w:t>9</w:t>
      </w:r>
      <w:r w:rsidR="00D92240" w:rsidRPr="0007137E">
        <w:rPr>
          <w:rFonts w:ascii="Times New Roman" w:eastAsia="Times New Roman" w:hAnsi="Times New Roman" w:cs="Times New Roman"/>
          <w:sz w:val="28"/>
          <w:szCs w:val="28"/>
          <w:lang w:eastAsia="uk-UA"/>
        </w:rPr>
        <w:t>, с. 74].</w:t>
      </w:r>
    </w:p>
    <w:p w14:paraId="722BAA7D" w14:textId="77777777" w:rsidR="00F94681" w:rsidRPr="0007137E" w:rsidRDefault="00F94681" w:rsidP="00F94681">
      <w:pPr>
        <w:spacing w:after="0" w:line="360" w:lineRule="auto"/>
        <w:ind w:firstLine="709"/>
        <w:contextualSpacing/>
        <w:jc w:val="both"/>
        <w:rPr>
          <w:rFonts w:ascii="Times New Roman" w:eastAsia="Times New Roman" w:hAnsi="Times New Roman" w:cs="Times New Roman"/>
          <w:sz w:val="28"/>
          <w:szCs w:val="28"/>
          <w:lang w:eastAsia="uk-UA"/>
        </w:rPr>
      </w:pP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потребують соціального захисту з боку уряду та його органів влади через певні об’єктивні причини та проблеми, що виходять за межі їхньої власної волі чи наміру. Простіше кажучи, якби ці обставини, події чи проблеми в житті не відбулися,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не мали б потреби отримувати будь-який соціальний захист.</w:t>
      </w:r>
    </w:p>
    <w:p w14:paraId="10386903" w14:textId="77777777" w:rsidR="00F94681" w:rsidRPr="0007137E" w:rsidRDefault="00F94681" w:rsidP="00F94681">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Поява осіб у цій категорії має кілька основних причин, зокрема: початок збройного конфлікту, тимчасова окупація, широкомасштабне насильство, порушення прав людини, а також стихійні лиха чи надзвичайні ситуації, спричинені людиною чи людиною; тощо. Внаслідок цих причин вони були змушені покинути своє місце проживання, щоб знайти безпечніше та придатніше місце для проживання, і тому потребують необхідної допомоги для підтримки (зазвичай шляхом задоволення своїх основних потреб, таких як соціальні, матеріальні, житлові/робочі тощо). Варто зазначити, зокрема, що потреби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значно вищі, ніж у інших громадян, оскільки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як правило, мають більші базові потреби, ніж інші громадяни. Прикладами цих потреб є: житло, їжа, одяг, гігієнічні прокладки, предмети домашнього вжитку та інші предмети першої необхідності.</w:t>
      </w:r>
    </w:p>
    <w:p w14:paraId="5F214545" w14:textId="77777777" w:rsidR="00F94681" w:rsidRPr="0007137E" w:rsidRDefault="00F94681" w:rsidP="00F94681">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4) Статус внутрішньо переміщеної особи з точки зору соціального захисту не пов’язаний з громадянством України. Таким чином, як громадяни України, так і іноземні громадяни та особи без громадянства, які легально перебувають в Україні, можуть отримувати соціальний захист від держави та її установ. Фактично це означає, що соціальний захист буде надано кожній категорії осіб, згаданій вище, і тому не повинен бути зменшеним або применшеним на основі статусу іноземця або особи без громадянства. Крім того, надання соціального захисту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не може підлягати жодній конкретній формі дискримінації, такій як раса, колір шкіри, стать, мова, релігія чи переконання, політичні чи інші переконання, національне, етнічне </w:t>
      </w:r>
      <w:r w:rsidRPr="0007137E">
        <w:rPr>
          <w:rFonts w:ascii="Times New Roman" w:eastAsia="Times New Roman" w:hAnsi="Times New Roman" w:cs="Times New Roman"/>
          <w:sz w:val="28"/>
          <w:szCs w:val="28"/>
          <w:lang w:eastAsia="uk-UA"/>
        </w:rPr>
        <w:lastRenderedPageBreak/>
        <w:t>чи соціальне походження, правовий чи соціальний статус, вік, інвалідність, багатство, місце народження чи будь-який інший фактор.</w:t>
      </w:r>
    </w:p>
    <w:p w14:paraId="47C0D8AE" w14:textId="7BD0E3A0" w:rsidR="00D92240" w:rsidRPr="0007137E" w:rsidRDefault="00F94681" w:rsidP="00F94681">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Внутрішньо переміщені особи мають позначення внутрішньо переміщених осіб разом з іншими позначками, що асоціюють інші категорії осіб. Наприклад, особи з </w:t>
      </w:r>
      <w:r w:rsidR="00901BDB" w:rsidRPr="0007137E">
        <w:rPr>
          <w:rFonts w:ascii="Times New Roman" w:eastAsia="Times New Roman" w:hAnsi="Times New Roman" w:cs="Times New Roman"/>
          <w:sz w:val="28"/>
          <w:szCs w:val="28"/>
          <w:lang w:eastAsia="uk-UA"/>
        </w:rPr>
        <w:t>інвалідністю</w:t>
      </w:r>
      <w:r w:rsidRPr="0007137E">
        <w:rPr>
          <w:rFonts w:ascii="Times New Roman" w:eastAsia="Times New Roman" w:hAnsi="Times New Roman" w:cs="Times New Roman"/>
          <w:sz w:val="28"/>
          <w:szCs w:val="28"/>
          <w:lang w:eastAsia="uk-UA"/>
        </w:rPr>
        <w:t xml:space="preserve">, безробітні або батьки з дітьми будуть позначені окремо від позначки внутрішньо переміщеної особи. Приклад цього наведено в роботі </w:t>
      </w:r>
      <w:proofErr w:type="spellStart"/>
      <w:r w:rsidRPr="0007137E">
        <w:rPr>
          <w:rFonts w:ascii="Times New Roman" w:eastAsia="Times New Roman" w:hAnsi="Times New Roman" w:cs="Times New Roman"/>
          <w:sz w:val="28"/>
          <w:szCs w:val="28"/>
          <w:lang w:eastAsia="uk-UA"/>
        </w:rPr>
        <w:t>В.О.Б</w:t>
      </w:r>
      <w:r w:rsidR="00901BDB" w:rsidRPr="0007137E">
        <w:rPr>
          <w:rFonts w:ascii="Times New Roman" w:eastAsia="Times New Roman" w:hAnsi="Times New Roman" w:cs="Times New Roman"/>
          <w:sz w:val="28"/>
          <w:szCs w:val="28"/>
          <w:lang w:eastAsia="uk-UA"/>
        </w:rPr>
        <w:t>одняка</w:t>
      </w:r>
      <w:proofErr w:type="spellEnd"/>
      <w:r w:rsidRPr="0007137E">
        <w:rPr>
          <w:rFonts w:ascii="Times New Roman" w:eastAsia="Times New Roman" w:hAnsi="Times New Roman" w:cs="Times New Roman"/>
          <w:sz w:val="28"/>
          <w:szCs w:val="28"/>
          <w:lang w:eastAsia="uk-UA"/>
        </w:rPr>
        <w:t xml:space="preserve">. Ми можемо спостерігати поняття подвійного статусу або окремих класифікацій для отримання допомог та послуг з метою встановлення права на соціальне забезпечення та/або захист. </w:t>
      </w:r>
      <w:proofErr w:type="spellStart"/>
      <w:r w:rsidRPr="0007137E">
        <w:rPr>
          <w:rFonts w:ascii="Times New Roman" w:eastAsia="Times New Roman" w:hAnsi="Times New Roman" w:cs="Times New Roman"/>
          <w:sz w:val="28"/>
          <w:szCs w:val="28"/>
          <w:lang w:eastAsia="uk-UA"/>
        </w:rPr>
        <w:t>В.О.Б</w:t>
      </w:r>
      <w:r w:rsidR="00901BDB" w:rsidRPr="0007137E">
        <w:rPr>
          <w:rFonts w:ascii="Times New Roman" w:eastAsia="Times New Roman" w:hAnsi="Times New Roman" w:cs="Times New Roman"/>
          <w:sz w:val="28"/>
          <w:szCs w:val="28"/>
          <w:lang w:eastAsia="uk-UA"/>
        </w:rPr>
        <w:t>одняк</w:t>
      </w:r>
      <w:proofErr w:type="spellEnd"/>
      <w:r w:rsidR="00901BDB" w:rsidRPr="0007137E">
        <w:rPr>
          <w:rFonts w:ascii="Times New Roman" w:eastAsia="Times New Roman" w:hAnsi="Times New Roman" w:cs="Times New Roman"/>
          <w:sz w:val="28"/>
          <w:szCs w:val="28"/>
          <w:lang w:eastAsia="uk-UA"/>
        </w:rPr>
        <w:t xml:space="preserve"> </w:t>
      </w:r>
      <w:r w:rsidRPr="0007137E">
        <w:rPr>
          <w:rFonts w:ascii="Times New Roman" w:eastAsia="Times New Roman" w:hAnsi="Times New Roman" w:cs="Times New Roman"/>
          <w:sz w:val="28"/>
          <w:szCs w:val="28"/>
          <w:lang w:eastAsia="uk-UA"/>
        </w:rPr>
        <w:t xml:space="preserve">детально зазначив це у своїй статті наступним чином:  </w:t>
      </w:r>
      <w:r w:rsidR="00D92240" w:rsidRPr="0007137E">
        <w:rPr>
          <w:rFonts w:ascii="Times New Roman" w:eastAsia="Times New Roman" w:hAnsi="Times New Roman" w:cs="Times New Roman"/>
          <w:sz w:val="28"/>
          <w:szCs w:val="28"/>
          <w:lang w:eastAsia="uk-UA"/>
        </w:rPr>
        <w:t>«властивостями правового статусу внутрішньо-переміщених осіб є те, що вони мають як власне статус внутрішньо- переміщеної особи, так і можуть мати інший статус суб’єкта соціального забезпечення (пенсійного, по безробіттю, вагітності і догляду за дитиною, інвалідності тощо). Звідси виникають питання подвоєння статусу такої особи як суб’єкта соціального забезпечення. З одного доку особа має право на пенсійне забезпечення, інші соціальні виплати, з іншого - отримати допомогу як суб’єкт, що має статус внутрішньо переміщеної особи» [</w:t>
      </w:r>
      <w:r w:rsidRPr="0007137E">
        <w:rPr>
          <w:rFonts w:ascii="Times New Roman" w:eastAsia="Times New Roman" w:hAnsi="Times New Roman" w:cs="Times New Roman"/>
          <w:sz w:val="28"/>
          <w:szCs w:val="28"/>
          <w:lang w:eastAsia="uk-UA"/>
        </w:rPr>
        <w:t>10</w:t>
      </w:r>
      <w:r w:rsidR="00D92240" w:rsidRPr="0007137E">
        <w:rPr>
          <w:rFonts w:ascii="Times New Roman" w:eastAsia="Times New Roman" w:hAnsi="Times New Roman" w:cs="Times New Roman"/>
          <w:sz w:val="28"/>
          <w:szCs w:val="28"/>
          <w:lang w:eastAsia="uk-UA"/>
        </w:rPr>
        <w:t xml:space="preserve">, с. 21]. </w:t>
      </w:r>
      <w:r w:rsidRPr="0007137E">
        <w:rPr>
          <w:rFonts w:ascii="Times New Roman" w:eastAsia="Times New Roman" w:hAnsi="Times New Roman" w:cs="Times New Roman"/>
          <w:sz w:val="28"/>
          <w:szCs w:val="28"/>
          <w:lang w:eastAsia="uk-UA"/>
        </w:rPr>
        <w:t xml:space="preserve">Ці різні типи визначеного правового статусу є взаємозалежними, тому у випадку, якщо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має інший визначений правовий статус, їх можна розглядати лише у взаємозв'язку один з одним із системної точки зору. Ми хотіли б підкреслити аргумент </w:t>
      </w:r>
      <w:r w:rsidR="00901BDB"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І.С</w:t>
      </w:r>
      <w:proofErr w:type="spellEnd"/>
      <w:r w:rsidRPr="0007137E">
        <w:rPr>
          <w:rFonts w:ascii="Times New Roman" w:eastAsia="Times New Roman" w:hAnsi="Times New Roman" w:cs="Times New Roman"/>
          <w:sz w:val="28"/>
          <w:szCs w:val="28"/>
          <w:lang w:eastAsia="uk-UA"/>
        </w:rPr>
        <w:t>. Басової про те, що, аналізуючи подвійно визначений правовий статус осіб, вона стверджує, що</w:t>
      </w:r>
      <w:r w:rsidR="00D92240" w:rsidRPr="0007137E">
        <w:rPr>
          <w:rFonts w:ascii="Times New Roman" w:eastAsia="Times New Roman" w:hAnsi="Times New Roman" w:cs="Times New Roman"/>
          <w:sz w:val="28"/>
          <w:szCs w:val="28"/>
          <w:lang w:eastAsia="uk-UA"/>
        </w:rPr>
        <w:t>: «наявність в особи подвоєного (дублювання) правового статусу не значить зміни загального механізму в реалізації права на соціальне забезпечення або подвоєння в отриманні соціального забезпечення певного виду» [</w:t>
      </w:r>
      <w:r w:rsidRPr="0007137E">
        <w:rPr>
          <w:rFonts w:ascii="Times New Roman" w:eastAsia="Times New Roman" w:hAnsi="Times New Roman" w:cs="Times New Roman"/>
          <w:sz w:val="28"/>
          <w:szCs w:val="28"/>
          <w:lang w:eastAsia="uk-UA"/>
        </w:rPr>
        <w:t>1</w:t>
      </w:r>
      <w:r w:rsidR="00D92240" w:rsidRPr="0007137E">
        <w:rPr>
          <w:rFonts w:ascii="Times New Roman" w:eastAsia="Times New Roman" w:hAnsi="Times New Roman" w:cs="Times New Roman"/>
          <w:sz w:val="28"/>
          <w:szCs w:val="28"/>
          <w:lang w:eastAsia="uk-UA"/>
        </w:rPr>
        <w:t>1, с. 47].</w:t>
      </w:r>
    </w:p>
    <w:p w14:paraId="16F89A61" w14:textId="77777777" w:rsidR="00F94681" w:rsidRPr="0007137E" w:rsidRDefault="00D92240" w:rsidP="00F94681">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6)</w:t>
      </w:r>
      <w:r w:rsidRPr="0007137E">
        <w:rPr>
          <w:rFonts w:ascii="Times New Roman" w:eastAsia="Times New Roman" w:hAnsi="Times New Roman" w:cs="Times New Roman"/>
          <w:sz w:val="28"/>
          <w:szCs w:val="28"/>
          <w:lang w:eastAsia="uk-UA"/>
        </w:rPr>
        <w:tab/>
      </w:r>
      <w:r w:rsidR="00F94681" w:rsidRPr="0007137E">
        <w:rPr>
          <w:rFonts w:ascii="Times New Roman" w:eastAsia="Times New Roman" w:hAnsi="Times New Roman" w:cs="Times New Roman"/>
          <w:sz w:val="28"/>
          <w:szCs w:val="28"/>
          <w:lang w:eastAsia="uk-UA"/>
        </w:rPr>
        <w:t xml:space="preserve">Внутрішньо переміщені особи не лише захищені законами про соціальний захист, але й мають обов'язки. Внутрішньо переміщені особи мають свої власні обов'язки, які іноді суттєво відрізняються від обов'язків інших людей через їхній статус (тобто причину внутрішнього переміщення, </w:t>
      </w:r>
      <w:r w:rsidR="00F94681" w:rsidRPr="0007137E">
        <w:rPr>
          <w:rFonts w:ascii="Times New Roman" w:eastAsia="Times New Roman" w:hAnsi="Times New Roman" w:cs="Times New Roman"/>
          <w:sz w:val="28"/>
          <w:szCs w:val="28"/>
          <w:lang w:eastAsia="uk-UA"/>
        </w:rPr>
        <w:lastRenderedPageBreak/>
        <w:t>місце проживання тощо). На внутрішньо переміщених осіб покладаються обов'язки, щоб забезпечити їхнє збереження належного статусу, необхідного для отримання допомоги, перевірити їхню інформацію та допомогти їм отримати свої спеціальні права та гарантії. Внутрішньо переміщені особи мають як загальні, так і спеціальні обов'язки.</w:t>
      </w:r>
    </w:p>
    <w:p w14:paraId="5A473F59" w14:textId="77777777" w:rsidR="00F94681" w:rsidRPr="0007137E" w:rsidRDefault="00F94681" w:rsidP="00F94681">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Що стосується внутрішньо переміщених осіб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та їхніх правових відносин з державою, необхідно розуміти основу цих відносин – вона базується на дотриманні Конституції України, законів України та підзаконних актів України. З цієї причини будь-що, що стосується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(наприклад: видача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посвідчення особи; повідомлення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про зміну місця проживання тощо), становитиме додатковий тягар для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Покладення певних обов'язків на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дає їм зрозуміти, що, хоча вони можуть перебувати під особливим захистом держави, покладення цих обов'язків створює рівень дисципліни, який служитиме інформуванням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про те, що вони все ще повинні виконувати певні юридичні зобов'язання перед державою. Загалом,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та держава можуть легально взаємодіяти так само, як і всі інші громадяни України. Крім того,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повинні розуміти наслідки, що виникають внаслідок невиконання своїх юридичних зобов'язань перед державою на шкоду їхньому правовому статусу.</w:t>
      </w:r>
    </w:p>
    <w:p w14:paraId="45924773" w14:textId="4DAF5681" w:rsidR="00D92240" w:rsidRPr="0007137E" w:rsidRDefault="00F94681" w:rsidP="00F94681">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Уряд Республіки Сербія запровадив ексклюзивний процес реєстрації для окремих справ, пов'язаних з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Наприклад, існують спрощені процедури для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щодо отримання втрачених документів, спрощені правила реалізації прав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на житло та працевлаштування, доступ до фінансової допомоги від уряду Сербії та перевірка трудового стажу або страхування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Ці унікальні послуги реєстрації є важливими для допомоги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 отриманні належної соціальної допомоги та для ефективного захисту їх після переміщення. Коли людина стає переміщеною особою, виникає багато питань, які вона не зможе вирішити самостійно. Багато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шукають допомоги для заміни втрачених або знищених документів та повернення до отримання соціальних виплат, таких як пенсії та </w:t>
      </w:r>
      <w:r w:rsidRPr="0007137E">
        <w:rPr>
          <w:rFonts w:ascii="Times New Roman" w:eastAsia="Times New Roman" w:hAnsi="Times New Roman" w:cs="Times New Roman"/>
          <w:sz w:val="28"/>
          <w:szCs w:val="28"/>
          <w:lang w:eastAsia="uk-UA"/>
        </w:rPr>
        <w:lastRenderedPageBreak/>
        <w:t>інші форми фінансової підтримки. Коли Агентство соціального страхування забезпечує соціальний комфорт особам за допомогою спрощених систем, це означає, що ці особи матимуть швидкий доступ до необхідних ресурсів. Це також допомагає цим особам перейти до нового способу життя</w:t>
      </w:r>
      <w:r w:rsidR="00D92240" w:rsidRPr="0007137E">
        <w:rPr>
          <w:rFonts w:ascii="Times New Roman" w:eastAsia="Times New Roman" w:hAnsi="Times New Roman" w:cs="Times New Roman"/>
          <w:sz w:val="28"/>
          <w:szCs w:val="28"/>
          <w:lang w:eastAsia="uk-UA"/>
        </w:rPr>
        <w:t>.</w:t>
      </w:r>
    </w:p>
    <w:p w14:paraId="083475E0" w14:textId="2A65713B" w:rsidR="00D92240" w:rsidRPr="0007137E" w:rsidRDefault="00901BDB" w:rsidP="00901BDB">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На завершення, внутрішньо переміщені особи будуть розглядатися як окрема група серед отримувачів соціального захисту. Вони були змушені залишити своє основне місце проживання та переїхати в інше, безпечніше та комфортніше місце через об'єктивні обставини, що знаходяться поза їхнім контролем. Такі отримувачі соціального захисту отримають соціальну підтримку та відповідний ступінь захисту з боку держави та її органів. Вони стануть суб'єктами особливої опіки держави, які використовуватимуть державний захист для створення самостійного повсякденного життя або здійснення звичайної повсякденної діяльності через події, що знаходяться поза їхньою юрисдикцією. Держава та її органи створюють та впроваджують відповідні програми захисту соціальної безпеки внутрішньо переміщених осіб, надаючи їм належну матеріальну, психологічну, медичну, юридичну допомогу та здійснюючи інші важливі дії, спрямовані на зменшення негативних наслідків внутрішньо переміщених осіб; сприяючи створенню умов для повсякденного життя внутрішньо переміщених осіб та їх повернення до нормальних умов життя.</w:t>
      </w:r>
    </w:p>
    <w:p w14:paraId="53CE2949" w14:textId="77777777" w:rsidR="00F94681" w:rsidRPr="0007137E" w:rsidRDefault="00F94681" w:rsidP="00FE0DB9">
      <w:pPr>
        <w:spacing w:after="0" w:line="360" w:lineRule="auto"/>
        <w:ind w:firstLine="709"/>
        <w:contextualSpacing/>
        <w:jc w:val="both"/>
        <w:rPr>
          <w:rFonts w:ascii="Times New Roman" w:eastAsia="Times New Roman" w:hAnsi="Times New Roman" w:cs="Times New Roman"/>
          <w:sz w:val="28"/>
          <w:szCs w:val="28"/>
          <w:lang w:eastAsia="uk-UA"/>
        </w:rPr>
      </w:pPr>
    </w:p>
    <w:p w14:paraId="3564298A" w14:textId="77777777" w:rsidR="00343088" w:rsidRPr="0007137E" w:rsidRDefault="00343088" w:rsidP="00FE0DB9">
      <w:pPr>
        <w:spacing w:after="0" w:line="360" w:lineRule="auto"/>
        <w:ind w:firstLine="709"/>
        <w:contextualSpacing/>
        <w:jc w:val="both"/>
        <w:rPr>
          <w:rFonts w:ascii="Times New Roman" w:eastAsia="Times New Roman" w:hAnsi="Times New Roman" w:cs="Times New Roman"/>
          <w:sz w:val="28"/>
          <w:szCs w:val="28"/>
          <w:lang w:eastAsia="uk-UA"/>
        </w:rPr>
      </w:pPr>
    </w:p>
    <w:p w14:paraId="786A651E" w14:textId="77777777" w:rsidR="001D74DE" w:rsidRPr="0007137E" w:rsidRDefault="001D74DE">
      <w:pPr>
        <w:rPr>
          <w:rFonts w:ascii="Times New Roman" w:eastAsia="Times New Roman" w:hAnsi="Times New Roman" w:cs="Times New Roman"/>
          <w:sz w:val="28"/>
          <w:szCs w:val="28"/>
          <w:lang w:eastAsia="uk-UA"/>
        </w:rPr>
      </w:pPr>
      <w:bookmarkStart w:id="7" w:name="_Toc224744234"/>
      <w:r w:rsidRPr="0007137E">
        <w:rPr>
          <w:rFonts w:ascii="Times New Roman" w:eastAsia="Times New Roman" w:hAnsi="Times New Roman" w:cs="Times New Roman"/>
          <w:sz w:val="28"/>
          <w:szCs w:val="28"/>
          <w:lang w:eastAsia="uk-UA"/>
        </w:rPr>
        <w:br w:type="page"/>
      </w:r>
    </w:p>
    <w:p w14:paraId="05FBBA70" w14:textId="18FB369A" w:rsidR="00990FF8" w:rsidRPr="0007137E" w:rsidRDefault="00683C59" w:rsidP="00BB537C">
      <w:pPr>
        <w:pStyle w:val="1"/>
        <w:spacing w:before="0" w:line="360" w:lineRule="auto"/>
        <w:ind w:firstLine="709"/>
        <w:jc w:val="both"/>
        <w:rPr>
          <w:rFonts w:ascii="Times New Roman" w:eastAsia="Times New Roman" w:hAnsi="Times New Roman" w:cs="Times New Roman"/>
          <w:color w:val="auto"/>
          <w:sz w:val="28"/>
          <w:szCs w:val="28"/>
          <w:lang w:eastAsia="uk-UA"/>
        </w:rPr>
      </w:pPr>
      <w:r w:rsidRPr="0007137E">
        <w:rPr>
          <w:rFonts w:ascii="Times New Roman" w:eastAsia="Times New Roman" w:hAnsi="Times New Roman" w:cs="Times New Roman"/>
          <w:color w:val="auto"/>
          <w:sz w:val="28"/>
          <w:szCs w:val="28"/>
          <w:lang w:eastAsia="uk-UA"/>
        </w:rPr>
        <w:lastRenderedPageBreak/>
        <w:t>1.2. Нормативно-правове забезпечення соціального захисту внутрішньо переміщених осіб в Україні</w:t>
      </w:r>
      <w:bookmarkEnd w:id="7"/>
    </w:p>
    <w:p w14:paraId="4CD0B182" w14:textId="77777777" w:rsidR="00192190" w:rsidRPr="0007137E" w:rsidRDefault="00192190" w:rsidP="00FD1554">
      <w:pPr>
        <w:spacing w:after="0" w:line="360" w:lineRule="auto"/>
        <w:ind w:firstLine="709"/>
        <w:contextualSpacing/>
        <w:jc w:val="both"/>
        <w:rPr>
          <w:rFonts w:ascii="Times New Roman" w:eastAsia="Times New Roman" w:hAnsi="Times New Roman" w:cs="Times New Roman"/>
          <w:sz w:val="32"/>
          <w:szCs w:val="28"/>
          <w:lang w:eastAsia="uk-UA"/>
        </w:rPr>
      </w:pPr>
    </w:p>
    <w:p w14:paraId="273873C9" w14:textId="77777777" w:rsidR="00F80E52" w:rsidRPr="0007137E" w:rsidRDefault="00F80E52" w:rsidP="00F80E52">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Важливим аспектом загальної державної соціальної політики щодо подолання наслідків масштабного переміщення населення є законодавча та нормативно-правова база, яка забезпечує соціальний захист осіб, переміщених внутрішньо внаслідок конфлікту в Україні. Через виникнення військового конфлікту, що призвів до широкомасштабного переміщення населення, виникла нагальна потреба у розробці ефективної системи підтримки цих осіб через їх вимушене переміщення з одного району до іншого.</w:t>
      </w:r>
    </w:p>
    <w:p w14:paraId="3BBEB0CC" w14:textId="77777777" w:rsidR="00F80E52" w:rsidRPr="0007137E" w:rsidRDefault="00F80E52" w:rsidP="00F80E52">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Конституція України є правовою основою для регулювання суспільства; вона забезпечує всім громадянам право на соціальний захист, достатній рівень життя, охорону здоров'я, освіту та працевлаштування. Ці основні принципи створюють основу для розробки законів, що безпосередньо стосуються допомоги внутрішньо переміщеним особам. </w:t>
      </w:r>
    </w:p>
    <w:p w14:paraId="6E197895" w14:textId="77777777" w:rsidR="00F80E52" w:rsidRPr="0007137E" w:rsidRDefault="00F80E52" w:rsidP="00F80E52">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Конституційні норми можна вважати універсальними та застосовувати до кожної особи, яка проживає в країні, включаючи переміщених осіб (незалежно від того, чи були вони змушені залишити своє звичне місце проживання). Таким чином, необхідність надання внутрішньо переміщеним особам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рівного доступу до соціальних гарантій з боку держави, незалежно від їхньої фізичної адреси, стає ще більш важливою.</w:t>
      </w:r>
    </w:p>
    <w:p w14:paraId="7B775C36" w14:textId="436ED878" w:rsidR="00F80E52" w:rsidRPr="0007137E" w:rsidRDefault="00F80E52" w:rsidP="00F80E52">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За останні десятиліття в Україні підготовлено та затверджено низку документів, які гарантують правовий та соціальний захист </w:t>
      </w:r>
      <w:proofErr w:type="spellStart"/>
      <w:r w:rsidR="001C009D" w:rsidRPr="0007137E">
        <w:rPr>
          <w:rFonts w:ascii="Times New Roman" w:eastAsia="Times New Roman" w:hAnsi="Times New Roman" w:cs="Times New Roman"/>
          <w:sz w:val="28"/>
          <w:szCs w:val="28"/>
          <w:lang w:eastAsia="uk-UA"/>
        </w:rPr>
        <w:t>ВПО</w:t>
      </w:r>
      <w:proofErr w:type="spellEnd"/>
      <w:r w:rsidR="001C009D" w:rsidRPr="0007137E">
        <w:rPr>
          <w:rFonts w:ascii="Times New Roman" w:eastAsia="Times New Roman" w:hAnsi="Times New Roman" w:cs="Times New Roman"/>
          <w:sz w:val="28"/>
          <w:szCs w:val="28"/>
          <w:lang w:eastAsia="uk-UA"/>
        </w:rPr>
        <w:t xml:space="preserve"> в країні</w:t>
      </w:r>
      <w:r w:rsidRPr="0007137E">
        <w:rPr>
          <w:rFonts w:ascii="Times New Roman" w:eastAsia="Times New Roman" w:hAnsi="Times New Roman" w:cs="Times New Roman"/>
          <w:sz w:val="28"/>
          <w:szCs w:val="28"/>
          <w:lang w:eastAsia="uk-UA"/>
        </w:rPr>
        <w:t xml:space="preserve">. Такими документами є: </w:t>
      </w:r>
      <w:r w:rsidR="001C009D" w:rsidRPr="0007137E">
        <w:rPr>
          <w:rFonts w:ascii="Times New Roman" w:eastAsia="Times New Roman" w:hAnsi="Times New Roman" w:cs="Times New Roman"/>
          <w:sz w:val="28"/>
          <w:szCs w:val="28"/>
          <w:lang w:eastAsia="uk-UA"/>
        </w:rPr>
        <w:t xml:space="preserve">Закон України «Про забезпечення прав і свобод внутрішньо переміщених осіб», Закон України «Про безоплатну правничу допомогу», Закон України «Про Державний реєстр виборців», Закон України «Про забезпечення прав і свобод громадян та правовий режим на тимчасово окупованій території України», Закон України «Про споживче кредитування», Закон України «Про іпотеку», постанова Кабінету Міністрів </w:t>
      </w:r>
      <w:r w:rsidR="001C009D" w:rsidRPr="0007137E">
        <w:rPr>
          <w:rFonts w:ascii="Times New Roman" w:eastAsia="Times New Roman" w:hAnsi="Times New Roman" w:cs="Times New Roman"/>
          <w:sz w:val="28"/>
          <w:szCs w:val="28"/>
          <w:lang w:eastAsia="uk-UA"/>
        </w:rPr>
        <w:lastRenderedPageBreak/>
        <w:t>України від 01 жовтня 2014 року № 509 «Про облік внутрішньо переміщених осіб», постанова Кабінету Міністрів України від 8 червня 2016 року № 365 «Деякі питання здійснення соціальних виплат внутрішньо переміщеним особам» [12; 13; 14].</w:t>
      </w:r>
    </w:p>
    <w:p w14:paraId="459E0FB9" w14:textId="2F4D2821" w:rsidR="00F80E52" w:rsidRPr="0007137E" w:rsidRDefault="00243A1D" w:rsidP="00A372D7">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Закон України «Про забезпечення прав і свобод внутрішньо переміщених осіб», ухвалений 2014 року як реакція на першу хвилю внутрішнього переміщення, мав на меті гарантувати права людини в повному обсязі відповідно до міжнародних стандартів і взятих зобов’язань держави у цій сфері. Він характеризується такими особливостями: а) визначає поняття «внутрішньо переміщеної особи»; б) врегульовує питання обліку внутрішніх переселенців, реєстрації місця їх проживання; в) містить норми, які мають забезпечити відновлення паспортів та інших документів цієї категорії осіб, реалізацію ними права на зайнятість, допомогу у зв’язку із безробіттям, пенсійне забезпечення та отримання соціальних послуг [15]. У додатку А наведено основний перелік та призначення законодавчих документів у сфері забезпечення прав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 Україні.</w:t>
      </w:r>
    </w:p>
    <w:p w14:paraId="729C2DA9" w14:textId="25120C5D" w:rsidR="00543330" w:rsidRPr="0007137E" w:rsidRDefault="00543330" w:rsidP="0054333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«Аналіз наведеного фактологічного матеріалу дає можливість прописати проблемні аспекти нормативно-правового регулювання соціального захисту внутрішньо переміщених осіб: 1) координація діяльності між органами публічної адміністрації, що забезпечують реалізацію прав і свобод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 Україні; 2) облік внутрішньо переміщених осіб та їх потреб; 3) ресурсне забезпечення реалізації статусу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[16].</w:t>
      </w:r>
    </w:p>
    <w:p w14:paraId="6C90B3CA" w14:textId="75BC589A" w:rsidR="00543330" w:rsidRPr="0007137E" w:rsidRDefault="00543330" w:rsidP="0054333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«Виникнення права на соціальний захист у внутрішньо переміщеної особи пов’язане із моментом взяття її на облік та реєстрацією у Єдиній інформаційній базі даних про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Важливим є те, що факт реєстрації особи та отримання нею довідки про взяття на облік, як внутрішньо переміщену особу є безстроковим, крім випадків, які містяться у ст. 12 Закону України «Про забезпечення прав і свобод внутрішньо переміщених осіб»» [12].</w:t>
      </w:r>
    </w:p>
    <w:p w14:paraId="064E2EEB" w14:textId="772A291E" w:rsidR="00543330" w:rsidRPr="0007137E" w:rsidRDefault="00543330" w:rsidP="0054333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Стосовно документального підтвердження статусу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то особа набуває його через поставлення на облік в структурному підрозділі з питань </w:t>
      </w:r>
      <w:r w:rsidRPr="0007137E">
        <w:rPr>
          <w:rFonts w:ascii="Times New Roman" w:eastAsia="Times New Roman" w:hAnsi="Times New Roman" w:cs="Times New Roman"/>
          <w:sz w:val="28"/>
          <w:szCs w:val="28"/>
          <w:lang w:eastAsia="uk-UA"/>
        </w:rPr>
        <w:lastRenderedPageBreak/>
        <w:t>соціального захисту населення районних, районних у місті Києві державних адміністрацій, виконавчих органів міських, районних у містах рад за місцем фактичного проживання в Україні, про що видається довідка про взяття на облік внутрішньо переміщеної особи («довідка переселенця») [16].</w:t>
      </w:r>
    </w:p>
    <w:p w14:paraId="006A9B75" w14:textId="146572FB" w:rsidR="00543330" w:rsidRPr="0007137E" w:rsidRDefault="00543330" w:rsidP="00543330">
      <w:pPr>
        <w:spacing w:after="0" w:line="360" w:lineRule="auto"/>
        <w:ind w:firstLine="709"/>
        <w:contextualSpacing/>
        <w:jc w:val="both"/>
        <w:rPr>
          <w:rFonts w:ascii="Times New Roman" w:eastAsia="Times New Roman" w:hAnsi="Times New Roman" w:cs="Times New Roman"/>
          <w:sz w:val="28"/>
          <w:szCs w:val="28"/>
          <w:lang w:eastAsia="uk-UA"/>
        </w:rPr>
      </w:pPr>
      <w:r w:rsidRPr="00EC3B77">
        <w:rPr>
          <w:rFonts w:ascii="Times New Roman" w:eastAsia="Times New Roman" w:hAnsi="Times New Roman" w:cs="Times New Roman"/>
          <w:sz w:val="28"/>
          <w:szCs w:val="28"/>
          <w:lang w:eastAsia="uk-UA"/>
        </w:rPr>
        <w:t xml:space="preserve">13 березня 2022 р. Уряд </w:t>
      </w:r>
      <w:proofErr w:type="spellStart"/>
      <w:r w:rsidRPr="00EC3B77">
        <w:rPr>
          <w:rFonts w:ascii="Times New Roman" w:eastAsia="Times New Roman" w:hAnsi="Times New Roman" w:cs="Times New Roman"/>
          <w:sz w:val="28"/>
          <w:szCs w:val="28"/>
          <w:lang w:eastAsia="uk-UA"/>
        </w:rPr>
        <w:t>вніс</w:t>
      </w:r>
      <w:proofErr w:type="spellEnd"/>
      <w:r w:rsidRPr="00EC3B77">
        <w:rPr>
          <w:rFonts w:ascii="Times New Roman" w:eastAsia="Times New Roman" w:hAnsi="Times New Roman" w:cs="Times New Roman"/>
          <w:sz w:val="28"/>
          <w:szCs w:val="28"/>
          <w:lang w:eastAsia="uk-UA"/>
        </w:rPr>
        <w:t xml:space="preserve"> зміни до Порядку оформлення та видачі довідки про взяття на облік внутрішньо переміщеної особи (постанова № 269) [</w:t>
      </w:r>
      <w:r w:rsidR="00EC3B77">
        <w:rPr>
          <w:rFonts w:ascii="Times New Roman" w:eastAsia="Times New Roman" w:hAnsi="Times New Roman" w:cs="Times New Roman"/>
          <w:sz w:val="28"/>
          <w:szCs w:val="28"/>
          <w:lang w:eastAsia="uk-UA"/>
        </w:rPr>
        <w:t>16</w:t>
      </w:r>
      <w:r w:rsidRPr="00EC3B77">
        <w:rPr>
          <w:rFonts w:ascii="Times New Roman" w:eastAsia="Times New Roman" w:hAnsi="Times New Roman" w:cs="Times New Roman"/>
          <w:sz w:val="28"/>
          <w:szCs w:val="28"/>
          <w:lang w:eastAsia="uk-UA"/>
        </w:rPr>
        <w:t xml:space="preserve">]. Постановою КМУ від 11 липня 2023 року №2 709 передбачено припинення виплат частини </w:t>
      </w:r>
      <w:proofErr w:type="spellStart"/>
      <w:r w:rsidRPr="00EC3B77">
        <w:rPr>
          <w:rFonts w:ascii="Times New Roman" w:eastAsia="Times New Roman" w:hAnsi="Times New Roman" w:cs="Times New Roman"/>
          <w:sz w:val="28"/>
          <w:szCs w:val="28"/>
          <w:lang w:eastAsia="uk-UA"/>
        </w:rPr>
        <w:t>ВПО</w:t>
      </w:r>
      <w:proofErr w:type="spellEnd"/>
      <w:r w:rsidRPr="00EC3B77">
        <w:rPr>
          <w:rFonts w:ascii="Times New Roman" w:eastAsia="Times New Roman" w:hAnsi="Times New Roman" w:cs="Times New Roman"/>
          <w:sz w:val="28"/>
          <w:szCs w:val="28"/>
          <w:lang w:eastAsia="uk-UA"/>
        </w:rPr>
        <w:t xml:space="preserve"> з 1 лютого 2024 року [</w:t>
      </w:r>
      <w:r w:rsidR="00EC3B77">
        <w:rPr>
          <w:rFonts w:ascii="Times New Roman" w:eastAsia="Times New Roman" w:hAnsi="Times New Roman" w:cs="Times New Roman"/>
          <w:sz w:val="28"/>
          <w:szCs w:val="28"/>
          <w:lang w:eastAsia="uk-UA"/>
        </w:rPr>
        <w:t>21</w:t>
      </w:r>
      <w:r w:rsidRPr="00EC3B77">
        <w:rPr>
          <w:rFonts w:ascii="Times New Roman" w:eastAsia="Times New Roman" w:hAnsi="Times New Roman" w:cs="Times New Roman"/>
          <w:sz w:val="28"/>
          <w:szCs w:val="28"/>
          <w:lang w:eastAsia="uk-UA"/>
        </w:rPr>
        <w:t>].</w:t>
      </w:r>
    </w:p>
    <w:p w14:paraId="14DA7FD1" w14:textId="77777777" w:rsidR="00543330" w:rsidRPr="0007137E" w:rsidRDefault="00543330" w:rsidP="0054333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Зміни впроваджували задля уточнення параметрів надання цієї підтримки, фокусування на допомозі громадянам, які найбільше її потребують. Зокрема, уряд вирішив застосувати критерії майнового стану, встановлення кінцевого терміну виплати допомоги (не більше 12 місяців) і продовження виплати на другий шестимісячний термін лише певним категоріям осіб, які звернулися за допомогою після 1 серпня 2023 року. Все це спричинено бажанням </w:t>
      </w:r>
      <w:proofErr w:type="spellStart"/>
      <w:r w:rsidRPr="0007137E">
        <w:rPr>
          <w:rFonts w:ascii="Times New Roman" w:eastAsia="Times New Roman" w:hAnsi="Times New Roman" w:cs="Times New Roman"/>
          <w:sz w:val="28"/>
          <w:szCs w:val="28"/>
          <w:lang w:eastAsia="uk-UA"/>
        </w:rPr>
        <w:t>стимулю</w:t>
      </w:r>
      <w:proofErr w:type="spellEnd"/>
      <w:r w:rsidRPr="0007137E">
        <w:rPr>
          <w:rFonts w:ascii="Times New Roman" w:eastAsia="Times New Roman" w:hAnsi="Times New Roman" w:cs="Times New Roman"/>
          <w:sz w:val="28"/>
          <w:szCs w:val="28"/>
          <w:lang w:eastAsia="uk-UA"/>
        </w:rPr>
        <w:t xml:space="preserve"> - </w:t>
      </w:r>
      <w:proofErr w:type="spellStart"/>
      <w:r w:rsidRPr="0007137E">
        <w:rPr>
          <w:rFonts w:ascii="Times New Roman" w:eastAsia="Times New Roman" w:hAnsi="Times New Roman" w:cs="Times New Roman"/>
          <w:sz w:val="28"/>
          <w:szCs w:val="28"/>
          <w:lang w:eastAsia="uk-UA"/>
        </w:rPr>
        <w:t>вання</w:t>
      </w:r>
      <w:proofErr w:type="spellEnd"/>
      <w:r w:rsidRPr="0007137E">
        <w:rPr>
          <w:rFonts w:ascii="Times New Roman" w:eastAsia="Times New Roman" w:hAnsi="Times New Roman" w:cs="Times New Roman"/>
          <w:sz w:val="28"/>
          <w:szCs w:val="28"/>
          <w:lang w:eastAsia="uk-UA"/>
        </w:rPr>
        <w:t xml:space="preserve"> внутрішньо переміщених осіб до працевлаштування і отримання власних джерел доходів для родини [8].</w:t>
      </w:r>
    </w:p>
    <w:p w14:paraId="1D664421" w14:textId="77777777" w:rsidR="00543330" w:rsidRPr="0007137E" w:rsidRDefault="00543330" w:rsidP="0054333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У постанові виділено три групи підстав для припинення або не продовження виплати допомоги: територіальні (пов’язані з переміщенням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всередині країни або за кордон); матеріальні (пов’язані з наявними </w:t>
      </w:r>
      <w:proofErr w:type="spellStart"/>
      <w:r w:rsidRPr="0007137E">
        <w:rPr>
          <w:rFonts w:ascii="Times New Roman" w:eastAsia="Times New Roman" w:hAnsi="Times New Roman" w:cs="Times New Roman"/>
          <w:sz w:val="28"/>
          <w:szCs w:val="28"/>
          <w:lang w:eastAsia="uk-UA"/>
        </w:rPr>
        <w:t>матеріаль</w:t>
      </w:r>
      <w:proofErr w:type="spellEnd"/>
      <w:r w:rsidRPr="0007137E">
        <w:rPr>
          <w:rFonts w:ascii="Times New Roman" w:eastAsia="Times New Roman" w:hAnsi="Times New Roman" w:cs="Times New Roman"/>
          <w:sz w:val="28"/>
          <w:szCs w:val="28"/>
          <w:lang w:eastAsia="uk-UA"/>
        </w:rPr>
        <w:t xml:space="preserve"> - ними статками особи); кримінальні (пов’язані із засудженням особи або відбуванням нею покарання).</w:t>
      </w:r>
    </w:p>
    <w:p w14:paraId="049BD7F3" w14:textId="6C5E79DB" w:rsidR="00243A1D" w:rsidRPr="0007137E" w:rsidRDefault="0007137E" w:rsidP="0054333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w:t>
      </w:r>
      <w:r w:rsidR="00543330" w:rsidRPr="0007137E">
        <w:rPr>
          <w:rFonts w:ascii="Times New Roman" w:eastAsia="Times New Roman" w:hAnsi="Times New Roman" w:cs="Times New Roman"/>
          <w:sz w:val="28"/>
          <w:szCs w:val="28"/>
          <w:lang w:eastAsia="uk-UA"/>
        </w:rPr>
        <w:t>Право на соціальний захист включає особи отримувати пенсію, соціальну допомогу, допомогу у разі втрати працездатності чи годувальника, безробіття та інші</w:t>
      </w:r>
      <w:r w:rsidRPr="0007137E">
        <w:rPr>
          <w:rFonts w:ascii="Times New Roman" w:eastAsia="Times New Roman" w:hAnsi="Times New Roman" w:cs="Times New Roman"/>
          <w:sz w:val="28"/>
          <w:szCs w:val="28"/>
          <w:lang w:eastAsia="uk-UA"/>
        </w:rPr>
        <w:t>» [16</w:t>
      </w:r>
      <w:r w:rsidR="00543330" w:rsidRPr="0007137E">
        <w:rPr>
          <w:rFonts w:ascii="Times New Roman" w:eastAsia="Times New Roman" w:hAnsi="Times New Roman" w:cs="Times New Roman"/>
          <w:sz w:val="28"/>
          <w:szCs w:val="28"/>
          <w:lang w:eastAsia="uk-UA"/>
        </w:rPr>
        <w:t xml:space="preserve">]. </w:t>
      </w:r>
      <w:r w:rsidRPr="0007137E">
        <w:rPr>
          <w:rFonts w:ascii="Times New Roman" w:eastAsia="Times New Roman" w:hAnsi="Times New Roman" w:cs="Times New Roman"/>
          <w:sz w:val="28"/>
          <w:szCs w:val="28"/>
          <w:lang w:eastAsia="uk-UA"/>
        </w:rPr>
        <w:t>«</w:t>
      </w:r>
      <w:r w:rsidR="00543330" w:rsidRPr="0007137E">
        <w:rPr>
          <w:rFonts w:ascii="Times New Roman" w:eastAsia="Times New Roman" w:hAnsi="Times New Roman" w:cs="Times New Roman"/>
          <w:sz w:val="28"/>
          <w:szCs w:val="28"/>
          <w:lang w:eastAsia="uk-UA"/>
        </w:rPr>
        <w:t>Гарантоване Конституцією України право на соціальний захист знайшло своє відображення у нормативно-правових актах, які регулюють правове становище внутрішньо переміщених осіб та їх соціальний захист, зокрема у Законі України «Про забезпечення прав і свобод внутрішньо переміщених осіб» [</w:t>
      </w:r>
      <w:r w:rsidRPr="0007137E">
        <w:rPr>
          <w:rFonts w:ascii="Times New Roman" w:eastAsia="Times New Roman" w:hAnsi="Times New Roman" w:cs="Times New Roman"/>
          <w:sz w:val="28"/>
          <w:szCs w:val="28"/>
          <w:lang w:eastAsia="uk-UA"/>
        </w:rPr>
        <w:t>1</w:t>
      </w:r>
      <w:r w:rsidR="00543330" w:rsidRPr="0007137E">
        <w:rPr>
          <w:rFonts w:ascii="Times New Roman" w:eastAsia="Times New Roman" w:hAnsi="Times New Roman" w:cs="Times New Roman"/>
          <w:sz w:val="28"/>
          <w:szCs w:val="28"/>
          <w:lang w:eastAsia="uk-UA"/>
        </w:rPr>
        <w:t>2].</w:t>
      </w:r>
    </w:p>
    <w:p w14:paraId="3851C0A1" w14:textId="77777777" w:rsidR="0007137E" w:rsidRPr="0007137E" w:rsidRDefault="0007137E" w:rsidP="0007137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Внутрішньо переміщені особи отримають право на соціальний захист з моменту їх реєстрації та внесення до Єдиної інформаційної бази даних про </w:t>
      </w:r>
      <w:r w:rsidRPr="0007137E">
        <w:rPr>
          <w:rFonts w:ascii="Times New Roman" w:eastAsia="Times New Roman" w:hAnsi="Times New Roman" w:cs="Times New Roman"/>
          <w:sz w:val="28"/>
          <w:szCs w:val="28"/>
          <w:lang w:eastAsia="uk-UA"/>
        </w:rPr>
        <w:lastRenderedPageBreak/>
        <w:t xml:space="preserve">внутрішньо переміщених осіб України. Слід зазначити, що підтвердження реєстрації особи як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та видача довідок про реєстрацію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не мають терміну дії; проте припинення цього статусу може відбутися за умов, визначених статтею 12 Закону України «Про забезпечення прав і свобод внутрішньо переміщених осіб». </w:t>
      </w:r>
    </w:p>
    <w:p w14:paraId="784C9237" w14:textId="5C6D92E7" w:rsidR="0007137E" w:rsidRPr="0007137E" w:rsidRDefault="0007137E" w:rsidP="0007137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Довідку про статус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можна отримати, зареєструвавшись у районному або місцевому органі влади (наприклад, у місцевому центрі соціальних служб) у вашому регіоні, де ви зараз проживаєте в Україні. Після цього вам буде видано довідку, що підтверджує ваш статус внутрішньо переміщеної особи.</w:t>
      </w:r>
    </w:p>
    <w:p w14:paraId="5BCE18DA" w14:textId="57FFC0A3" w:rsidR="00F80E52" w:rsidRPr="0007137E" w:rsidRDefault="0007137E" w:rsidP="0007137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Особливістю правового статусу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є те, що «вони мають як власне статус внутрішньо-переміщеної особи, так і можуть мати інший статус суб’єкта соціального забезпечення (пенсійного, по безробіттю, вагітності й догляду за дитиною, інвалідності тощо). Наприклад, особа може бути пенсіонером й отримати статус внутрішньо переміщеної особи. Або особа отримувала допомогу по безробіттю, інвалідності і паралельно отримала статус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Звідси виникають питання подвоєння статусу такої особи як суб’єкта соціального забезпечення. З одного боку особа має право на пенсійне забезпечення, інші соціальні виплати, а з другого - отримати допомогу як суб’єкт, що має статус внутрішньо переміщеної особи. В цьому контексті не можна не звернути увагу на те, що вимушене переселення такої особи в іншу місцевість покладає на неї додаткові обов’язки, отримати статус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та стати на відповідний облік, повідомляти про зміну місця проживання, подавати правдиві відомості про себе тощо» [20].</w:t>
      </w:r>
    </w:p>
    <w:p w14:paraId="05F79AD0" w14:textId="1F3D2BB0" w:rsidR="0007137E" w:rsidRPr="0007137E" w:rsidRDefault="0007137E" w:rsidP="0007137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Згідно з обов'язками, покладеними на Міністерство соціальної політики, сім’ї та єдності  України, воно відповідає за створення та ведення комплексної інформаційної бази даних про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а також за захист персональної інформації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 цій базі даних, а також за надання гуманітарної допомоги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Також Міністерство відповідає за розробку державних програм, які сприятимуть соціальному та економічному </w:t>
      </w:r>
      <w:r w:rsidRPr="0007137E">
        <w:rPr>
          <w:rFonts w:ascii="Times New Roman" w:eastAsia="Times New Roman" w:hAnsi="Times New Roman" w:cs="Times New Roman"/>
          <w:sz w:val="28"/>
          <w:szCs w:val="28"/>
          <w:lang w:eastAsia="uk-UA"/>
        </w:rPr>
        <w:lastRenderedPageBreak/>
        <w:t xml:space="preserve">добробуту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пропонування Кабінету Міністрів заходів, необхідних для реалізації положень цього закону, які забезпечать захист прав і свобод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надання інформації щодо працевлаштування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 громадах, де вони проживають; та сприяння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 отриманні роботи, якщо Державна служба зайнятості визнала їх безробітними, а також за забезпечення навчання, професійної підготовки та безперервної освіти для тих, хто має право на отримання цих послуг [21].</w:t>
      </w:r>
    </w:p>
    <w:p w14:paraId="06FABFBC" w14:textId="77777777" w:rsidR="0007137E" w:rsidRPr="0007137E" w:rsidRDefault="0007137E" w:rsidP="0007137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Слід також підкреслити важливість взаємодії між громадянським суспільством та державою у наданні соціальної допомоги внутрішньо переміщеним особам. Забезпечення соціальної та психологічної адаптації осіб зі статусом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є активною темою діяльності численних благодійних організацій, державних компаній та соціальних програм з 2014 року. Продовжуючи надавати соціальну підтримку українцям, численні додаткові організації стали джерелом додаткової психологічної, соціальної, гуманітарної та фінансової допомоги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Особлива увага приділяється дітям та підліткам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які проживають у зоні великого ризику.</w:t>
      </w:r>
    </w:p>
    <w:p w14:paraId="0039AACC" w14:textId="5C9A3C2D" w:rsidR="0007137E" w:rsidRPr="0007137E" w:rsidRDefault="0007137E" w:rsidP="0007137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Нове місце проживання, а також зміна у вашому колі друзів, ваші фінансові проблеми та, зрештою, зміна вашого соціального статусу можуть негативно вплинути на ваше </w:t>
      </w:r>
      <w:proofErr w:type="spellStart"/>
      <w:r w:rsidRPr="0007137E">
        <w:rPr>
          <w:rFonts w:ascii="Times New Roman" w:eastAsia="Times New Roman" w:hAnsi="Times New Roman" w:cs="Times New Roman"/>
          <w:sz w:val="28"/>
          <w:szCs w:val="28"/>
          <w:lang w:eastAsia="uk-UA"/>
        </w:rPr>
        <w:t>самосприйняття</w:t>
      </w:r>
      <w:proofErr w:type="spellEnd"/>
      <w:r w:rsidRPr="0007137E">
        <w:rPr>
          <w:rFonts w:ascii="Times New Roman" w:eastAsia="Times New Roman" w:hAnsi="Times New Roman" w:cs="Times New Roman"/>
          <w:sz w:val="28"/>
          <w:szCs w:val="28"/>
          <w:lang w:eastAsia="uk-UA"/>
        </w:rPr>
        <w:t xml:space="preserve"> та створити труднощі з адаптацією в суспільстві як внутрішньо переміщеної особи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Щоб полегшити вам цю ситуацію, необхідно вжити багатьох заходів, зокрема розширити систему соціальної підтримки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пропонувати програми та можливості, які допомагають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у їхній соціально-економічній реінтеграції, та забезпечити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соціальним захистом, рівним з іншим громадянам України.</w:t>
      </w:r>
    </w:p>
    <w:p w14:paraId="688745C1"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 xml:space="preserve">Також питання пенсійного забезпечення регулюється Законом України «Про загальнообов’язкове державне пенсійне страхування», згідно з яким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гарантовані свої пенсійні виплати незалежно від того, де вони фактично проживають. Це особливо важливо для людей похилого віку, значна частина яких є внутрішньо переміщеними особами. Закон передбачає, що виплати </w:t>
      </w:r>
      <w:r w:rsidRPr="009854EC">
        <w:rPr>
          <w:rFonts w:ascii="Times New Roman" w:eastAsia="Times New Roman" w:hAnsi="Times New Roman" w:cs="Times New Roman"/>
          <w:sz w:val="28"/>
          <w:szCs w:val="28"/>
          <w:lang w:eastAsia="uk-UA"/>
        </w:rPr>
        <w:lastRenderedPageBreak/>
        <w:t>здійснюватимуться без перерв; проте насправді переміщені особи часто стикаються з труднощами з підтвердженням адреси проживання або способами встановлення своєї особи.</w:t>
      </w:r>
    </w:p>
    <w:p w14:paraId="288BE890"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 xml:space="preserve">Важливо наголосити, що ефективність реалізації вищезазначених законів значною мірою залежить не лише від їхнього змісту, а й від практики застосування. </w:t>
      </w:r>
    </w:p>
    <w:p w14:paraId="1A65A1EC"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Важливо мати нормативно-правову базу для підтримки реалізації прав внутрішньо переміщених осіб; проте держава відіграє значну роль у розробці механізмів забезпечення цих прав, спрощенні процедур доступу до соціальних послуг та підвищенні потенціалу установ, які обслуговують цей сегмент населення.</w:t>
      </w:r>
    </w:p>
    <w:p w14:paraId="4801AAC2"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 xml:space="preserve">Працевлаштування також регулюється Законом України, прийнятим 20 грудня 2004 року. Закон встановлює рівні можливості для всіх громадян України щодо працевлаштування. Закон встановлює принципи державної допомоги громадянам у отриманні підходящої роботи, професійному розвитку та задоволенні постійно мінливих потреб ринку праці. Можливості працевлаштування є особливо цінними для внутрішньо переміщених осіб, які втратили попередню роботу, а також для їхньої здатності працювати завдяки соціальним мережам, що склалися під час синхронної роботи з іншими членами громади. Таким чином,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повинні адаптуватися до нового середовища, яке містить різні очікування та культури. </w:t>
      </w:r>
    </w:p>
    <w:p w14:paraId="0300AE05"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 xml:space="preserve">Закон надає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право отримувати допомогу у працевлаштуванні, професійній підготовці, перепідготовці та підвищенні кваліфікації від Державної служби зайнятості. Це означає, що переміщені особи мають доступ не лише до інформації про роботу, але й до можливості відвідувати навчальні курси, які допоможуть їм здобути навички для ефективної конкуренції на ринку праці. </w:t>
      </w:r>
    </w:p>
    <w:p w14:paraId="4C20AB9D"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 xml:space="preserve">Це сприяє швидшій інтеграції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в нове соціально-економічне середовище, зменшує їхню ймовірність соціальної ізоляції або економічної </w:t>
      </w:r>
      <w:r w:rsidRPr="009854EC">
        <w:rPr>
          <w:rFonts w:ascii="Times New Roman" w:eastAsia="Times New Roman" w:hAnsi="Times New Roman" w:cs="Times New Roman"/>
          <w:sz w:val="28"/>
          <w:szCs w:val="28"/>
          <w:lang w:eastAsia="uk-UA"/>
        </w:rPr>
        <w:lastRenderedPageBreak/>
        <w:t>залежності, а також допомагає запобігти маргіналізації певних груп населення.</w:t>
      </w:r>
    </w:p>
    <w:p w14:paraId="1C648FEA"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 xml:space="preserve">Державна політика щодо житлових прав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є окремою сферою державної політики. Наразі немає окремого спеціального закону, який би комплексно регулював це питання, але існують численні законодавчі та нормативні положення та державні програми, що регулюють забезпечення тимчасовим житлом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та відповідні компенсації орендної плати та пільгові кредити на придбання житла. </w:t>
      </w:r>
    </w:p>
    <w:p w14:paraId="58F1C15F"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 xml:space="preserve">Згідно з цими програмами, соціальне житло надається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шляхом виділення коштів на придбання або забезпечення житлом на вищих, ніж зазвичай, умовах. Обидва способи підтримки переміщених осіб допомагають створити відповідні умови для стабілізації переміщених осіб та допомогти їм інтегруватися в нові громади.</w:t>
      </w:r>
    </w:p>
    <w:p w14:paraId="4D9450A6"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 xml:space="preserve">Крім того, захист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базується на міжнародних стандартах та є орієнтиром для розвитку національної системи захисту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Керівні принципи з питань внутрішнього переміщення, розроблені Організацією Об'єднаних Націй, є одним із джерел натхнення для цієї системи. </w:t>
      </w:r>
    </w:p>
    <w:p w14:paraId="4DE6C2CD"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Вони визначають основні тактики, що використовуються для захисту прав внутрішньо переміщених осіб. Зокрема, ці принципи містять такі важливі принципи: заборона на примусову репатріацію, право на доступ до допомоги, право на доступ до медичних, соціальних та освітніх послуг, а також право на довгострокові рішення (включаючи добровільне переселення в нові громади).</w:t>
      </w:r>
    </w:p>
    <w:p w14:paraId="28CC0BCA"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Коли національний уряд використовує світові стандарти, це гарантує, що закони, встановлені українським урядом, відображають те, як інші країни вирішують аналогічні ситуації щодо внутрішньо переміщених осіб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Це також сприяє більш узгодженим підходам усіх державних установ щодо реалізації прав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та ефективності цих методів у забезпеченні соціального захисту завдяки врахуванню як гуманітарних, так і правових питань, пов'язаних з їхнім статусом.</w:t>
      </w:r>
    </w:p>
    <w:p w14:paraId="36ED0BA4" w14:textId="77777777" w:rsidR="009854EC"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lastRenderedPageBreak/>
        <w:t>Досі існує багато проблем щодо соціального захисту внутрішньо переміщених осіб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в рамках існуючої нормативно-правової бази. Ці проблеми включають труднощі з доступом до соціальних виплат, неадекватні механізми для реалізації деяких прав, брак коштів та невідповідності в законодавстві. Як наслідок, існує постійна потреба вдосконалювати законодавство та його ефективність у реалізації.</w:t>
      </w:r>
    </w:p>
    <w:p w14:paraId="28F112DC" w14:textId="3EE46274" w:rsidR="00990FF8" w:rsidRPr="009854EC" w:rsidRDefault="009854EC" w:rsidP="009854EC">
      <w:pPr>
        <w:spacing w:after="0" w:line="360" w:lineRule="auto"/>
        <w:ind w:firstLine="709"/>
        <w:contextualSpacing/>
        <w:jc w:val="both"/>
        <w:rPr>
          <w:rFonts w:ascii="Times New Roman" w:eastAsia="Times New Roman" w:hAnsi="Times New Roman" w:cs="Times New Roman"/>
          <w:sz w:val="28"/>
          <w:szCs w:val="28"/>
          <w:lang w:eastAsia="uk-UA"/>
        </w:rPr>
      </w:pPr>
      <w:r w:rsidRPr="009854EC">
        <w:rPr>
          <w:rFonts w:ascii="Times New Roman" w:eastAsia="Times New Roman" w:hAnsi="Times New Roman" w:cs="Times New Roman"/>
          <w:sz w:val="28"/>
          <w:szCs w:val="28"/>
          <w:lang w:eastAsia="uk-UA"/>
        </w:rPr>
        <w:t xml:space="preserve">Загалом, правова та регуляторна база, що забезпечує соціальний захист внутрішньо переміщених осіб в Україні, розвинена добре, але вона продовжуватиме вдосконалюватися з урахуванням сучасних викликів. Успішна інтеграція </w:t>
      </w:r>
      <w:proofErr w:type="spellStart"/>
      <w:r w:rsidRPr="009854EC">
        <w:rPr>
          <w:rFonts w:ascii="Times New Roman" w:eastAsia="Times New Roman" w:hAnsi="Times New Roman" w:cs="Times New Roman"/>
          <w:sz w:val="28"/>
          <w:szCs w:val="28"/>
          <w:lang w:eastAsia="uk-UA"/>
        </w:rPr>
        <w:t>ВПО</w:t>
      </w:r>
      <w:proofErr w:type="spellEnd"/>
      <w:r w:rsidRPr="009854EC">
        <w:rPr>
          <w:rFonts w:ascii="Times New Roman" w:eastAsia="Times New Roman" w:hAnsi="Times New Roman" w:cs="Times New Roman"/>
          <w:sz w:val="28"/>
          <w:szCs w:val="28"/>
          <w:lang w:eastAsia="uk-UA"/>
        </w:rPr>
        <w:t xml:space="preserve"> в суспільство залежить від ефективного функціонування систем соціального захисту, доступних для них.</w:t>
      </w:r>
    </w:p>
    <w:p w14:paraId="5C7DB40B" w14:textId="2EE246B9" w:rsidR="00243892" w:rsidRPr="0007137E" w:rsidRDefault="00243892">
      <w:pPr>
        <w:rPr>
          <w:rFonts w:ascii="Times New Roman" w:eastAsia="Times New Roman" w:hAnsi="Times New Roman" w:cs="Times New Roman"/>
          <w:sz w:val="28"/>
          <w:szCs w:val="28"/>
          <w:lang w:eastAsia="uk-UA"/>
        </w:rPr>
      </w:pPr>
      <w:bookmarkStart w:id="8" w:name="_Toc224744235"/>
    </w:p>
    <w:p w14:paraId="0B5E688F" w14:textId="746B8943" w:rsidR="00683C59" w:rsidRPr="0007137E" w:rsidRDefault="00683C59" w:rsidP="00A372D7">
      <w:pPr>
        <w:pStyle w:val="1"/>
        <w:spacing w:before="0" w:line="360" w:lineRule="auto"/>
        <w:ind w:firstLine="709"/>
        <w:jc w:val="both"/>
        <w:rPr>
          <w:rFonts w:ascii="Times New Roman" w:eastAsia="Times New Roman" w:hAnsi="Times New Roman" w:cs="Times New Roman"/>
          <w:color w:val="auto"/>
          <w:sz w:val="28"/>
          <w:szCs w:val="28"/>
          <w:lang w:eastAsia="uk-UA"/>
        </w:rPr>
      </w:pPr>
      <w:r w:rsidRPr="0007137E">
        <w:rPr>
          <w:rFonts w:ascii="Times New Roman" w:eastAsia="Times New Roman" w:hAnsi="Times New Roman" w:cs="Times New Roman"/>
          <w:color w:val="auto"/>
          <w:sz w:val="28"/>
          <w:szCs w:val="28"/>
          <w:lang w:eastAsia="uk-UA"/>
        </w:rPr>
        <w:t>1.3. Міжнародні стандарти соціального захисту внутрішньо переміщених осіб та їх імплементація в Україні</w:t>
      </w:r>
      <w:bookmarkEnd w:id="8"/>
    </w:p>
    <w:p w14:paraId="51A604B5" w14:textId="77777777" w:rsidR="00990FF8" w:rsidRPr="0007137E" w:rsidRDefault="00990FF8"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502C2E2F"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Поява внутрішньо переміщених осіб стала серйозним викликом для України, її соціальної політики, системи соціальних служб та професійної спільноти соціальних працівників. </w:t>
      </w:r>
    </w:p>
    <w:p w14:paraId="3595668F" w14:textId="7828CC22"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До конфліктів на сході країни та анексії Криму національна система соціальної підтримки не була підготовлена до роботи з такою категорією населення. Спеціалісти не мали достатньої підготовки та методологічних інструментів для ефективної роботи з переселенцями, що потребувало швидкої адаптації існуючих соціальних практик до нових умов.</w:t>
      </w:r>
    </w:p>
    <w:p w14:paraId="3F8C3A5D" w14:textId="150C2582"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Переміщення людей порушує їхню соціальну екологію, спричиняє </w:t>
      </w:r>
      <w:proofErr w:type="spellStart"/>
      <w:r w:rsidRPr="0007137E">
        <w:rPr>
          <w:rFonts w:ascii="Times New Roman" w:eastAsia="Times New Roman" w:hAnsi="Times New Roman" w:cs="Times New Roman"/>
          <w:sz w:val="28"/>
          <w:szCs w:val="28"/>
          <w:lang w:eastAsia="uk-UA"/>
        </w:rPr>
        <w:t>депривацію</w:t>
      </w:r>
      <w:proofErr w:type="spellEnd"/>
      <w:r w:rsidRPr="0007137E">
        <w:rPr>
          <w:rFonts w:ascii="Times New Roman" w:eastAsia="Times New Roman" w:hAnsi="Times New Roman" w:cs="Times New Roman"/>
          <w:sz w:val="28"/>
          <w:szCs w:val="28"/>
          <w:lang w:eastAsia="uk-UA"/>
        </w:rPr>
        <w:t>, соціальне виключення, підвищує ризики насильства та формує своєрідну психологічну «пастку бідності». Це створює нагальну потребу у втручанні соціальних працівників, які повинні надавати комплексну підтримку та допомагати у відновленні соціальної та психологічної рівноваги переселенців</w:t>
      </w:r>
      <w:r w:rsidR="00046BE1" w:rsidRPr="0007137E">
        <w:rPr>
          <w:rFonts w:ascii="Times New Roman" w:eastAsia="Times New Roman" w:hAnsi="Times New Roman" w:cs="Times New Roman"/>
          <w:sz w:val="28"/>
          <w:szCs w:val="28"/>
          <w:lang w:eastAsia="uk-UA"/>
        </w:rPr>
        <w:t xml:space="preserve"> [</w:t>
      </w:r>
      <w:r w:rsidR="009854EC">
        <w:rPr>
          <w:rFonts w:ascii="Times New Roman" w:eastAsia="Times New Roman" w:hAnsi="Times New Roman" w:cs="Times New Roman"/>
          <w:sz w:val="28"/>
          <w:szCs w:val="28"/>
          <w:lang w:eastAsia="uk-UA"/>
        </w:rPr>
        <w:t>22</w:t>
      </w:r>
      <w:r w:rsidR="00046BE1"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w:t>
      </w:r>
    </w:p>
    <w:p w14:paraId="01A7E764"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lastRenderedPageBreak/>
        <w:t xml:space="preserve">Вирішення проблем і задоволення потреб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розглядаються в контексті інтеграції в нові громади, розвитку місцевих спільнот, захисту прав дітей, роботи з жінками та інших вразливих груп. Варто зазначити, що вивчення потреб переміщених осіб та розробка програм підтримки для цієї категорії населення є світовою практикою. Україна при плануванні власних соціальних програм має змогу адаптувати міжнародний досвід, враховуючи специфіку національного контексту.</w:t>
      </w:r>
    </w:p>
    <w:p w14:paraId="2164A67F"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Перші кроки української практики соціальної підтримки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включають надання послуг кризового втручання, первинного психологічного консультування та допомоги у вирішенні базових соціальних і матеріальних проблем. При цьому важливо </w:t>
      </w:r>
      <w:proofErr w:type="spellStart"/>
      <w:r w:rsidRPr="0007137E">
        <w:rPr>
          <w:rFonts w:ascii="Times New Roman" w:eastAsia="Times New Roman" w:hAnsi="Times New Roman" w:cs="Times New Roman"/>
          <w:sz w:val="28"/>
          <w:szCs w:val="28"/>
          <w:lang w:eastAsia="uk-UA"/>
        </w:rPr>
        <w:t>співставляти</w:t>
      </w:r>
      <w:proofErr w:type="spellEnd"/>
      <w:r w:rsidRPr="0007137E">
        <w:rPr>
          <w:rFonts w:ascii="Times New Roman" w:eastAsia="Times New Roman" w:hAnsi="Times New Roman" w:cs="Times New Roman"/>
          <w:sz w:val="28"/>
          <w:szCs w:val="28"/>
          <w:lang w:eastAsia="uk-UA"/>
        </w:rPr>
        <w:t xml:space="preserve"> національні підходи з міжнародними стандартами, закріпленими у таких документах, як Керівні принципи з питань внутрішнього переміщення </w:t>
      </w:r>
      <w:proofErr w:type="spellStart"/>
      <w:r w:rsidRPr="0007137E">
        <w:rPr>
          <w:rFonts w:ascii="Times New Roman" w:eastAsia="Times New Roman" w:hAnsi="Times New Roman" w:cs="Times New Roman"/>
          <w:sz w:val="28"/>
          <w:szCs w:val="28"/>
          <w:lang w:eastAsia="uk-UA"/>
        </w:rPr>
        <w:t>УВКБ</w:t>
      </w:r>
      <w:proofErr w:type="spellEnd"/>
      <w:r w:rsidRPr="0007137E">
        <w:rPr>
          <w:rFonts w:ascii="Times New Roman" w:eastAsia="Times New Roman" w:hAnsi="Times New Roman" w:cs="Times New Roman"/>
          <w:sz w:val="28"/>
          <w:szCs w:val="28"/>
          <w:lang w:eastAsia="uk-UA"/>
        </w:rPr>
        <w:t xml:space="preserve"> ООН та IV Женевська конвенція.</w:t>
      </w:r>
    </w:p>
    <w:p w14:paraId="20A51524"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Міжнародний досвід демонструє, що соціальна підтримка внутрішньо переміщених осіб є складовою професійної діяльності соціальних працівників і спрямована на забезпечення стійкості переселенців, подолання залежності від гуманітарної допомоги, відновлення виробничого потенціалу та соціально-культурних структур. </w:t>
      </w:r>
    </w:p>
    <w:p w14:paraId="2D540E56" w14:textId="112A5900"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Наприклад, Міжнародна федерація соціальних працівників у документі «Переміщені особи» (2012 р.) наголошує, що робота з переселенцями повинна забезпечувати не просто виживання, а їхню самостійність і розвиток громад. Послуги для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мають бути системними, колективними та комплексними, а не одноразовими або фрагментарними.</w:t>
      </w:r>
    </w:p>
    <w:p w14:paraId="0CB6C110" w14:textId="597D4069"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Важливу увагу на соціально-психологічні аспекти внутрішнього переміщення звертає й Всесвітня організація охорони здоров’я, яка у своїх методичних рекомендаціях пропонує надавати першу психологічну допомогу та підтримку у кризових ситуаціях. Аналіз міжнародних програм роботи з вимушено переміщеними особами показує наявність як загальних, так і специфічних стратегій підтримки</w:t>
      </w:r>
      <w:r w:rsidR="00046BE1" w:rsidRPr="0007137E">
        <w:rPr>
          <w:rFonts w:ascii="Times New Roman" w:eastAsia="Times New Roman" w:hAnsi="Times New Roman" w:cs="Times New Roman"/>
          <w:sz w:val="28"/>
          <w:szCs w:val="28"/>
          <w:lang w:eastAsia="uk-UA"/>
        </w:rPr>
        <w:t xml:space="preserve"> [</w:t>
      </w:r>
      <w:r w:rsidR="009854EC">
        <w:rPr>
          <w:rFonts w:ascii="Times New Roman" w:eastAsia="Times New Roman" w:hAnsi="Times New Roman" w:cs="Times New Roman"/>
          <w:sz w:val="28"/>
          <w:szCs w:val="28"/>
          <w:lang w:eastAsia="uk-UA"/>
        </w:rPr>
        <w:t>23</w:t>
      </w:r>
      <w:r w:rsidR="00046BE1"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w:t>
      </w:r>
    </w:p>
    <w:p w14:paraId="5A194D67"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lastRenderedPageBreak/>
        <w:t>До загальних програм належать заходи, що забезпечують:</w:t>
      </w:r>
    </w:p>
    <w:p w14:paraId="17BB4EA9" w14:textId="77777777" w:rsidR="004E53DD" w:rsidRPr="0007137E" w:rsidRDefault="004E53DD" w:rsidP="004E53DD">
      <w:pPr>
        <w:numPr>
          <w:ilvl w:val="0"/>
          <w:numId w:val="3"/>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покращення житлових та побутових умов;</w:t>
      </w:r>
    </w:p>
    <w:p w14:paraId="07C56A49" w14:textId="77777777" w:rsidR="004E53DD" w:rsidRPr="0007137E" w:rsidRDefault="004E53DD" w:rsidP="004E53DD">
      <w:pPr>
        <w:numPr>
          <w:ilvl w:val="0"/>
          <w:numId w:val="3"/>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психологічну та соціальну реабілітацію;</w:t>
      </w:r>
    </w:p>
    <w:p w14:paraId="3B8B3189" w14:textId="77777777" w:rsidR="004E53DD" w:rsidRPr="0007137E" w:rsidRDefault="004E53DD" w:rsidP="004E53DD">
      <w:pPr>
        <w:numPr>
          <w:ilvl w:val="0"/>
          <w:numId w:val="3"/>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розвиток громади та соціальної взаємодії;</w:t>
      </w:r>
    </w:p>
    <w:p w14:paraId="65F82564" w14:textId="77777777" w:rsidR="004E53DD" w:rsidRPr="0007137E" w:rsidRDefault="004E53DD" w:rsidP="004E53DD">
      <w:pPr>
        <w:numPr>
          <w:ilvl w:val="0"/>
          <w:numId w:val="3"/>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підготовку до майбутніх потреб, зокрема освіти та формування навичок для сталого життя.</w:t>
      </w:r>
    </w:p>
    <w:p w14:paraId="7BBF583F"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Специфічні програми зосереджуються на:</w:t>
      </w:r>
    </w:p>
    <w:p w14:paraId="76A970CE" w14:textId="77777777" w:rsidR="004E53DD" w:rsidRPr="0007137E" w:rsidRDefault="004E53DD" w:rsidP="004E53DD">
      <w:pPr>
        <w:numPr>
          <w:ilvl w:val="0"/>
          <w:numId w:val="4"/>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підтримці сімей і окремих членів (освітні та психосоціальні програми для дітей і жінок, відновлення родинних </w:t>
      </w:r>
      <w:proofErr w:type="spellStart"/>
      <w:r w:rsidRPr="0007137E">
        <w:rPr>
          <w:rFonts w:ascii="Times New Roman" w:eastAsia="Times New Roman" w:hAnsi="Times New Roman" w:cs="Times New Roman"/>
          <w:sz w:val="28"/>
          <w:szCs w:val="28"/>
          <w:lang w:eastAsia="uk-UA"/>
        </w:rPr>
        <w:t>зв’язків</w:t>
      </w:r>
      <w:proofErr w:type="spellEnd"/>
      <w:r w:rsidRPr="0007137E">
        <w:rPr>
          <w:rFonts w:ascii="Times New Roman" w:eastAsia="Times New Roman" w:hAnsi="Times New Roman" w:cs="Times New Roman"/>
          <w:sz w:val="28"/>
          <w:szCs w:val="28"/>
          <w:lang w:eastAsia="uk-UA"/>
        </w:rPr>
        <w:t>);</w:t>
      </w:r>
    </w:p>
    <w:p w14:paraId="5D597BDB" w14:textId="77777777" w:rsidR="004E53DD" w:rsidRPr="0007137E" w:rsidRDefault="004E53DD" w:rsidP="004E53DD">
      <w:pPr>
        <w:numPr>
          <w:ilvl w:val="0"/>
          <w:numId w:val="4"/>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інтеграції, репатріації та адаптації переселенців, забезпеченні прав людини та орієнтації в нормативному полі.</w:t>
      </w:r>
    </w:p>
    <w:p w14:paraId="4CF1657D" w14:textId="688C6939"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Соціальні працівники використовують різні стратегії втручання, які поділяються на короткострокові (кризове втручання, </w:t>
      </w:r>
      <w:proofErr w:type="spellStart"/>
      <w:r w:rsidRPr="0007137E">
        <w:rPr>
          <w:rFonts w:ascii="Times New Roman" w:eastAsia="Times New Roman" w:hAnsi="Times New Roman" w:cs="Times New Roman"/>
          <w:sz w:val="28"/>
          <w:szCs w:val="28"/>
          <w:lang w:eastAsia="uk-UA"/>
        </w:rPr>
        <w:t>аутріч</w:t>
      </w:r>
      <w:proofErr w:type="spellEnd"/>
      <w:r w:rsidRPr="0007137E">
        <w:rPr>
          <w:rFonts w:ascii="Times New Roman" w:eastAsia="Times New Roman" w:hAnsi="Times New Roman" w:cs="Times New Roman"/>
          <w:sz w:val="28"/>
          <w:szCs w:val="28"/>
          <w:lang w:eastAsia="uk-UA"/>
        </w:rPr>
        <w:t xml:space="preserve">-робота, моделі роботи, орієнтовані на вирішення конкретних завдань) та довгострокові, побудовані на системно-екологічній моделі соціальної роботи, яка враховує концепцію «людина в оточенні» та принцип «економічної спроможності». </w:t>
      </w:r>
    </w:p>
    <w:p w14:paraId="37207EE9"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Соціальний захист внутрішньо переміщених осіб є важливою складовою системи прав людини, і його ефективність у значній мірі залежить від дотримання міжнародних стандартів. </w:t>
      </w:r>
    </w:p>
    <w:p w14:paraId="575D2846"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На глобальному рівні питання внутрішньо переміщених осіб регулюється низкою принципів та документів, розроблених Організацією Об’єднаних Націй, Міжнародною організацією міграції та іншими міжнародними структурами, що визначають права, гарантії та механізми захисту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w:t>
      </w:r>
    </w:p>
    <w:p w14:paraId="7319F20D" w14:textId="2EAE91B2"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Одним із основоположних документів у цій сфері є Керівні принципи з питань внутрішнього переміщення, розроблені під егідою </w:t>
      </w:r>
      <w:proofErr w:type="spellStart"/>
      <w:r w:rsidRPr="0007137E">
        <w:rPr>
          <w:rFonts w:ascii="Times New Roman" w:eastAsia="Times New Roman" w:hAnsi="Times New Roman" w:cs="Times New Roman"/>
          <w:sz w:val="28"/>
          <w:szCs w:val="28"/>
          <w:lang w:eastAsia="uk-UA"/>
        </w:rPr>
        <w:t>УВКБ</w:t>
      </w:r>
      <w:proofErr w:type="spellEnd"/>
      <w:r w:rsidRPr="0007137E">
        <w:rPr>
          <w:rFonts w:ascii="Times New Roman" w:eastAsia="Times New Roman" w:hAnsi="Times New Roman" w:cs="Times New Roman"/>
          <w:sz w:val="28"/>
          <w:szCs w:val="28"/>
          <w:lang w:eastAsia="uk-UA"/>
        </w:rPr>
        <w:t xml:space="preserve"> ООН. Ці принципи ґрунтуються на загальновизнаних нормах міжнародного гуманітарного та правозахисного права і визначають права внутрішньо переміщених осіб на захист від примусового переселення, доступ до житла, </w:t>
      </w:r>
      <w:r w:rsidRPr="0007137E">
        <w:rPr>
          <w:rFonts w:ascii="Times New Roman" w:eastAsia="Times New Roman" w:hAnsi="Times New Roman" w:cs="Times New Roman"/>
          <w:sz w:val="28"/>
          <w:szCs w:val="28"/>
          <w:lang w:eastAsia="uk-UA"/>
        </w:rPr>
        <w:lastRenderedPageBreak/>
        <w:t>медичних та соціальних послуг, освіти, працевлаштування, а також на участь у прийнятті рішень щодо свого майбутнього</w:t>
      </w:r>
      <w:r w:rsidR="00046BE1" w:rsidRPr="0007137E">
        <w:rPr>
          <w:rFonts w:ascii="Times New Roman" w:eastAsia="Times New Roman" w:hAnsi="Times New Roman" w:cs="Times New Roman"/>
          <w:sz w:val="28"/>
          <w:szCs w:val="28"/>
          <w:lang w:eastAsia="uk-UA"/>
        </w:rPr>
        <w:t xml:space="preserve"> [</w:t>
      </w:r>
      <w:r w:rsidR="009854EC">
        <w:rPr>
          <w:rFonts w:ascii="Times New Roman" w:eastAsia="Times New Roman" w:hAnsi="Times New Roman" w:cs="Times New Roman"/>
          <w:sz w:val="28"/>
          <w:szCs w:val="28"/>
          <w:lang w:eastAsia="uk-UA"/>
        </w:rPr>
        <w:t>24</w:t>
      </w:r>
      <w:r w:rsidR="00046BE1"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w:t>
      </w:r>
    </w:p>
    <w:p w14:paraId="4567D1FC"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Керівні принципи охоплюють такі ключові положення:</w:t>
      </w:r>
    </w:p>
    <w:p w14:paraId="3AEF94BA" w14:textId="77777777" w:rsidR="004E53DD" w:rsidRPr="0007137E" w:rsidRDefault="004E53DD" w:rsidP="004E53DD">
      <w:pPr>
        <w:numPr>
          <w:ilvl w:val="0"/>
          <w:numId w:val="2"/>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Заборона примусового переміщення та насильницького повернення на небезпечну територію.</w:t>
      </w:r>
    </w:p>
    <w:p w14:paraId="142977CB" w14:textId="77777777" w:rsidR="004E53DD" w:rsidRPr="0007137E" w:rsidRDefault="004E53DD" w:rsidP="004E53DD">
      <w:pPr>
        <w:numPr>
          <w:ilvl w:val="0"/>
          <w:numId w:val="2"/>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Право на особисту безпеку, недоторканність життя і здоров’я.</w:t>
      </w:r>
    </w:p>
    <w:p w14:paraId="15E56085" w14:textId="77777777" w:rsidR="004E53DD" w:rsidRPr="0007137E" w:rsidRDefault="004E53DD" w:rsidP="004E53DD">
      <w:pPr>
        <w:numPr>
          <w:ilvl w:val="0"/>
          <w:numId w:val="2"/>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Доступ до базових потреб: житла, води, продуктів харчування, медичної допомоги та освіти.</w:t>
      </w:r>
    </w:p>
    <w:p w14:paraId="1BB48385" w14:textId="77777777" w:rsidR="004E53DD" w:rsidRPr="0007137E" w:rsidRDefault="004E53DD" w:rsidP="004E53DD">
      <w:pPr>
        <w:numPr>
          <w:ilvl w:val="0"/>
          <w:numId w:val="2"/>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Право на інформацію, консультації та участь у процесах, що стосуються їхнього переміщення.</w:t>
      </w:r>
    </w:p>
    <w:p w14:paraId="77263771" w14:textId="77777777" w:rsidR="004E53DD" w:rsidRPr="0007137E" w:rsidRDefault="004E53DD" w:rsidP="004E53DD">
      <w:pPr>
        <w:numPr>
          <w:ilvl w:val="0"/>
          <w:numId w:val="2"/>
        </w:numPr>
        <w:spacing w:after="0" w:line="360" w:lineRule="auto"/>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Забезпечення довгострокових рішень: добровільне повернення, локальна інтеграція чи переселення в інші безпечні місця.</w:t>
      </w:r>
    </w:p>
    <w:p w14:paraId="21531E4A"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У міжнародній практиці ці принципи є орієнтиром для держав у побудові системи захисту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та формують основу для розробки національного законодавства. Вони не мають формального юридичного обов’язку, однак їх дотримання визнається необхідним для забезпечення гуманітарних стандартів і дотримання прав людини. </w:t>
      </w:r>
    </w:p>
    <w:p w14:paraId="1029D7C0" w14:textId="090D409F"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Багато міжнародних організацій, таких як Міжнародна організація з міграції (</w:t>
      </w:r>
      <w:proofErr w:type="spellStart"/>
      <w:r w:rsidRPr="0007137E">
        <w:rPr>
          <w:rFonts w:ascii="Times New Roman" w:eastAsia="Times New Roman" w:hAnsi="Times New Roman" w:cs="Times New Roman"/>
          <w:sz w:val="28"/>
          <w:szCs w:val="28"/>
          <w:lang w:eastAsia="uk-UA"/>
        </w:rPr>
        <w:t>IOM</w:t>
      </w:r>
      <w:proofErr w:type="spellEnd"/>
      <w:r w:rsidRPr="0007137E">
        <w:rPr>
          <w:rFonts w:ascii="Times New Roman" w:eastAsia="Times New Roman" w:hAnsi="Times New Roman" w:cs="Times New Roman"/>
          <w:sz w:val="28"/>
          <w:szCs w:val="28"/>
          <w:lang w:eastAsia="uk-UA"/>
        </w:rPr>
        <w:t>), Міжнародний комітет Червоного Хреста (</w:t>
      </w:r>
      <w:proofErr w:type="spellStart"/>
      <w:r w:rsidRPr="0007137E">
        <w:rPr>
          <w:rFonts w:ascii="Times New Roman" w:eastAsia="Times New Roman" w:hAnsi="Times New Roman" w:cs="Times New Roman"/>
          <w:sz w:val="28"/>
          <w:szCs w:val="28"/>
          <w:lang w:eastAsia="uk-UA"/>
        </w:rPr>
        <w:t>ICRC</w:t>
      </w:r>
      <w:proofErr w:type="spellEnd"/>
      <w:r w:rsidRPr="0007137E">
        <w:rPr>
          <w:rFonts w:ascii="Times New Roman" w:eastAsia="Times New Roman" w:hAnsi="Times New Roman" w:cs="Times New Roman"/>
          <w:sz w:val="28"/>
          <w:szCs w:val="28"/>
          <w:lang w:eastAsia="uk-UA"/>
        </w:rPr>
        <w:t>) та Управління Верховного комісара ООН у справах біженців (</w:t>
      </w:r>
      <w:proofErr w:type="spellStart"/>
      <w:r w:rsidRPr="0007137E">
        <w:rPr>
          <w:rFonts w:ascii="Times New Roman" w:eastAsia="Times New Roman" w:hAnsi="Times New Roman" w:cs="Times New Roman"/>
          <w:sz w:val="28"/>
          <w:szCs w:val="28"/>
          <w:lang w:eastAsia="uk-UA"/>
        </w:rPr>
        <w:t>UNHCR</w:t>
      </w:r>
      <w:proofErr w:type="spellEnd"/>
      <w:r w:rsidRPr="0007137E">
        <w:rPr>
          <w:rFonts w:ascii="Times New Roman" w:eastAsia="Times New Roman" w:hAnsi="Times New Roman" w:cs="Times New Roman"/>
          <w:sz w:val="28"/>
          <w:szCs w:val="28"/>
          <w:lang w:eastAsia="uk-UA"/>
        </w:rPr>
        <w:t>), активно використовують Керівні принципи при реалізації програм підтримки внутрішньо переміщених осіб, включно з гуманітарною допомогою, соціально-психологічною підтримкою та навчальними програмами для адаптації переселенців</w:t>
      </w:r>
      <w:r w:rsidR="00046BE1" w:rsidRPr="0007137E">
        <w:rPr>
          <w:rFonts w:ascii="Times New Roman" w:eastAsia="Times New Roman" w:hAnsi="Times New Roman" w:cs="Times New Roman"/>
          <w:sz w:val="28"/>
          <w:szCs w:val="28"/>
          <w:lang w:eastAsia="uk-UA"/>
        </w:rPr>
        <w:t xml:space="preserve"> [</w:t>
      </w:r>
      <w:r w:rsidR="009854EC">
        <w:rPr>
          <w:rFonts w:ascii="Times New Roman" w:eastAsia="Times New Roman" w:hAnsi="Times New Roman" w:cs="Times New Roman"/>
          <w:sz w:val="28"/>
          <w:szCs w:val="28"/>
          <w:lang w:eastAsia="uk-UA"/>
        </w:rPr>
        <w:t>25</w:t>
      </w:r>
      <w:r w:rsidR="00046BE1"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w:t>
      </w:r>
    </w:p>
    <w:p w14:paraId="68D51509"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Імплементація міжнародних стандартів в Україні розпочалася фактично з моменту збройного конфлікту на сході країни та анексії Криму у 2014 році, коли держава вперше стикнулася з масовою внутрішньою міграцією. </w:t>
      </w:r>
    </w:p>
    <w:p w14:paraId="56188227"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lastRenderedPageBreak/>
        <w:t xml:space="preserve">З метою захисту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Україна почала розробляти спеціалізовані нормативно-правові акти, спираючись на міжнародні стандарти, зокрема на Керівні принципи </w:t>
      </w:r>
      <w:proofErr w:type="spellStart"/>
      <w:r w:rsidRPr="0007137E">
        <w:rPr>
          <w:rFonts w:ascii="Times New Roman" w:eastAsia="Times New Roman" w:hAnsi="Times New Roman" w:cs="Times New Roman"/>
          <w:sz w:val="28"/>
          <w:szCs w:val="28"/>
          <w:lang w:eastAsia="uk-UA"/>
        </w:rPr>
        <w:t>УВКБ</w:t>
      </w:r>
      <w:proofErr w:type="spellEnd"/>
      <w:r w:rsidRPr="0007137E">
        <w:rPr>
          <w:rFonts w:ascii="Times New Roman" w:eastAsia="Times New Roman" w:hAnsi="Times New Roman" w:cs="Times New Roman"/>
          <w:sz w:val="28"/>
          <w:szCs w:val="28"/>
          <w:lang w:eastAsia="uk-UA"/>
        </w:rPr>
        <w:t xml:space="preserve"> ООН. </w:t>
      </w:r>
    </w:p>
    <w:p w14:paraId="3046913B" w14:textId="5194D768"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Одним із перших кроків стало прийняття Закону України «Про забезпечення прав і свобод внутрішньо переміщених осіб», який узгоджує національні механізми підтримки переселенців з міжнародними принципами. Закон закріпив права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на соціальний захист, медичну допомогу, освіту та житлове забезпечення, враховуючи рекомендації міжнародних організацій щодо захисту їхніх базових потреб.</w:t>
      </w:r>
    </w:p>
    <w:p w14:paraId="67FD0911"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Особливу увагу українська держава приділила соціальній інтеграції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У межах цього напрямку застосовуються міжнародні підходи до адаптації переселенців у нових громадах. Вони передбачають забезпечення доступу до працевлаштування, освітніх програм, соціальної та психологічної підтримки, а також сприяння залученню переселенців до місцевих громадських ініціатив. </w:t>
      </w:r>
    </w:p>
    <w:p w14:paraId="1E3E4BEB" w14:textId="097924E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Зокрема, державні та місцеві органи влади спільно з міжнародними партнерами реалізують програми з професійної підготовки та перекваліфікації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надання тимчасового житла, соціально-психологічної допомоги та підтримки в отриманні пенсій і соціальних виплат</w:t>
      </w:r>
      <w:r w:rsidR="00046BE1" w:rsidRPr="0007137E">
        <w:rPr>
          <w:rFonts w:ascii="Times New Roman" w:eastAsia="Times New Roman" w:hAnsi="Times New Roman" w:cs="Times New Roman"/>
          <w:sz w:val="28"/>
          <w:szCs w:val="28"/>
          <w:lang w:eastAsia="uk-UA"/>
        </w:rPr>
        <w:t xml:space="preserve"> [</w:t>
      </w:r>
      <w:r w:rsidR="009854EC">
        <w:rPr>
          <w:rFonts w:ascii="Times New Roman" w:eastAsia="Times New Roman" w:hAnsi="Times New Roman" w:cs="Times New Roman"/>
          <w:sz w:val="28"/>
          <w:szCs w:val="28"/>
          <w:lang w:eastAsia="uk-UA"/>
        </w:rPr>
        <w:t>26</w:t>
      </w:r>
      <w:r w:rsidR="00046BE1"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w:t>
      </w:r>
    </w:p>
    <w:p w14:paraId="688462CF"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Україна також активно впроваджує механізми координації дій між різними державними структурами та міжнародними організаціями, що є важливим елементом імплементації міжнародних стандартів. </w:t>
      </w:r>
    </w:p>
    <w:p w14:paraId="56F334C9" w14:textId="7151C1CA"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Наприклад, створюються міжвідомчі комісії та робочі групи, які координують надання соціальної допомоги, житлового забезпечення, медичної підтримки та освітніх послуг для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Це дозволяє уникати дублювання ресурсів, підвищує ефективність допомоги та забезпечує комплексний підхід до вирішення проблем переселенців.</w:t>
      </w:r>
    </w:p>
    <w:p w14:paraId="55B1C1D7"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Разом із цим, важливо зазначити, що незважаючи на наявність нормативної бази та міжнародних рекомендацій, на практиці переселенці стикаються з низкою проблем. </w:t>
      </w:r>
    </w:p>
    <w:p w14:paraId="4B3CE89F" w14:textId="3BC7739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lastRenderedPageBreak/>
        <w:t xml:space="preserve">До них належать складнощі у доступі до інформації про права та послуги, бюрократичні перепони при оформленні допомоги, недостатня кількість житла та обмежені фінансові ресурси для забезпечення стабільного існування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Тому актуальним завданням залишається постійне вдосконалення механізмів впровадження міжнародних стандартів, адаптація їх до реалій українського законодавства та підвищення ефективності роботи державних органів і соціальних служб</w:t>
      </w:r>
      <w:r w:rsidR="00046BE1" w:rsidRPr="0007137E">
        <w:rPr>
          <w:rFonts w:ascii="Times New Roman" w:eastAsia="Times New Roman" w:hAnsi="Times New Roman" w:cs="Times New Roman"/>
          <w:sz w:val="28"/>
          <w:szCs w:val="28"/>
          <w:lang w:eastAsia="uk-UA"/>
        </w:rPr>
        <w:t xml:space="preserve"> [</w:t>
      </w:r>
      <w:r w:rsidR="009854EC">
        <w:rPr>
          <w:rFonts w:ascii="Times New Roman" w:eastAsia="Times New Roman" w:hAnsi="Times New Roman" w:cs="Times New Roman"/>
          <w:sz w:val="28"/>
          <w:szCs w:val="28"/>
          <w:lang w:eastAsia="uk-UA"/>
        </w:rPr>
        <w:t>27</w:t>
      </w:r>
      <w:r w:rsidR="00046BE1"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w:t>
      </w:r>
    </w:p>
    <w:p w14:paraId="7AB50149"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Важливо також зазначити роль міжнародних </w:t>
      </w:r>
      <w:proofErr w:type="spellStart"/>
      <w:r w:rsidRPr="0007137E">
        <w:rPr>
          <w:rFonts w:ascii="Times New Roman" w:eastAsia="Times New Roman" w:hAnsi="Times New Roman" w:cs="Times New Roman"/>
          <w:sz w:val="28"/>
          <w:szCs w:val="28"/>
          <w:lang w:eastAsia="uk-UA"/>
        </w:rPr>
        <w:t>проєктів</w:t>
      </w:r>
      <w:proofErr w:type="spellEnd"/>
      <w:r w:rsidRPr="0007137E">
        <w:rPr>
          <w:rFonts w:ascii="Times New Roman" w:eastAsia="Times New Roman" w:hAnsi="Times New Roman" w:cs="Times New Roman"/>
          <w:sz w:val="28"/>
          <w:szCs w:val="28"/>
          <w:lang w:eastAsia="uk-UA"/>
        </w:rPr>
        <w:t xml:space="preserve"> і програм, що спрямовані на підтримку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 Україні. Наприклад, </w:t>
      </w:r>
      <w:proofErr w:type="spellStart"/>
      <w:r w:rsidRPr="0007137E">
        <w:rPr>
          <w:rFonts w:ascii="Times New Roman" w:eastAsia="Times New Roman" w:hAnsi="Times New Roman" w:cs="Times New Roman"/>
          <w:sz w:val="28"/>
          <w:szCs w:val="28"/>
          <w:lang w:eastAsia="uk-UA"/>
        </w:rPr>
        <w:t>UNHCR</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IOM</w:t>
      </w:r>
      <w:proofErr w:type="spellEnd"/>
      <w:r w:rsidRPr="0007137E">
        <w:rPr>
          <w:rFonts w:ascii="Times New Roman" w:eastAsia="Times New Roman" w:hAnsi="Times New Roman" w:cs="Times New Roman"/>
          <w:sz w:val="28"/>
          <w:szCs w:val="28"/>
          <w:lang w:eastAsia="uk-UA"/>
        </w:rPr>
        <w:t xml:space="preserve"> та інші донорські організації фінансують ініціативи з надання гуманітарної допомоги, забезпечення житлом, організації центрів для соціальної адаптації та професійного навчання. Така співпраця дозволяє українській державі реалізовувати міжнародні стандарти у практичній площині та забезпечувати комплексний соціальний захист внутрішньо переміщених осіб.</w:t>
      </w:r>
    </w:p>
    <w:p w14:paraId="28C7DE21"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В Україні потреби внутрішньо переміщених осіб та форми їх соціальної підтримки залишаються недостатньо вивченими. </w:t>
      </w:r>
    </w:p>
    <w:p w14:paraId="3B557151" w14:textId="6B6B5392"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Організації, які безпосередньо працюють із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зазвичай фіксують інформацію лише від тих осіб, які до них звертаються. Так, одна з представниць громадської ініціативи у інтерв’ю зазначила: «Ми аналізуємо потреби відповідно до запитів громадян – люди приходять за консультаціями, допомогою чи пошуком роботи, ми надаємо підтримку і ведемо облік – скільки людей звернулося на день, місяць, за якими професіями є попит, хто влаштувався, а хто ще шукає роботу. Проводимо постійний моніторинг наших дій та запитів»</w:t>
      </w:r>
      <w:r w:rsidR="00046BE1" w:rsidRPr="0007137E">
        <w:rPr>
          <w:rFonts w:ascii="Times New Roman" w:eastAsia="Times New Roman" w:hAnsi="Times New Roman" w:cs="Times New Roman"/>
          <w:sz w:val="28"/>
          <w:szCs w:val="28"/>
          <w:lang w:eastAsia="uk-UA"/>
        </w:rPr>
        <w:t xml:space="preserve"> [</w:t>
      </w:r>
      <w:r w:rsidR="00EC3B77">
        <w:rPr>
          <w:rFonts w:ascii="Times New Roman" w:eastAsia="Times New Roman" w:hAnsi="Times New Roman" w:cs="Times New Roman"/>
          <w:sz w:val="28"/>
          <w:szCs w:val="28"/>
          <w:lang w:eastAsia="uk-UA"/>
        </w:rPr>
        <w:t>27</w:t>
      </w:r>
      <w:r w:rsidR="00046BE1"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 xml:space="preserve">. </w:t>
      </w:r>
    </w:p>
    <w:p w14:paraId="1411DABA" w14:textId="57E90D8F"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Інша </w:t>
      </w:r>
      <w:proofErr w:type="spellStart"/>
      <w:r w:rsidRPr="0007137E">
        <w:rPr>
          <w:rFonts w:ascii="Times New Roman" w:eastAsia="Times New Roman" w:hAnsi="Times New Roman" w:cs="Times New Roman"/>
          <w:sz w:val="28"/>
          <w:szCs w:val="28"/>
          <w:lang w:eastAsia="uk-UA"/>
        </w:rPr>
        <w:t>респондентка</w:t>
      </w:r>
      <w:proofErr w:type="spellEnd"/>
      <w:r w:rsidRPr="0007137E">
        <w:rPr>
          <w:rFonts w:ascii="Times New Roman" w:eastAsia="Times New Roman" w:hAnsi="Times New Roman" w:cs="Times New Roman"/>
          <w:sz w:val="28"/>
          <w:szCs w:val="28"/>
          <w:lang w:eastAsia="uk-UA"/>
        </w:rPr>
        <w:t xml:space="preserve"> додала, що їхня організація отримує дані не лише від самих переселенців, але й з інших джерел: «Ми спілкуємося з активістами, які також надають допомогу переселенцям, перевіряємо інформацію, надсилаємо запити до обласних адміністрацій, взаємодіємо з місцевими депутатами, щоб дізнатися про кількість та потреби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w:t>
      </w:r>
    </w:p>
    <w:p w14:paraId="54E957D9"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lastRenderedPageBreak/>
        <w:t xml:space="preserve">За оцінкою ГО «Український інститут соціальних досліджень імені О. Яременка», проведеною у рамках швидкого моніторингу,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отримують підтримку, яка забезпечує задоволення їхніх базових потреб виживання – дах, їжа, одяг, безпека, первинна медична допомога, можливість звернення за державною соціальною підтримкою тим, хто має на це право, а також допомога у працевлаштуванні. </w:t>
      </w:r>
    </w:p>
    <w:p w14:paraId="0C00D66F" w14:textId="59380374"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Крім того, переселенцям надається психологічна підтримка, юридичні консультації та дружня допомога волонтерів.</w:t>
      </w:r>
    </w:p>
    <w:p w14:paraId="136FE5D8"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proofErr w:type="spellStart"/>
      <w:r w:rsidRPr="0007137E">
        <w:rPr>
          <w:rFonts w:ascii="Times New Roman" w:eastAsia="Times New Roman" w:hAnsi="Times New Roman" w:cs="Times New Roman"/>
          <w:sz w:val="28"/>
          <w:szCs w:val="28"/>
          <w:lang w:eastAsia="uk-UA"/>
        </w:rPr>
        <w:t>УВКБ</w:t>
      </w:r>
      <w:proofErr w:type="spellEnd"/>
      <w:r w:rsidRPr="0007137E">
        <w:rPr>
          <w:rFonts w:ascii="Times New Roman" w:eastAsia="Times New Roman" w:hAnsi="Times New Roman" w:cs="Times New Roman"/>
          <w:sz w:val="28"/>
          <w:szCs w:val="28"/>
          <w:lang w:eastAsia="uk-UA"/>
        </w:rPr>
        <w:t xml:space="preserve"> ООН у своїй експертній оцінці потреб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визначає першочергові категорії підтримки: гуманітарні (їжа та одяг), медичні, житлові, юридичні (відновлення документів) та психологічні. </w:t>
      </w:r>
    </w:p>
    <w:p w14:paraId="172F1108" w14:textId="16DC1074"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Другорядними, проте важливими, є економічні потреби (пошук роботи, працевлаштування), додаткові юридичні питання (представництво інтересів у суді, відновлення майнових прав, перереєстрація бізнесу), політичні (реалізація виборчих прав), соціальні (відновлення соціального статусу, участь у житті громади, рівний доступ до суспільних благ, толерантність), а також культурні та освітні потреби.</w:t>
      </w:r>
    </w:p>
    <w:p w14:paraId="6AB3DCCB" w14:textId="77777777" w:rsidR="004E53DD" w:rsidRPr="0007137E" w:rsidRDefault="004E53DD" w:rsidP="004E53DD">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Отже, міжнародні стандарти соціального захисту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визначають базові принципи захисту, права та гарантії для внутрішньо переміщених осіб, а імплементація цих стандартів в Україні здійснюється через спеціалізоване законодавство, підзаконні акти та програми співпраці з міжнародними організаціями. </w:t>
      </w:r>
    </w:p>
    <w:p w14:paraId="051BD1C9" w14:textId="10ED4E92" w:rsidR="00990FF8" w:rsidRPr="0007137E" w:rsidRDefault="004E53DD" w:rsidP="00046BE1">
      <w:pPr>
        <w:spacing w:after="0" w:line="360" w:lineRule="auto"/>
        <w:ind w:firstLine="709"/>
        <w:contextualSpacing/>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sz w:val="28"/>
          <w:szCs w:val="28"/>
          <w:lang w:eastAsia="uk-UA"/>
        </w:rPr>
        <w:t xml:space="preserve">Незважаючи на певні труднощі у практичній реалізації, поєднання національних та міжнародних підходів дозволяє забезпечити комплексний захист прав та потреб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сприяє їх соціальній інтеграції та зменшує ризики соціальної маргіналізації.</w:t>
      </w:r>
      <w:r w:rsidR="00990FF8" w:rsidRPr="0007137E">
        <w:rPr>
          <w:rFonts w:ascii="Times New Roman" w:eastAsia="Times New Roman" w:hAnsi="Times New Roman" w:cs="Times New Roman"/>
          <w:bCs/>
          <w:sz w:val="28"/>
          <w:szCs w:val="28"/>
          <w:lang w:eastAsia="uk-UA"/>
        </w:rPr>
        <w:br w:type="page"/>
      </w:r>
    </w:p>
    <w:p w14:paraId="3E507D77" w14:textId="77777777" w:rsidR="00DF5E0B" w:rsidRPr="0007137E" w:rsidRDefault="00683C59" w:rsidP="00DF5E0B">
      <w:pPr>
        <w:pStyle w:val="1"/>
        <w:spacing w:before="0" w:line="360" w:lineRule="auto"/>
        <w:jc w:val="center"/>
        <w:rPr>
          <w:rFonts w:ascii="Times New Roman" w:eastAsia="Times New Roman" w:hAnsi="Times New Roman" w:cs="Times New Roman"/>
          <w:bCs/>
          <w:color w:val="auto"/>
          <w:sz w:val="28"/>
          <w:szCs w:val="28"/>
          <w:lang w:eastAsia="uk-UA"/>
        </w:rPr>
      </w:pPr>
      <w:bookmarkStart w:id="9" w:name="_Toc224744236"/>
      <w:r w:rsidRPr="0007137E">
        <w:rPr>
          <w:rFonts w:ascii="Times New Roman" w:eastAsia="Times New Roman" w:hAnsi="Times New Roman" w:cs="Times New Roman"/>
          <w:bCs/>
          <w:color w:val="auto"/>
          <w:sz w:val="28"/>
          <w:szCs w:val="28"/>
          <w:lang w:eastAsia="uk-UA"/>
        </w:rPr>
        <w:lastRenderedPageBreak/>
        <w:t>РОЗДІЛ 2</w:t>
      </w:r>
      <w:bookmarkEnd w:id="9"/>
    </w:p>
    <w:p w14:paraId="3FDDFFC1" w14:textId="1455E575" w:rsidR="00683C59" w:rsidRPr="0007137E" w:rsidRDefault="00683C59" w:rsidP="00DF5E0B">
      <w:pPr>
        <w:pStyle w:val="1"/>
        <w:spacing w:before="0" w:line="360" w:lineRule="auto"/>
        <w:jc w:val="center"/>
        <w:rPr>
          <w:rFonts w:ascii="Times New Roman" w:eastAsia="Times New Roman" w:hAnsi="Times New Roman" w:cs="Times New Roman"/>
          <w:bCs/>
          <w:color w:val="auto"/>
          <w:sz w:val="28"/>
          <w:szCs w:val="28"/>
          <w:lang w:eastAsia="uk-UA"/>
        </w:rPr>
      </w:pPr>
      <w:bookmarkStart w:id="10" w:name="_Toc224744237"/>
      <w:r w:rsidRPr="0007137E">
        <w:rPr>
          <w:rFonts w:ascii="Times New Roman" w:eastAsia="Times New Roman" w:hAnsi="Times New Roman" w:cs="Times New Roman"/>
          <w:bCs/>
          <w:color w:val="auto"/>
          <w:sz w:val="28"/>
          <w:szCs w:val="28"/>
          <w:lang w:eastAsia="uk-UA"/>
        </w:rPr>
        <w:t>СУЧАСНИЙ СТАН ТА ПРОБЛЕМИ СОЦІАЛЬНОГО ЗАХИСТУ ВНУТРІШНЬО ПЕРЕМІЩЕНИХ ОСІБ В УКРАЇНІ</w:t>
      </w:r>
      <w:bookmarkEnd w:id="10"/>
    </w:p>
    <w:p w14:paraId="089972FC" w14:textId="77777777" w:rsidR="00DF5E0B" w:rsidRPr="0007137E" w:rsidRDefault="00DF5E0B" w:rsidP="00DF5E0B">
      <w:pPr>
        <w:rPr>
          <w:bCs/>
          <w:lang w:eastAsia="uk-UA"/>
        </w:rPr>
      </w:pPr>
    </w:p>
    <w:p w14:paraId="54BB228F" w14:textId="77777777" w:rsidR="00460D49" w:rsidRPr="0007137E" w:rsidRDefault="00683C59" w:rsidP="00DF5E0B">
      <w:pPr>
        <w:pStyle w:val="1"/>
        <w:spacing w:before="0" w:line="360" w:lineRule="auto"/>
        <w:ind w:firstLine="709"/>
        <w:jc w:val="both"/>
        <w:rPr>
          <w:rFonts w:ascii="Times New Roman" w:eastAsia="Times New Roman" w:hAnsi="Times New Roman" w:cs="Times New Roman"/>
          <w:bCs/>
          <w:color w:val="auto"/>
          <w:sz w:val="28"/>
          <w:szCs w:val="28"/>
          <w:lang w:eastAsia="uk-UA"/>
        </w:rPr>
      </w:pPr>
      <w:bookmarkStart w:id="11" w:name="_Toc224744238"/>
      <w:r w:rsidRPr="0007137E">
        <w:rPr>
          <w:rFonts w:ascii="Times New Roman" w:eastAsia="Times New Roman" w:hAnsi="Times New Roman" w:cs="Times New Roman"/>
          <w:bCs/>
          <w:color w:val="auto"/>
          <w:sz w:val="28"/>
          <w:szCs w:val="28"/>
          <w:lang w:eastAsia="uk-UA"/>
        </w:rPr>
        <w:t>2.1. Аналіз основних видів соціальної допомоги та соціальних послуг для внутрішньо переміщених осіб</w:t>
      </w:r>
      <w:bookmarkEnd w:id="11"/>
    </w:p>
    <w:p w14:paraId="1C193E12" w14:textId="77777777" w:rsidR="00460D49" w:rsidRPr="0007137E" w:rsidRDefault="00460D49"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2AB36817" w14:textId="3E714F8A" w:rsidR="00F33D6C" w:rsidRPr="00F33D6C" w:rsidRDefault="00F33D6C" w:rsidP="00F33D6C">
      <w:pPr>
        <w:spacing w:after="0" w:line="360" w:lineRule="auto"/>
        <w:ind w:firstLine="709"/>
        <w:contextualSpacing/>
        <w:jc w:val="both"/>
        <w:rPr>
          <w:rFonts w:ascii="Times New Roman" w:eastAsia="Times New Roman" w:hAnsi="Times New Roman" w:cs="Times New Roman"/>
          <w:sz w:val="28"/>
          <w:szCs w:val="28"/>
          <w:lang w:eastAsia="uk-UA"/>
        </w:rPr>
      </w:pPr>
      <w:r w:rsidRPr="00F33D6C">
        <w:rPr>
          <w:rFonts w:ascii="Times New Roman" w:eastAsia="Times New Roman" w:hAnsi="Times New Roman" w:cs="Times New Roman"/>
          <w:sz w:val="28"/>
          <w:szCs w:val="28"/>
          <w:lang w:eastAsia="uk-UA"/>
        </w:rPr>
        <w:t>Проблема внутрішнього переміщення населення стала однією з найгостріших соціально-економічних проблем України. Після початку збройної агресії Російської Федерації у 2014 році в державі сформувалася значна кількість внутрішньо переміщених осіб (</w:t>
      </w:r>
      <w:proofErr w:type="spellStart"/>
      <w:r w:rsidRPr="00F33D6C">
        <w:rPr>
          <w:rFonts w:ascii="Times New Roman" w:eastAsia="Times New Roman" w:hAnsi="Times New Roman" w:cs="Times New Roman"/>
          <w:sz w:val="28"/>
          <w:szCs w:val="28"/>
          <w:lang w:eastAsia="uk-UA"/>
        </w:rPr>
        <w:t>ВПО</w:t>
      </w:r>
      <w:proofErr w:type="spellEnd"/>
      <w:r w:rsidRPr="00F33D6C">
        <w:rPr>
          <w:rFonts w:ascii="Times New Roman" w:eastAsia="Times New Roman" w:hAnsi="Times New Roman" w:cs="Times New Roman"/>
          <w:sz w:val="28"/>
          <w:szCs w:val="28"/>
          <w:lang w:eastAsia="uk-UA"/>
        </w:rPr>
        <w:t>), однак повномасштабне вторгнення 24 лютого 2022 року спричинило безпрецедентну хвилю внутрішньої міграції [2</w:t>
      </w:r>
      <w:r w:rsidR="00A66246">
        <w:rPr>
          <w:rFonts w:ascii="Times New Roman" w:eastAsia="Times New Roman" w:hAnsi="Times New Roman" w:cs="Times New Roman"/>
          <w:sz w:val="28"/>
          <w:szCs w:val="28"/>
          <w:lang w:eastAsia="uk-UA"/>
        </w:rPr>
        <w:t>8</w:t>
      </w:r>
      <w:r w:rsidRPr="00F33D6C">
        <w:rPr>
          <w:rFonts w:ascii="Times New Roman" w:eastAsia="Times New Roman" w:hAnsi="Times New Roman" w:cs="Times New Roman"/>
          <w:sz w:val="28"/>
          <w:szCs w:val="28"/>
          <w:lang w:eastAsia="uk-UA"/>
        </w:rPr>
        <w:t>]. Мільйони громадян були змушені залишити місця постійного проживання та переїхати до безпечніших регіонів країни.</w:t>
      </w:r>
    </w:p>
    <w:p w14:paraId="359B8C78" w14:textId="6D73D944" w:rsidR="00BE2507" w:rsidRPr="0007137E" w:rsidRDefault="00F33D6C" w:rsidP="00F33D6C">
      <w:pPr>
        <w:spacing w:after="0" w:line="360" w:lineRule="auto"/>
        <w:ind w:firstLine="709"/>
        <w:contextualSpacing/>
        <w:jc w:val="both"/>
        <w:rPr>
          <w:rFonts w:ascii="Times New Roman" w:eastAsia="Times New Roman" w:hAnsi="Times New Roman" w:cs="Times New Roman"/>
          <w:sz w:val="28"/>
          <w:szCs w:val="28"/>
          <w:lang w:eastAsia="uk-UA"/>
        </w:rPr>
      </w:pPr>
      <w:r w:rsidRPr="00F33D6C">
        <w:rPr>
          <w:rFonts w:ascii="Times New Roman" w:eastAsia="Times New Roman" w:hAnsi="Times New Roman" w:cs="Times New Roman"/>
          <w:sz w:val="28"/>
          <w:szCs w:val="28"/>
          <w:lang w:eastAsia="uk-UA"/>
        </w:rPr>
        <w:t xml:space="preserve">Аналіз динаміки чисельності </w:t>
      </w:r>
      <w:proofErr w:type="spellStart"/>
      <w:r w:rsidRPr="00F33D6C">
        <w:rPr>
          <w:rFonts w:ascii="Times New Roman" w:eastAsia="Times New Roman" w:hAnsi="Times New Roman" w:cs="Times New Roman"/>
          <w:sz w:val="28"/>
          <w:szCs w:val="28"/>
          <w:lang w:eastAsia="uk-UA"/>
        </w:rPr>
        <w:t>ВПО</w:t>
      </w:r>
      <w:proofErr w:type="spellEnd"/>
      <w:r w:rsidRPr="00F33D6C">
        <w:rPr>
          <w:rFonts w:ascii="Times New Roman" w:eastAsia="Times New Roman" w:hAnsi="Times New Roman" w:cs="Times New Roman"/>
          <w:sz w:val="28"/>
          <w:szCs w:val="28"/>
          <w:lang w:eastAsia="uk-UA"/>
        </w:rPr>
        <w:t xml:space="preserve"> дозволяє оцінити масштаби гуманітарної кризи, ефективність державної політики соціального захисту та перспективи відновлення країни.</w:t>
      </w:r>
    </w:p>
    <w:p w14:paraId="0A1F913E" w14:textId="1C052AF1" w:rsidR="007F349E" w:rsidRDefault="00A66246" w:rsidP="00BE2507">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До 2022 року основна частина українських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була пов'язана з наслідками конфлікту на Донбасі та окупацією Криму. Після початку повномасштабної війни масштаби внутрішнього переміщення набули найбільшого значення в Європі з часів Другої світової війни [2</w:t>
      </w:r>
      <w:r>
        <w:rPr>
          <w:rFonts w:ascii="Times New Roman" w:eastAsia="Times New Roman" w:hAnsi="Times New Roman" w:cs="Times New Roman"/>
          <w:sz w:val="28"/>
          <w:szCs w:val="28"/>
          <w:lang w:eastAsia="uk-UA"/>
        </w:rPr>
        <w:t>8</w:t>
      </w:r>
      <w:r w:rsidRPr="00A66246">
        <w:rPr>
          <w:rFonts w:ascii="Times New Roman" w:eastAsia="Times New Roman" w:hAnsi="Times New Roman" w:cs="Times New Roman"/>
          <w:sz w:val="28"/>
          <w:szCs w:val="28"/>
          <w:lang w:eastAsia="uk-UA"/>
        </w:rPr>
        <w:t>].</w:t>
      </w:r>
    </w:p>
    <w:p w14:paraId="304E66D5" w14:textId="60642AC6"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У 2021 році ситуація залишалася відносно стабільною. За офіційними даними державних органів, кількість зареєстрованих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становила близько 1,46 млн осіб [</w:t>
      </w:r>
      <w:r>
        <w:rPr>
          <w:rFonts w:ascii="Times New Roman" w:eastAsia="Times New Roman" w:hAnsi="Times New Roman" w:cs="Times New Roman"/>
          <w:sz w:val="28"/>
          <w:szCs w:val="28"/>
          <w:lang w:eastAsia="uk-UA"/>
        </w:rPr>
        <w:t>29</w:t>
      </w:r>
      <w:r w:rsidRPr="00A66246">
        <w:rPr>
          <w:rFonts w:ascii="Times New Roman" w:eastAsia="Times New Roman" w:hAnsi="Times New Roman" w:cs="Times New Roman"/>
          <w:sz w:val="28"/>
          <w:szCs w:val="28"/>
          <w:lang w:eastAsia="uk-UA"/>
        </w:rPr>
        <w:t>].</w:t>
      </w:r>
    </w:p>
    <w:p w14:paraId="14D14038" w14:textId="447F9A05" w:rsidR="00775A0F"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Після початку повномасштабного вторгнення ситуація кардинально змінилася. Уже в березні 2022 року Міжнародна організація з міграції зафіксувала понад 6,5 млн внутрішньо переміщених осіб [2</w:t>
      </w:r>
      <w:r>
        <w:rPr>
          <w:rFonts w:ascii="Times New Roman" w:eastAsia="Times New Roman" w:hAnsi="Times New Roman" w:cs="Times New Roman"/>
          <w:sz w:val="28"/>
          <w:szCs w:val="28"/>
          <w:lang w:eastAsia="uk-UA"/>
        </w:rPr>
        <w:t>8</w:t>
      </w:r>
      <w:r w:rsidRPr="00A66246">
        <w:rPr>
          <w:rFonts w:ascii="Times New Roman" w:eastAsia="Times New Roman" w:hAnsi="Times New Roman" w:cs="Times New Roman"/>
          <w:sz w:val="28"/>
          <w:szCs w:val="28"/>
          <w:lang w:eastAsia="uk-UA"/>
        </w:rPr>
        <w:t xml:space="preserve">]. Протягом року частина населення повернулася до місць проживання після звільнення </w:t>
      </w:r>
      <w:r w:rsidRPr="00A66246">
        <w:rPr>
          <w:rFonts w:ascii="Times New Roman" w:eastAsia="Times New Roman" w:hAnsi="Times New Roman" w:cs="Times New Roman"/>
          <w:sz w:val="28"/>
          <w:szCs w:val="28"/>
          <w:lang w:eastAsia="uk-UA"/>
        </w:rPr>
        <w:lastRenderedPageBreak/>
        <w:t xml:space="preserve">окремих територій, однак загальна кількість зареєстрованих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продовжувала залишатися дуже високою [3</w:t>
      </w:r>
      <w:r>
        <w:rPr>
          <w:rFonts w:ascii="Times New Roman" w:eastAsia="Times New Roman" w:hAnsi="Times New Roman" w:cs="Times New Roman"/>
          <w:sz w:val="28"/>
          <w:szCs w:val="28"/>
          <w:lang w:eastAsia="uk-UA"/>
        </w:rPr>
        <w:t>0</w:t>
      </w:r>
      <w:r w:rsidRPr="00A66246">
        <w:rPr>
          <w:rFonts w:ascii="Times New Roman" w:eastAsia="Times New Roman" w:hAnsi="Times New Roman" w:cs="Times New Roman"/>
          <w:sz w:val="28"/>
          <w:szCs w:val="28"/>
          <w:lang w:eastAsia="uk-UA"/>
        </w:rPr>
        <w:t>].</w:t>
      </w:r>
    </w:p>
    <w:p w14:paraId="0158FF3E" w14:textId="77777777" w:rsid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p>
    <w:p w14:paraId="544F62F5" w14:textId="4E44A3B2" w:rsidR="00A66246" w:rsidRPr="00A66246" w:rsidRDefault="00A66246" w:rsidP="00A66246">
      <w:pPr>
        <w:spacing w:after="0" w:line="360" w:lineRule="auto"/>
        <w:ind w:firstLine="709"/>
        <w:contextualSpacing/>
        <w:jc w:val="right"/>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Таблиця </w:t>
      </w:r>
      <w:r>
        <w:rPr>
          <w:rFonts w:ascii="Times New Roman" w:eastAsia="Times New Roman" w:hAnsi="Times New Roman" w:cs="Times New Roman"/>
          <w:sz w:val="28"/>
          <w:szCs w:val="28"/>
          <w:lang w:eastAsia="uk-UA"/>
        </w:rPr>
        <w:t>2.</w:t>
      </w:r>
      <w:r w:rsidRPr="00A66246">
        <w:rPr>
          <w:rFonts w:ascii="Times New Roman" w:eastAsia="Times New Roman" w:hAnsi="Times New Roman" w:cs="Times New Roman"/>
          <w:sz w:val="28"/>
          <w:szCs w:val="28"/>
          <w:lang w:eastAsia="uk-UA"/>
        </w:rPr>
        <w:t>1</w:t>
      </w:r>
    </w:p>
    <w:p w14:paraId="3A997365" w14:textId="45C0552C" w:rsidR="00775A0F" w:rsidRDefault="00A66246" w:rsidP="00A66246">
      <w:pPr>
        <w:spacing w:after="0" w:line="360" w:lineRule="auto"/>
        <w:ind w:firstLine="709"/>
        <w:contextualSpacing/>
        <w:jc w:val="center"/>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Динаміка чисельності внутрішньо переміщених осіб в Україні у 2021–2026 роках</w:t>
      </w:r>
    </w:p>
    <w:tbl>
      <w:tblPr>
        <w:tblStyle w:val="a5"/>
        <w:tblW w:w="0" w:type="auto"/>
        <w:tblLook w:val="04A0" w:firstRow="1" w:lastRow="0" w:firstColumn="1" w:lastColumn="0" w:noHBand="0" w:noVBand="1"/>
      </w:tblPr>
      <w:tblGrid>
        <w:gridCol w:w="816"/>
        <w:gridCol w:w="2739"/>
        <w:gridCol w:w="5997"/>
      </w:tblGrid>
      <w:tr w:rsidR="00A66246" w:rsidRPr="00A66246" w14:paraId="67E38957" w14:textId="77777777" w:rsidTr="00A66246">
        <w:tc>
          <w:tcPr>
            <w:tcW w:w="0" w:type="auto"/>
            <w:hideMark/>
          </w:tcPr>
          <w:p w14:paraId="2F3D4CEE" w14:textId="77777777" w:rsidR="00A66246" w:rsidRPr="00A66246" w:rsidRDefault="00A66246" w:rsidP="00A66246">
            <w:pPr>
              <w:spacing w:line="276" w:lineRule="auto"/>
              <w:jc w:val="center"/>
              <w:rPr>
                <w:rFonts w:ascii="Times New Roman" w:eastAsia="Times New Roman" w:hAnsi="Times New Roman" w:cs="Times New Roman"/>
                <w:bCs/>
                <w:sz w:val="24"/>
                <w:szCs w:val="24"/>
                <w:lang w:eastAsia="uk-UA"/>
              </w:rPr>
            </w:pPr>
            <w:r w:rsidRPr="00A66246">
              <w:rPr>
                <w:rFonts w:ascii="Times New Roman" w:eastAsia="Times New Roman" w:hAnsi="Times New Roman" w:cs="Times New Roman"/>
                <w:bCs/>
                <w:sz w:val="24"/>
                <w:szCs w:val="24"/>
                <w:lang w:eastAsia="uk-UA"/>
              </w:rPr>
              <w:t>Рік</w:t>
            </w:r>
          </w:p>
        </w:tc>
        <w:tc>
          <w:tcPr>
            <w:tcW w:w="0" w:type="auto"/>
            <w:hideMark/>
          </w:tcPr>
          <w:p w14:paraId="5DBD1762" w14:textId="77777777" w:rsidR="00A66246" w:rsidRPr="00A66246" w:rsidRDefault="00A66246" w:rsidP="00A66246">
            <w:pPr>
              <w:spacing w:line="276" w:lineRule="auto"/>
              <w:jc w:val="center"/>
              <w:rPr>
                <w:rFonts w:ascii="Times New Roman" w:eastAsia="Times New Roman" w:hAnsi="Times New Roman" w:cs="Times New Roman"/>
                <w:bCs/>
                <w:sz w:val="24"/>
                <w:szCs w:val="24"/>
                <w:lang w:eastAsia="uk-UA"/>
              </w:rPr>
            </w:pPr>
            <w:r w:rsidRPr="00A66246">
              <w:rPr>
                <w:rFonts w:ascii="Times New Roman" w:eastAsia="Times New Roman" w:hAnsi="Times New Roman" w:cs="Times New Roman"/>
                <w:bCs/>
                <w:sz w:val="24"/>
                <w:szCs w:val="24"/>
                <w:lang w:eastAsia="uk-UA"/>
              </w:rPr>
              <w:t xml:space="preserve">Кількість </w:t>
            </w:r>
            <w:proofErr w:type="spellStart"/>
            <w:r w:rsidRPr="00A66246">
              <w:rPr>
                <w:rFonts w:ascii="Times New Roman" w:eastAsia="Times New Roman" w:hAnsi="Times New Roman" w:cs="Times New Roman"/>
                <w:bCs/>
                <w:sz w:val="24"/>
                <w:szCs w:val="24"/>
                <w:lang w:eastAsia="uk-UA"/>
              </w:rPr>
              <w:t>ВПО</w:t>
            </w:r>
            <w:proofErr w:type="spellEnd"/>
            <w:r w:rsidRPr="00A66246">
              <w:rPr>
                <w:rFonts w:ascii="Times New Roman" w:eastAsia="Times New Roman" w:hAnsi="Times New Roman" w:cs="Times New Roman"/>
                <w:bCs/>
                <w:sz w:val="24"/>
                <w:szCs w:val="24"/>
                <w:lang w:eastAsia="uk-UA"/>
              </w:rPr>
              <w:t>, млн осіб</w:t>
            </w:r>
          </w:p>
        </w:tc>
        <w:tc>
          <w:tcPr>
            <w:tcW w:w="0" w:type="auto"/>
            <w:hideMark/>
          </w:tcPr>
          <w:p w14:paraId="3A36EB09" w14:textId="77777777" w:rsidR="00A66246" w:rsidRPr="00A66246" w:rsidRDefault="00A66246" w:rsidP="00A66246">
            <w:pPr>
              <w:spacing w:line="276" w:lineRule="auto"/>
              <w:jc w:val="center"/>
              <w:rPr>
                <w:rFonts w:ascii="Times New Roman" w:eastAsia="Times New Roman" w:hAnsi="Times New Roman" w:cs="Times New Roman"/>
                <w:bCs/>
                <w:sz w:val="24"/>
                <w:szCs w:val="24"/>
                <w:lang w:eastAsia="uk-UA"/>
              </w:rPr>
            </w:pPr>
            <w:r w:rsidRPr="00A66246">
              <w:rPr>
                <w:rFonts w:ascii="Times New Roman" w:eastAsia="Times New Roman" w:hAnsi="Times New Roman" w:cs="Times New Roman"/>
                <w:bCs/>
                <w:sz w:val="24"/>
                <w:szCs w:val="24"/>
                <w:lang w:eastAsia="uk-UA"/>
              </w:rPr>
              <w:t>Характеристика ситуації</w:t>
            </w:r>
          </w:p>
        </w:tc>
      </w:tr>
      <w:tr w:rsidR="00A66246" w:rsidRPr="00A66246" w14:paraId="6AE56D62" w14:textId="77777777" w:rsidTr="00A66246">
        <w:tc>
          <w:tcPr>
            <w:tcW w:w="0" w:type="auto"/>
            <w:hideMark/>
          </w:tcPr>
          <w:p w14:paraId="1F18BCFA"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2021</w:t>
            </w:r>
          </w:p>
        </w:tc>
        <w:tc>
          <w:tcPr>
            <w:tcW w:w="0" w:type="auto"/>
            <w:hideMark/>
          </w:tcPr>
          <w:p w14:paraId="13168BA7" w14:textId="77777777" w:rsidR="00A66246" w:rsidRPr="00A66246" w:rsidRDefault="00A66246" w:rsidP="00A66246">
            <w:pPr>
              <w:spacing w:line="276" w:lineRule="auto"/>
              <w:jc w:val="center"/>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1,46</w:t>
            </w:r>
          </w:p>
        </w:tc>
        <w:tc>
          <w:tcPr>
            <w:tcW w:w="0" w:type="auto"/>
            <w:hideMark/>
          </w:tcPr>
          <w:p w14:paraId="62F84E6C"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Наслідки конфлікту 2014–2021 рр.</w:t>
            </w:r>
          </w:p>
        </w:tc>
      </w:tr>
      <w:tr w:rsidR="00A66246" w:rsidRPr="00A66246" w14:paraId="43018B73" w14:textId="77777777" w:rsidTr="00A66246">
        <w:tc>
          <w:tcPr>
            <w:tcW w:w="0" w:type="auto"/>
            <w:hideMark/>
          </w:tcPr>
          <w:p w14:paraId="7EA234DF"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2022</w:t>
            </w:r>
          </w:p>
        </w:tc>
        <w:tc>
          <w:tcPr>
            <w:tcW w:w="0" w:type="auto"/>
            <w:hideMark/>
          </w:tcPr>
          <w:p w14:paraId="2FD33AFC" w14:textId="77777777" w:rsidR="00A66246" w:rsidRPr="00A66246" w:rsidRDefault="00A66246" w:rsidP="00A66246">
            <w:pPr>
              <w:spacing w:line="276" w:lineRule="auto"/>
              <w:jc w:val="center"/>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4,9–6,5</w:t>
            </w:r>
          </w:p>
        </w:tc>
        <w:tc>
          <w:tcPr>
            <w:tcW w:w="0" w:type="auto"/>
            <w:hideMark/>
          </w:tcPr>
          <w:p w14:paraId="558AA5A5"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Масове переміщення через повномасштабне вторгнення</w:t>
            </w:r>
          </w:p>
        </w:tc>
      </w:tr>
      <w:tr w:rsidR="00A66246" w:rsidRPr="00A66246" w14:paraId="7BE90DD1" w14:textId="77777777" w:rsidTr="00A66246">
        <w:tc>
          <w:tcPr>
            <w:tcW w:w="0" w:type="auto"/>
            <w:hideMark/>
          </w:tcPr>
          <w:p w14:paraId="2D4F92D2"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2023</w:t>
            </w:r>
          </w:p>
        </w:tc>
        <w:tc>
          <w:tcPr>
            <w:tcW w:w="0" w:type="auto"/>
            <w:hideMark/>
          </w:tcPr>
          <w:p w14:paraId="60C0462C" w14:textId="77777777" w:rsidR="00A66246" w:rsidRPr="00A66246" w:rsidRDefault="00A66246" w:rsidP="00A66246">
            <w:pPr>
              <w:spacing w:line="276" w:lineRule="auto"/>
              <w:jc w:val="center"/>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5,0</w:t>
            </w:r>
          </w:p>
        </w:tc>
        <w:tc>
          <w:tcPr>
            <w:tcW w:w="0" w:type="auto"/>
            <w:hideMark/>
          </w:tcPr>
          <w:p w14:paraId="4B50F58D"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Збереження високого рівня внутрішнього переміщення</w:t>
            </w:r>
          </w:p>
        </w:tc>
      </w:tr>
      <w:tr w:rsidR="00A66246" w:rsidRPr="00A66246" w14:paraId="2222541B" w14:textId="77777777" w:rsidTr="00A66246">
        <w:tc>
          <w:tcPr>
            <w:tcW w:w="0" w:type="auto"/>
            <w:hideMark/>
          </w:tcPr>
          <w:p w14:paraId="36C404D6"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2024</w:t>
            </w:r>
          </w:p>
        </w:tc>
        <w:tc>
          <w:tcPr>
            <w:tcW w:w="0" w:type="auto"/>
            <w:hideMark/>
          </w:tcPr>
          <w:p w14:paraId="18FA4D9A" w14:textId="77777777" w:rsidR="00A66246" w:rsidRPr="00A66246" w:rsidRDefault="00A66246" w:rsidP="00A66246">
            <w:pPr>
              <w:spacing w:line="276" w:lineRule="auto"/>
              <w:jc w:val="center"/>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4,6–4,8</w:t>
            </w:r>
          </w:p>
        </w:tc>
        <w:tc>
          <w:tcPr>
            <w:tcW w:w="0" w:type="auto"/>
            <w:hideMark/>
          </w:tcPr>
          <w:p w14:paraId="557FC7D7"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Відносна стабілізація та часткові повернення</w:t>
            </w:r>
          </w:p>
        </w:tc>
      </w:tr>
      <w:tr w:rsidR="00A66246" w:rsidRPr="00A66246" w14:paraId="0AE448BB" w14:textId="77777777" w:rsidTr="00A66246">
        <w:tc>
          <w:tcPr>
            <w:tcW w:w="0" w:type="auto"/>
            <w:hideMark/>
          </w:tcPr>
          <w:p w14:paraId="1A0150D9"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2025</w:t>
            </w:r>
          </w:p>
        </w:tc>
        <w:tc>
          <w:tcPr>
            <w:tcW w:w="0" w:type="auto"/>
            <w:hideMark/>
          </w:tcPr>
          <w:p w14:paraId="3F8761C9" w14:textId="77777777" w:rsidR="00A66246" w:rsidRPr="00A66246" w:rsidRDefault="00A66246" w:rsidP="00A66246">
            <w:pPr>
              <w:spacing w:line="276" w:lineRule="auto"/>
              <w:jc w:val="center"/>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4,5–4,7</w:t>
            </w:r>
          </w:p>
        </w:tc>
        <w:tc>
          <w:tcPr>
            <w:tcW w:w="0" w:type="auto"/>
            <w:hideMark/>
          </w:tcPr>
          <w:p w14:paraId="47BF2466"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 xml:space="preserve">Тривале переміщення та інтеграція </w:t>
            </w:r>
            <w:proofErr w:type="spellStart"/>
            <w:r w:rsidRPr="00A66246">
              <w:rPr>
                <w:rFonts w:ascii="Times New Roman" w:eastAsia="Times New Roman" w:hAnsi="Times New Roman" w:cs="Times New Roman"/>
                <w:sz w:val="24"/>
                <w:szCs w:val="24"/>
                <w:lang w:eastAsia="uk-UA"/>
              </w:rPr>
              <w:t>ВПО</w:t>
            </w:r>
            <w:proofErr w:type="spellEnd"/>
          </w:p>
        </w:tc>
      </w:tr>
      <w:tr w:rsidR="00A66246" w:rsidRPr="00A66246" w14:paraId="47665C59" w14:textId="77777777" w:rsidTr="00A66246">
        <w:tc>
          <w:tcPr>
            <w:tcW w:w="0" w:type="auto"/>
            <w:hideMark/>
          </w:tcPr>
          <w:p w14:paraId="72C6E215"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2026*</w:t>
            </w:r>
          </w:p>
        </w:tc>
        <w:tc>
          <w:tcPr>
            <w:tcW w:w="0" w:type="auto"/>
            <w:hideMark/>
          </w:tcPr>
          <w:p w14:paraId="52DC29A7" w14:textId="77777777" w:rsidR="00A66246" w:rsidRPr="00A66246" w:rsidRDefault="00A66246" w:rsidP="00A66246">
            <w:pPr>
              <w:spacing w:line="276" w:lineRule="auto"/>
              <w:jc w:val="center"/>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близько 4,5</w:t>
            </w:r>
          </w:p>
        </w:tc>
        <w:tc>
          <w:tcPr>
            <w:tcW w:w="0" w:type="auto"/>
            <w:hideMark/>
          </w:tcPr>
          <w:p w14:paraId="6336C668"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Збереження значної кількості переселенців</w:t>
            </w:r>
          </w:p>
        </w:tc>
      </w:tr>
    </w:tbl>
    <w:p w14:paraId="03C9B4C7" w14:textId="6C28E1E6" w:rsid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*станом на початок року</w:t>
      </w:r>
    </w:p>
    <w:p w14:paraId="6B2A5638" w14:textId="503CB72D"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Джерело: с</w:t>
      </w:r>
      <w:r w:rsidRPr="00A66246">
        <w:rPr>
          <w:rFonts w:ascii="Times New Roman" w:eastAsia="Times New Roman" w:hAnsi="Times New Roman" w:cs="Times New Roman"/>
          <w:sz w:val="28"/>
          <w:szCs w:val="28"/>
          <w:lang w:eastAsia="uk-UA"/>
        </w:rPr>
        <w:t xml:space="preserve">кладено автором на основі даних </w:t>
      </w:r>
      <w:proofErr w:type="spellStart"/>
      <w:r w:rsidRPr="00A66246">
        <w:rPr>
          <w:rFonts w:ascii="Times New Roman" w:eastAsia="Times New Roman" w:hAnsi="Times New Roman" w:cs="Times New Roman"/>
          <w:sz w:val="28"/>
          <w:szCs w:val="28"/>
          <w:lang w:eastAsia="uk-UA"/>
        </w:rPr>
        <w:t>МОМ</w:t>
      </w:r>
      <w:proofErr w:type="spellEnd"/>
      <w:r w:rsidRPr="00A66246">
        <w:rPr>
          <w:rFonts w:ascii="Times New Roman" w:eastAsia="Times New Roman" w:hAnsi="Times New Roman" w:cs="Times New Roman"/>
          <w:sz w:val="28"/>
          <w:szCs w:val="28"/>
          <w:lang w:eastAsia="uk-UA"/>
        </w:rPr>
        <w:t xml:space="preserve"> та </w:t>
      </w:r>
      <w:proofErr w:type="spellStart"/>
      <w:r w:rsidRPr="00A66246">
        <w:rPr>
          <w:rFonts w:ascii="Times New Roman" w:eastAsia="Times New Roman" w:hAnsi="Times New Roman" w:cs="Times New Roman"/>
          <w:sz w:val="28"/>
          <w:szCs w:val="28"/>
          <w:lang w:eastAsia="uk-UA"/>
        </w:rPr>
        <w:t>УВКБ</w:t>
      </w:r>
      <w:proofErr w:type="spellEnd"/>
      <w:r w:rsidRPr="00A66246">
        <w:rPr>
          <w:rFonts w:ascii="Times New Roman" w:eastAsia="Times New Roman" w:hAnsi="Times New Roman" w:cs="Times New Roman"/>
          <w:sz w:val="28"/>
          <w:szCs w:val="28"/>
          <w:lang w:eastAsia="uk-UA"/>
        </w:rPr>
        <w:t xml:space="preserve"> ООН [2</w:t>
      </w:r>
      <w:r>
        <w:rPr>
          <w:rFonts w:ascii="Times New Roman" w:eastAsia="Times New Roman" w:hAnsi="Times New Roman" w:cs="Times New Roman"/>
          <w:sz w:val="28"/>
          <w:szCs w:val="28"/>
          <w:lang w:eastAsia="uk-UA"/>
        </w:rPr>
        <w:t>8</w:t>
      </w:r>
      <w:r w:rsidRPr="00A6624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31</w:t>
      </w:r>
      <w:r w:rsidRPr="00A66246">
        <w:rPr>
          <w:rFonts w:ascii="Times New Roman" w:eastAsia="Times New Roman" w:hAnsi="Times New Roman" w:cs="Times New Roman"/>
          <w:sz w:val="28"/>
          <w:szCs w:val="28"/>
          <w:lang w:eastAsia="uk-UA"/>
        </w:rPr>
        <w:t>].</w:t>
      </w:r>
    </w:p>
    <w:p w14:paraId="523A85B3" w14:textId="77777777"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p>
    <w:p w14:paraId="06F280BB" w14:textId="444C2A7D" w:rsid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Наведені показники свідчать про різке зростання чисельності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у 2022 році. Порівняно з 2021 роком кількість внутрішньо переміщених осіб збільшилася більш ніж утричі [2</w:t>
      </w:r>
      <w:r>
        <w:rPr>
          <w:rFonts w:ascii="Times New Roman" w:eastAsia="Times New Roman" w:hAnsi="Times New Roman" w:cs="Times New Roman"/>
          <w:sz w:val="28"/>
          <w:szCs w:val="28"/>
          <w:lang w:eastAsia="uk-UA"/>
        </w:rPr>
        <w:t>8</w:t>
      </w:r>
      <w:r w:rsidRPr="00A66246">
        <w:rPr>
          <w:rFonts w:ascii="Times New Roman" w:eastAsia="Times New Roman" w:hAnsi="Times New Roman" w:cs="Times New Roman"/>
          <w:sz w:val="28"/>
          <w:szCs w:val="28"/>
          <w:lang w:eastAsia="uk-UA"/>
        </w:rPr>
        <w:t>].</w:t>
      </w:r>
      <w:bookmarkStart w:id="12" w:name="_Toc224744239"/>
    </w:p>
    <w:p w14:paraId="70C7A071" w14:textId="3906E1E4" w:rsidR="00A66246" w:rsidRDefault="00A66246" w:rsidP="00A66246">
      <w:pPr>
        <w:spacing w:after="0" w:line="360" w:lineRule="auto"/>
        <w:ind w:firstLine="709"/>
        <w:contextualSpacing/>
        <w:jc w:val="both"/>
        <w:rPr>
          <w:rFonts w:ascii="Times New Roman" w:eastAsia="Times New Roman" w:hAnsi="Times New Roman" w:cs="Times New Roman"/>
          <w:bCs/>
          <w:sz w:val="28"/>
          <w:szCs w:val="28"/>
          <w:lang w:eastAsia="uk-UA"/>
        </w:rPr>
      </w:pPr>
      <w:r w:rsidRPr="00A66246">
        <w:rPr>
          <w:rFonts w:ascii="Times New Roman" w:eastAsia="Times New Roman" w:hAnsi="Times New Roman" w:cs="Times New Roman"/>
          <w:bCs/>
          <w:sz w:val="28"/>
          <w:szCs w:val="28"/>
          <w:lang w:eastAsia="uk-UA"/>
        </w:rPr>
        <w:t>Основним фактором різкого зростання кількості внутрішньо переміщених осіб стало повномасштабне вторгнення Російської Федерації у 2022 році [3</w:t>
      </w:r>
      <w:r>
        <w:rPr>
          <w:rFonts w:ascii="Times New Roman" w:eastAsia="Times New Roman" w:hAnsi="Times New Roman" w:cs="Times New Roman"/>
          <w:bCs/>
          <w:sz w:val="28"/>
          <w:szCs w:val="28"/>
          <w:lang w:eastAsia="uk-UA"/>
        </w:rPr>
        <w:t>0</w:t>
      </w:r>
      <w:r w:rsidRPr="00A66246">
        <w:rPr>
          <w:rFonts w:ascii="Times New Roman" w:eastAsia="Times New Roman" w:hAnsi="Times New Roman" w:cs="Times New Roman"/>
          <w:bCs/>
          <w:sz w:val="28"/>
          <w:szCs w:val="28"/>
          <w:lang w:eastAsia="uk-UA"/>
        </w:rPr>
        <w:t>].</w:t>
      </w:r>
    </w:p>
    <w:p w14:paraId="32AC3530" w14:textId="77777777" w:rsidR="00A66246" w:rsidRDefault="00A66246" w:rsidP="00A66246">
      <w:pPr>
        <w:spacing w:after="0" w:line="360" w:lineRule="auto"/>
        <w:ind w:firstLine="709"/>
        <w:contextualSpacing/>
        <w:jc w:val="both"/>
        <w:rPr>
          <w:rFonts w:ascii="Times New Roman" w:eastAsia="Times New Roman" w:hAnsi="Times New Roman" w:cs="Times New Roman"/>
          <w:bCs/>
          <w:sz w:val="28"/>
          <w:szCs w:val="28"/>
          <w:lang w:eastAsia="uk-UA"/>
        </w:rPr>
      </w:pPr>
      <w:r w:rsidRPr="00A66246">
        <w:rPr>
          <w:rFonts w:ascii="Times New Roman" w:eastAsia="Times New Roman" w:hAnsi="Times New Roman" w:cs="Times New Roman"/>
          <w:bCs/>
          <w:sz w:val="28"/>
          <w:szCs w:val="28"/>
          <w:lang w:eastAsia="uk-UA"/>
        </w:rPr>
        <w:t>Військові дії спричинили:</w:t>
      </w:r>
    </w:p>
    <w:p w14:paraId="7B527CC1" w14:textId="13814982" w:rsidR="00A66246" w:rsidRPr="00A66246" w:rsidRDefault="00A66246" w:rsidP="00A66246">
      <w:pPr>
        <w:pStyle w:val="aa"/>
        <w:numPr>
          <w:ilvl w:val="1"/>
          <w:numId w:val="29"/>
        </w:numPr>
        <w:spacing w:after="0" w:line="360" w:lineRule="auto"/>
        <w:jc w:val="both"/>
        <w:rPr>
          <w:rFonts w:ascii="Times New Roman" w:eastAsia="Times New Roman" w:hAnsi="Times New Roman" w:cs="Times New Roman"/>
          <w:bCs/>
          <w:sz w:val="28"/>
          <w:szCs w:val="28"/>
          <w:lang w:eastAsia="uk-UA"/>
        </w:rPr>
      </w:pPr>
      <w:r w:rsidRPr="00A66246">
        <w:rPr>
          <w:rFonts w:ascii="Times New Roman" w:eastAsia="Times New Roman" w:hAnsi="Times New Roman" w:cs="Times New Roman"/>
          <w:bCs/>
          <w:sz w:val="28"/>
          <w:szCs w:val="28"/>
          <w:lang w:eastAsia="uk-UA"/>
        </w:rPr>
        <w:t>руйнування житлової інфраструктури;</w:t>
      </w:r>
    </w:p>
    <w:p w14:paraId="72B93EFC" w14:textId="77777777" w:rsidR="00A66246" w:rsidRPr="00A66246" w:rsidRDefault="00A66246" w:rsidP="00A66246">
      <w:pPr>
        <w:pStyle w:val="aa"/>
        <w:numPr>
          <w:ilvl w:val="1"/>
          <w:numId w:val="29"/>
        </w:numPr>
        <w:spacing w:after="0" w:line="360" w:lineRule="auto"/>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bCs/>
          <w:sz w:val="28"/>
          <w:szCs w:val="28"/>
          <w:lang w:eastAsia="uk-UA"/>
        </w:rPr>
        <w:t>загрозу життю населення;</w:t>
      </w:r>
    </w:p>
    <w:p w14:paraId="45DF5277" w14:textId="77777777" w:rsidR="00A66246" w:rsidRPr="00A66246" w:rsidRDefault="00A66246" w:rsidP="00A66246">
      <w:pPr>
        <w:pStyle w:val="aa"/>
        <w:numPr>
          <w:ilvl w:val="1"/>
          <w:numId w:val="29"/>
        </w:numPr>
        <w:spacing w:after="0" w:line="360" w:lineRule="auto"/>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bCs/>
          <w:sz w:val="28"/>
          <w:szCs w:val="28"/>
          <w:lang w:eastAsia="uk-UA"/>
        </w:rPr>
        <w:t>тимчасову окупацію окремих територій;</w:t>
      </w:r>
    </w:p>
    <w:p w14:paraId="5EC81450" w14:textId="77777777" w:rsidR="00A66246" w:rsidRPr="00A66246" w:rsidRDefault="00A66246" w:rsidP="00A66246">
      <w:pPr>
        <w:pStyle w:val="aa"/>
        <w:numPr>
          <w:ilvl w:val="1"/>
          <w:numId w:val="29"/>
        </w:numPr>
        <w:spacing w:after="0" w:line="360" w:lineRule="auto"/>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bCs/>
          <w:sz w:val="28"/>
          <w:szCs w:val="28"/>
          <w:lang w:eastAsia="uk-UA"/>
        </w:rPr>
        <w:t>втрату робочих місць;</w:t>
      </w:r>
    </w:p>
    <w:p w14:paraId="74A2C828" w14:textId="5814B18E" w:rsidR="00A66246" w:rsidRPr="00A66246" w:rsidRDefault="00A66246" w:rsidP="00A66246">
      <w:pPr>
        <w:pStyle w:val="aa"/>
        <w:numPr>
          <w:ilvl w:val="1"/>
          <w:numId w:val="29"/>
        </w:numPr>
        <w:spacing w:after="0" w:line="360" w:lineRule="auto"/>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bCs/>
          <w:sz w:val="28"/>
          <w:szCs w:val="28"/>
          <w:lang w:eastAsia="uk-UA"/>
        </w:rPr>
        <w:t>погіршення доступу до соціальних послуг [2</w:t>
      </w:r>
      <w:r>
        <w:rPr>
          <w:rFonts w:ascii="Times New Roman" w:eastAsia="Times New Roman" w:hAnsi="Times New Roman" w:cs="Times New Roman"/>
          <w:bCs/>
          <w:sz w:val="28"/>
          <w:szCs w:val="28"/>
          <w:lang w:eastAsia="uk-UA"/>
        </w:rPr>
        <w:t>8</w:t>
      </w:r>
      <w:r w:rsidRPr="00A66246">
        <w:rPr>
          <w:rFonts w:ascii="Times New Roman" w:eastAsia="Times New Roman" w:hAnsi="Times New Roman" w:cs="Times New Roman"/>
          <w:bCs/>
          <w:sz w:val="28"/>
          <w:szCs w:val="28"/>
          <w:lang w:eastAsia="uk-UA"/>
        </w:rPr>
        <w:t>].</w:t>
      </w:r>
    </w:p>
    <w:p w14:paraId="079415D0" w14:textId="24BC4059"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У 2023–2024 роках спостерігалося певне скорочення кількості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Це пояснюється поверненням населення до </w:t>
      </w:r>
      <w:proofErr w:type="spellStart"/>
      <w:r w:rsidRPr="00A66246">
        <w:rPr>
          <w:rFonts w:ascii="Times New Roman" w:eastAsia="Times New Roman" w:hAnsi="Times New Roman" w:cs="Times New Roman"/>
          <w:sz w:val="28"/>
          <w:szCs w:val="28"/>
          <w:lang w:eastAsia="uk-UA"/>
        </w:rPr>
        <w:t>деокупованих</w:t>
      </w:r>
      <w:proofErr w:type="spellEnd"/>
      <w:r w:rsidRPr="00A66246">
        <w:rPr>
          <w:rFonts w:ascii="Times New Roman" w:eastAsia="Times New Roman" w:hAnsi="Times New Roman" w:cs="Times New Roman"/>
          <w:sz w:val="28"/>
          <w:szCs w:val="28"/>
          <w:lang w:eastAsia="uk-UA"/>
        </w:rPr>
        <w:t xml:space="preserve"> територій, інтеграцією </w:t>
      </w:r>
      <w:r w:rsidRPr="00A66246">
        <w:rPr>
          <w:rFonts w:ascii="Times New Roman" w:eastAsia="Times New Roman" w:hAnsi="Times New Roman" w:cs="Times New Roman"/>
          <w:sz w:val="28"/>
          <w:szCs w:val="28"/>
          <w:lang w:eastAsia="uk-UA"/>
        </w:rPr>
        <w:lastRenderedPageBreak/>
        <w:t xml:space="preserve">переселенців у приймаючих громадах та </w:t>
      </w:r>
      <w:r>
        <w:rPr>
          <w:rFonts w:ascii="Times New Roman" w:eastAsia="Times New Roman" w:hAnsi="Times New Roman" w:cs="Times New Roman"/>
          <w:sz w:val="28"/>
          <w:szCs w:val="28"/>
          <w:lang w:eastAsia="uk-UA"/>
        </w:rPr>
        <w:t>уточненням державних реєстрів [31</w:t>
      </w:r>
      <w:r w:rsidRPr="00A66246">
        <w:rPr>
          <w:rFonts w:ascii="Times New Roman" w:eastAsia="Times New Roman" w:hAnsi="Times New Roman" w:cs="Times New Roman"/>
          <w:sz w:val="28"/>
          <w:szCs w:val="28"/>
          <w:lang w:eastAsia="uk-UA"/>
        </w:rPr>
        <w:t>].</w:t>
      </w:r>
    </w:p>
    <w:p w14:paraId="6E6065B1" w14:textId="6624A36D"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Зростання кількості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суттєво вплинуло на соціально-економічний розвиток України [</w:t>
      </w:r>
      <w:r>
        <w:rPr>
          <w:rFonts w:ascii="Times New Roman" w:eastAsia="Times New Roman" w:hAnsi="Times New Roman" w:cs="Times New Roman"/>
          <w:sz w:val="28"/>
          <w:szCs w:val="28"/>
          <w:lang w:eastAsia="uk-UA"/>
        </w:rPr>
        <w:t>32</w:t>
      </w:r>
      <w:r w:rsidRPr="00A66246">
        <w:rPr>
          <w:rFonts w:ascii="Times New Roman" w:eastAsia="Times New Roman" w:hAnsi="Times New Roman" w:cs="Times New Roman"/>
          <w:sz w:val="28"/>
          <w:szCs w:val="28"/>
          <w:lang w:eastAsia="uk-UA"/>
        </w:rPr>
        <w:t>].</w:t>
      </w:r>
    </w:p>
    <w:p w14:paraId="038C599D" w14:textId="3A8F9F71" w:rsidR="00A66246" w:rsidRPr="00A66246" w:rsidRDefault="00A66246" w:rsidP="00A66246">
      <w:pPr>
        <w:spacing w:after="0" w:line="360" w:lineRule="auto"/>
        <w:ind w:firstLine="709"/>
        <w:contextualSpacing/>
        <w:jc w:val="right"/>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Таблиця 2.2</w:t>
      </w:r>
    </w:p>
    <w:p w14:paraId="7E904FF9" w14:textId="27170E62" w:rsidR="00A66246" w:rsidRPr="00A66246" w:rsidRDefault="00A66246" w:rsidP="00A66246">
      <w:pPr>
        <w:spacing w:after="0" w:line="360" w:lineRule="auto"/>
        <w:ind w:firstLine="709"/>
        <w:contextualSpacing/>
        <w:jc w:val="center"/>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Основні наслідки внутрішнього переміщення населення</w:t>
      </w:r>
    </w:p>
    <w:tbl>
      <w:tblPr>
        <w:tblStyle w:val="a5"/>
        <w:tblW w:w="0" w:type="auto"/>
        <w:jc w:val="center"/>
        <w:tblLook w:val="04A0" w:firstRow="1" w:lastRow="0" w:firstColumn="1" w:lastColumn="0" w:noHBand="0" w:noVBand="1"/>
      </w:tblPr>
      <w:tblGrid>
        <w:gridCol w:w="1661"/>
        <w:gridCol w:w="4840"/>
      </w:tblGrid>
      <w:tr w:rsidR="00A66246" w:rsidRPr="00A66246" w14:paraId="05EFF767" w14:textId="77777777" w:rsidTr="00A66246">
        <w:trPr>
          <w:jc w:val="center"/>
        </w:trPr>
        <w:tc>
          <w:tcPr>
            <w:tcW w:w="0" w:type="auto"/>
            <w:hideMark/>
          </w:tcPr>
          <w:p w14:paraId="57357E62" w14:textId="77777777" w:rsidR="00A66246" w:rsidRPr="00A66246" w:rsidRDefault="00A66246" w:rsidP="00A66246">
            <w:pPr>
              <w:spacing w:line="276" w:lineRule="auto"/>
              <w:jc w:val="center"/>
              <w:rPr>
                <w:rFonts w:ascii="Times New Roman" w:eastAsia="Times New Roman" w:hAnsi="Times New Roman" w:cs="Times New Roman"/>
                <w:bCs/>
                <w:sz w:val="24"/>
                <w:szCs w:val="24"/>
                <w:lang w:eastAsia="uk-UA"/>
              </w:rPr>
            </w:pPr>
            <w:r w:rsidRPr="00A66246">
              <w:rPr>
                <w:rFonts w:ascii="Times New Roman" w:eastAsia="Times New Roman" w:hAnsi="Times New Roman" w:cs="Times New Roman"/>
                <w:bCs/>
                <w:sz w:val="24"/>
                <w:szCs w:val="24"/>
                <w:lang w:eastAsia="uk-UA"/>
              </w:rPr>
              <w:t>Сфера</w:t>
            </w:r>
          </w:p>
        </w:tc>
        <w:tc>
          <w:tcPr>
            <w:tcW w:w="0" w:type="auto"/>
            <w:hideMark/>
          </w:tcPr>
          <w:p w14:paraId="3A3E5FDA" w14:textId="77777777" w:rsidR="00A66246" w:rsidRPr="00A66246" w:rsidRDefault="00A66246" w:rsidP="00A66246">
            <w:pPr>
              <w:spacing w:line="276" w:lineRule="auto"/>
              <w:jc w:val="center"/>
              <w:rPr>
                <w:rFonts w:ascii="Times New Roman" w:eastAsia="Times New Roman" w:hAnsi="Times New Roman" w:cs="Times New Roman"/>
                <w:bCs/>
                <w:sz w:val="24"/>
                <w:szCs w:val="24"/>
                <w:lang w:eastAsia="uk-UA"/>
              </w:rPr>
            </w:pPr>
            <w:r w:rsidRPr="00A66246">
              <w:rPr>
                <w:rFonts w:ascii="Times New Roman" w:eastAsia="Times New Roman" w:hAnsi="Times New Roman" w:cs="Times New Roman"/>
                <w:bCs/>
                <w:sz w:val="24"/>
                <w:szCs w:val="24"/>
                <w:lang w:eastAsia="uk-UA"/>
              </w:rPr>
              <w:t>Наслідки</w:t>
            </w:r>
          </w:p>
        </w:tc>
      </w:tr>
      <w:tr w:rsidR="00A66246" w:rsidRPr="00A66246" w14:paraId="2961DEC3" w14:textId="77777777" w:rsidTr="00A66246">
        <w:trPr>
          <w:jc w:val="center"/>
        </w:trPr>
        <w:tc>
          <w:tcPr>
            <w:tcW w:w="0" w:type="auto"/>
            <w:hideMark/>
          </w:tcPr>
          <w:p w14:paraId="61F2EFA6"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Демографічна</w:t>
            </w:r>
          </w:p>
        </w:tc>
        <w:tc>
          <w:tcPr>
            <w:tcW w:w="0" w:type="auto"/>
            <w:hideMark/>
          </w:tcPr>
          <w:p w14:paraId="3FE0AD37"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Перерозподіл населення між регіонами</w:t>
            </w:r>
          </w:p>
        </w:tc>
      </w:tr>
      <w:tr w:rsidR="00A66246" w:rsidRPr="00A66246" w14:paraId="63797ED5" w14:textId="77777777" w:rsidTr="00A66246">
        <w:trPr>
          <w:jc w:val="center"/>
        </w:trPr>
        <w:tc>
          <w:tcPr>
            <w:tcW w:w="0" w:type="auto"/>
            <w:hideMark/>
          </w:tcPr>
          <w:p w14:paraId="2AABB921"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Економічна</w:t>
            </w:r>
          </w:p>
        </w:tc>
        <w:tc>
          <w:tcPr>
            <w:tcW w:w="0" w:type="auto"/>
            <w:hideMark/>
          </w:tcPr>
          <w:p w14:paraId="18E9FC1C"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Зростання навантаження на місцеві бюджети</w:t>
            </w:r>
          </w:p>
        </w:tc>
      </w:tr>
      <w:tr w:rsidR="00A66246" w:rsidRPr="00A66246" w14:paraId="609F4787" w14:textId="77777777" w:rsidTr="00A66246">
        <w:trPr>
          <w:jc w:val="center"/>
        </w:trPr>
        <w:tc>
          <w:tcPr>
            <w:tcW w:w="0" w:type="auto"/>
            <w:hideMark/>
          </w:tcPr>
          <w:p w14:paraId="4703A837"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Ринок праці</w:t>
            </w:r>
          </w:p>
        </w:tc>
        <w:tc>
          <w:tcPr>
            <w:tcW w:w="0" w:type="auto"/>
            <w:hideMark/>
          </w:tcPr>
          <w:p w14:paraId="725922F7"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Конкуренція за робочі місця</w:t>
            </w:r>
          </w:p>
        </w:tc>
      </w:tr>
      <w:tr w:rsidR="00A66246" w:rsidRPr="00A66246" w14:paraId="00881CA5" w14:textId="77777777" w:rsidTr="00A66246">
        <w:trPr>
          <w:jc w:val="center"/>
        </w:trPr>
        <w:tc>
          <w:tcPr>
            <w:tcW w:w="0" w:type="auto"/>
            <w:hideMark/>
          </w:tcPr>
          <w:p w14:paraId="5987F22A"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Житлова</w:t>
            </w:r>
          </w:p>
        </w:tc>
        <w:tc>
          <w:tcPr>
            <w:tcW w:w="0" w:type="auto"/>
            <w:hideMark/>
          </w:tcPr>
          <w:p w14:paraId="4F621338"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Дефіцит житла</w:t>
            </w:r>
          </w:p>
        </w:tc>
      </w:tr>
      <w:tr w:rsidR="00A66246" w:rsidRPr="00A66246" w14:paraId="17A401E8" w14:textId="77777777" w:rsidTr="00A66246">
        <w:trPr>
          <w:jc w:val="center"/>
        </w:trPr>
        <w:tc>
          <w:tcPr>
            <w:tcW w:w="0" w:type="auto"/>
            <w:hideMark/>
          </w:tcPr>
          <w:p w14:paraId="00BF9C7E"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Соціальна</w:t>
            </w:r>
          </w:p>
        </w:tc>
        <w:tc>
          <w:tcPr>
            <w:tcW w:w="0" w:type="auto"/>
            <w:hideMark/>
          </w:tcPr>
          <w:p w14:paraId="51E34A3E"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Підвищення потреби у соціальній підтримці</w:t>
            </w:r>
          </w:p>
        </w:tc>
      </w:tr>
      <w:tr w:rsidR="00A66246" w:rsidRPr="00A66246" w14:paraId="007697DE" w14:textId="77777777" w:rsidTr="00A66246">
        <w:trPr>
          <w:jc w:val="center"/>
        </w:trPr>
        <w:tc>
          <w:tcPr>
            <w:tcW w:w="0" w:type="auto"/>
            <w:hideMark/>
          </w:tcPr>
          <w:p w14:paraId="09E9D031"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Освітня</w:t>
            </w:r>
          </w:p>
        </w:tc>
        <w:tc>
          <w:tcPr>
            <w:tcW w:w="0" w:type="auto"/>
            <w:hideMark/>
          </w:tcPr>
          <w:p w14:paraId="69E49009" w14:textId="77777777" w:rsidR="00A66246" w:rsidRPr="00A66246" w:rsidRDefault="00A66246" w:rsidP="00A66246">
            <w:pPr>
              <w:spacing w:line="276" w:lineRule="auto"/>
              <w:rPr>
                <w:rFonts w:ascii="Times New Roman" w:eastAsia="Times New Roman" w:hAnsi="Times New Roman" w:cs="Times New Roman"/>
                <w:sz w:val="24"/>
                <w:szCs w:val="24"/>
                <w:lang w:eastAsia="uk-UA"/>
              </w:rPr>
            </w:pPr>
            <w:r w:rsidRPr="00A66246">
              <w:rPr>
                <w:rFonts w:ascii="Times New Roman" w:eastAsia="Times New Roman" w:hAnsi="Times New Roman" w:cs="Times New Roman"/>
                <w:sz w:val="24"/>
                <w:szCs w:val="24"/>
                <w:lang w:eastAsia="uk-UA"/>
              </w:rPr>
              <w:t>Переміщення учнів та студентів</w:t>
            </w:r>
          </w:p>
        </w:tc>
      </w:tr>
    </w:tbl>
    <w:p w14:paraId="3FA2505F" w14:textId="77777777"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p>
    <w:p w14:paraId="568D7036" w14:textId="29BD9AF8"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У 2022 році держава спрямувала понад 57 млрд грн на підтримку внутрішньо переміщених осіб та реалізацію соціальних програм допомоги [</w:t>
      </w:r>
      <w:r>
        <w:rPr>
          <w:rFonts w:ascii="Times New Roman" w:eastAsia="Times New Roman" w:hAnsi="Times New Roman" w:cs="Times New Roman"/>
          <w:sz w:val="28"/>
          <w:szCs w:val="28"/>
          <w:lang w:eastAsia="uk-UA"/>
        </w:rPr>
        <w:t>29</w:t>
      </w:r>
      <w:r w:rsidRPr="00A66246">
        <w:rPr>
          <w:rFonts w:ascii="Times New Roman" w:eastAsia="Times New Roman" w:hAnsi="Times New Roman" w:cs="Times New Roman"/>
          <w:sz w:val="28"/>
          <w:szCs w:val="28"/>
          <w:lang w:eastAsia="uk-UA"/>
        </w:rPr>
        <w:t>]. Значна частина коштів була використана для виплати допомоги на проживання та забезпечення базових соціальних гарантій.</w:t>
      </w:r>
    </w:p>
    <w:p w14:paraId="50F23243" w14:textId="0B3EB2F6"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Особливо вразливими категоріями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залишаються люди похилого віку, особи з інвалідністю та багатодітні сім'ї [</w:t>
      </w:r>
      <w:r>
        <w:rPr>
          <w:rFonts w:ascii="Times New Roman" w:eastAsia="Times New Roman" w:hAnsi="Times New Roman" w:cs="Times New Roman"/>
          <w:sz w:val="28"/>
          <w:szCs w:val="28"/>
          <w:lang w:eastAsia="uk-UA"/>
        </w:rPr>
        <w:t>32</w:t>
      </w:r>
      <w:r w:rsidRPr="00A66246">
        <w:rPr>
          <w:rFonts w:ascii="Times New Roman" w:eastAsia="Times New Roman" w:hAnsi="Times New Roman" w:cs="Times New Roman"/>
          <w:sz w:val="28"/>
          <w:szCs w:val="28"/>
          <w:lang w:eastAsia="uk-UA"/>
        </w:rPr>
        <w:t>].</w:t>
      </w:r>
    </w:p>
    <w:p w14:paraId="6E734018" w14:textId="5E297F79"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За оцінками міжнародних організацій, на початок 2026 року кількість внутрішньо переміщених осіб в Україні залишається на рівні близько 4,5 млн осіб [2</w:t>
      </w:r>
      <w:r>
        <w:rPr>
          <w:rFonts w:ascii="Times New Roman" w:eastAsia="Times New Roman" w:hAnsi="Times New Roman" w:cs="Times New Roman"/>
          <w:sz w:val="28"/>
          <w:szCs w:val="28"/>
          <w:lang w:eastAsia="uk-UA"/>
        </w:rPr>
        <w:t>8</w:t>
      </w:r>
      <w:r w:rsidRPr="00A6624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31</w:t>
      </w:r>
      <w:r w:rsidRPr="00A66246">
        <w:rPr>
          <w:rFonts w:ascii="Times New Roman" w:eastAsia="Times New Roman" w:hAnsi="Times New Roman" w:cs="Times New Roman"/>
          <w:sz w:val="28"/>
          <w:szCs w:val="28"/>
          <w:lang w:eastAsia="uk-UA"/>
        </w:rPr>
        <w:t>].</w:t>
      </w:r>
    </w:p>
    <w:p w14:paraId="742BB6FF" w14:textId="37625F2C"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Основними напрямами державної політики щодо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є забезпечення житлом, підтримка зайнятості, соціальна адаптація населення та відновлення </w:t>
      </w:r>
      <w:proofErr w:type="spellStart"/>
      <w:r w:rsidRPr="00A66246">
        <w:rPr>
          <w:rFonts w:ascii="Times New Roman" w:eastAsia="Times New Roman" w:hAnsi="Times New Roman" w:cs="Times New Roman"/>
          <w:sz w:val="28"/>
          <w:szCs w:val="28"/>
          <w:lang w:eastAsia="uk-UA"/>
        </w:rPr>
        <w:t>деокупованих</w:t>
      </w:r>
      <w:proofErr w:type="spellEnd"/>
      <w:r w:rsidRPr="00A66246">
        <w:rPr>
          <w:rFonts w:ascii="Times New Roman" w:eastAsia="Times New Roman" w:hAnsi="Times New Roman" w:cs="Times New Roman"/>
          <w:sz w:val="28"/>
          <w:szCs w:val="28"/>
          <w:lang w:eastAsia="uk-UA"/>
        </w:rPr>
        <w:t xml:space="preserve"> територій.</w:t>
      </w:r>
    </w:p>
    <w:p w14:paraId="5CD4A9EB" w14:textId="53E9DCD8"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У середньостроковій перспективі чисельність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буде залежати від </w:t>
      </w:r>
      <w:proofErr w:type="spellStart"/>
      <w:r w:rsidRPr="00A66246">
        <w:rPr>
          <w:rFonts w:ascii="Times New Roman" w:eastAsia="Times New Roman" w:hAnsi="Times New Roman" w:cs="Times New Roman"/>
          <w:sz w:val="28"/>
          <w:szCs w:val="28"/>
          <w:lang w:eastAsia="uk-UA"/>
        </w:rPr>
        <w:t>безпекової</w:t>
      </w:r>
      <w:proofErr w:type="spellEnd"/>
      <w:r w:rsidRPr="00A66246">
        <w:rPr>
          <w:rFonts w:ascii="Times New Roman" w:eastAsia="Times New Roman" w:hAnsi="Times New Roman" w:cs="Times New Roman"/>
          <w:sz w:val="28"/>
          <w:szCs w:val="28"/>
          <w:lang w:eastAsia="uk-UA"/>
        </w:rPr>
        <w:t xml:space="preserve"> ситуації, темпів відбудови інфраструктури та ефективності державних програм реінтеграції населення [3</w:t>
      </w:r>
      <w:r>
        <w:rPr>
          <w:rFonts w:ascii="Times New Roman" w:eastAsia="Times New Roman" w:hAnsi="Times New Roman" w:cs="Times New Roman"/>
          <w:sz w:val="28"/>
          <w:szCs w:val="28"/>
          <w:lang w:eastAsia="uk-UA"/>
        </w:rPr>
        <w:t>0</w:t>
      </w:r>
      <w:r w:rsidRPr="00A66246">
        <w:rPr>
          <w:rFonts w:ascii="Times New Roman" w:eastAsia="Times New Roman" w:hAnsi="Times New Roman" w:cs="Times New Roman"/>
          <w:sz w:val="28"/>
          <w:szCs w:val="28"/>
          <w:lang w:eastAsia="uk-UA"/>
        </w:rPr>
        <w:t>].</w:t>
      </w:r>
    </w:p>
    <w:p w14:paraId="40F62CE3" w14:textId="4F889AD6"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Проведений аналіз показав, що у 2021–2026 роках Україна зіткнулася з безпрецедентними масштабами внутрішнього переміщення населення. Якщо у 2021 році кількість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становила близько 1,46 млн осіб, то після початку </w:t>
      </w:r>
      <w:r w:rsidRPr="00A66246">
        <w:rPr>
          <w:rFonts w:ascii="Times New Roman" w:eastAsia="Times New Roman" w:hAnsi="Times New Roman" w:cs="Times New Roman"/>
          <w:sz w:val="28"/>
          <w:szCs w:val="28"/>
          <w:lang w:eastAsia="uk-UA"/>
        </w:rPr>
        <w:lastRenderedPageBreak/>
        <w:t>повномасштабного вторгнення у 2022 році цей показник зріс до 4,9–6,5 млн осіб [</w:t>
      </w:r>
      <w:r>
        <w:rPr>
          <w:rFonts w:ascii="Times New Roman" w:eastAsia="Times New Roman" w:hAnsi="Times New Roman" w:cs="Times New Roman"/>
          <w:sz w:val="28"/>
          <w:szCs w:val="28"/>
          <w:lang w:eastAsia="uk-UA"/>
        </w:rPr>
        <w:t>29</w:t>
      </w:r>
      <w:r w:rsidRPr="00A66246">
        <w:rPr>
          <w:rFonts w:ascii="Times New Roman" w:eastAsia="Times New Roman" w:hAnsi="Times New Roman" w:cs="Times New Roman"/>
          <w:sz w:val="28"/>
          <w:szCs w:val="28"/>
          <w:lang w:eastAsia="uk-UA"/>
        </w:rPr>
        <w:t>; 2</w:t>
      </w:r>
      <w:r>
        <w:rPr>
          <w:rFonts w:ascii="Times New Roman" w:eastAsia="Times New Roman" w:hAnsi="Times New Roman" w:cs="Times New Roman"/>
          <w:sz w:val="28"/>
          <w:szCs w:val="28"/>
          <w:lang w:eastAsia="uk-UA"/>
        </w:rPr>
        <w:t>8</w:t>
      </w:r>
      <w:r w:rsidRPr="00A66246">
        <w:rPr>
          <w:rFonts w:ascii="Times New Roman" w:eastAsia="Times New Roman" w:hAnsi="Times New Roman" w:cs="Times New Roman"/>
          <w:sz w:val="28"/>
          <w:szCs w:val="28"/>
          <w:lang w:eastAsia="uk-UA"/>
        </w:rPr>
        <w:t>].</w:t>
      </w:r>
    </w:p>
    <w:p w14:paraId="767F27CD" w14:textId="61AC02DE" w:rsidR="00A66246" w:rsidRP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t xml:space="preserve">Попри певну стабілізацію ситуації у 2023–2026 роках, проблема внутрішнього переміщення залишається однією з ключових соціально-економічних проблем держави. Ефективне вирішення проблем </w:t>
      </w:r>
      <w:proofErr w:type="spellStart"/>
      <w:r w:rsidRPr="00A66246">
        <w:rPr>
          <w:rFonts w:ascii="Times New Roman" w:eastAsia="Times New Roman" w:hAnsi="Times New Roman" w:cs="Times New Roman"/>
          <w:sz w:val="28"/>
          <w:szCs w:val="28"/>
          <w:lang w:eastAsia="uk-UA"/>
        </w:rPr>
        <w:t>ВПО</w:t>
      </w:r>
      <w:proofErr w:type="spellEnd"/>
      <w:r w:rsidRPr="00A66246">
        <w:rPr>
          <w:rFonts w:ascii="Times New Roman" w:eastAsia="Times New Roman" w:hAnsi="Times New Roman" w:cs="Times New Roman"/>
          <w:sz w:val="28"/>
          <w:szCs w:val="28"/>
          <w:lang w:eastAsia="uk-UA"/>
        </w:rPr>
        <w:t xml:space="preserve"> потребує комплексної державної політики та міжнародної підтримки.</w:t>
      </w:r>
    </w:p>
    <w:p w14:paraId="03CB957D" w14:textId="2BBBE43A" w:rsidR="0016054A" w:rsidRPr="0016054A" w:rsidRDefault="0016054A" w:rsidP="0016054A">
      <w:pPr>
        <w:spacing w:after="0" w:line="360" w:lineRule="auto"/>
        <w:ind w:firstLine="709"/>
        <w:contextualSpacing/>
        <w:jc w:val="both"/>
        <w:rPr>
          <w:rFonts w:ascii="Times New Roman" w:eastAsia="Times New Roman" w:hAnsi="Times New Roman" w:cs="Times New Roman"/>
          <w:sz w:val="28"/>
          <w:szCs w:val="28"/>
          <w:lang w:eastAsia="uk-UA"/>
        </w:rPr>
      </w:pPr>
      <w:r w:rsidRPr="0016054A">
        <w:rPr>
          <w:rFonts w:ascii="Times New Roman" w:eastAsia="Times New Roman" w:hAnsi="Times New Roman" w:cs="Times New Roman"/>
          <w:sz w:val="28"/>
          <w:szCs w:val="28"/>
          <w:lang w:eastAsia="uk-UA"/>
        </w:rPr>
        <w:t xml:space="preserve">Найактуальнішим питанням на даний момент є сприяння інтеграції </w:t>
      </w:r>
      <w:proofErr w:type="spellStart"/>
      <w:r w:rsidRPr="0016054A">
        <w:rPr>
          <w:rFonts w:ascii="Times New Roman" w:eastAsia="Times New Roman" w:hAnsi="Times New Roman" w:cs="Times New Roman"/>
          <w:sz w:val="28"/>
          <w:szCs w:val="28"/>
          <w:lang w:eastAsia="uk-UA"/>
        </w:rPr>
        <w:t>ВПО</w:t>
      </w:r>
      <w:proofErr w:type="spellEnd"/>
      <w:r w:rsidRPr="0016054A">
        <w:rPr>
          <w:rFonts w:ascii="Times New Roman" w:eastAsia="Times New Roman" w:hAnsi="Times New Roman" w:cs="Times New Roman"/>
          <w:sz w:val="28"/>
          <w:szCs w:val="28"/>
          <w:lang w:eastAsia="uk-UA"/>
        </w:rPr>
        <w:t xml:space="preserve"> шляхом усунення перешкод для їхньої можливості здійснювати свої права/основоположні свободи, забезпечення доступу до всіх послуг: адміністративних, соціальних, культурних тощо, створення умов, що дозволяють </w:t>
      </w:r>
      <w:proofErr w:type="spellStart"/>
      <w:r w:rsidRPr="0016054A">
        <w:rPr>
          <w:rFonts w:ascii="Times New Roman" w:eastAsia="Times New Roman" w:hAnsi="Times New Roman" w:cs="Times New Roman"/>
          <w:sz w:val="28"/>
          <w:szCs w:val="28"/>
          <w:lang w:eastAsia="uk-UA"/>
        </w:rPr>
        <w:t>ВПО</w:t>
      </w:r>
      <w:proofErr w:type="spellEnd"/>
      <w:r w:rsidRPr="0016054A">
        <w:rPr>
          <w:rFonts w:ascii="Times New Roman" w:eastAsia="Times New Roman" w:hAnsi="Times New Roman" w:cs="Times New Roman"/>
          <w:sz w:val="28"/>
          <w:szCs w:val="28"/>
          <w:lang w:eastAsia="uk-UA"/>
        </w:rPr>
        <w:t xml:space="preserve"> розвивати свій потенціал та ставати сильніш</w:t>
      </w:r>
      <w:r>
        <w:rPr>
          <w:rFonts w:ascii="Times New Roman" w:eastAsia="Times New Roman" w:hAnsi="Times New Roman" w:cs="Times New Roman"/>
          <w:sz w:val="28"/>
          <w:szCs w:val="28"/>
          <w:lang w:eastAsia="uk-UA"/>
        </w:rPr>
        <w:t>ими членами приймаючої громади</w:t>
      </w:r>
      <w:r w:rsidRPr="0016054A">
        <w:rPr>
          <w:rFonts w:ascii="Times New Roman" w:eastAsia="Times New Roman" w:hAnsi="Times New Roman" w:cs="Times New Roman"/>
          <w:sz w:val="28"/>
          <w:szCs w:val="28"/>
          <w:lang w:eastAsia="uk-UA"/>
        </w:rPr>
        <w:t>, де вони проживають.</w:t>
      </w:r>
    </w:p>
    <w:p w14:paraId="0726E028" w14:textId="34329ECC" w:rsidR="00A66246" w:rsidRDefault="0016054A" w:rsidP="0016054A">
      <w:pPr>
        <w:spacing w:after="0" w:line="360" w:lineRule="auto"/>
        <w:ind w:firstLine="709"/>
        <w:contextualSpacing/>
        <w:jc w:val="both"/>
        <w:rPr>
          <w:rFonts w:ascii="Times New Roman" w:eastAsia="Times New Roman" w:hAnsi="Times New Roman" w:cs="Times New Roman"/>
          <w:sz w:val="28"/>
          <w:szCs w:val="28"/>
          <w:lang w:eastAsia="uk-UA"/>
        </w:rPr>
      </w:pPr>
      <w:r w:rsidRPr="0016054A">
        <w:rPr>
          <w:rFonts w:ascii="Times New Roman" w:eastAsia="Times New Roman" w:hAnsi="Times New Roman" w:cs="Times New Roman"/>
          <w:sz w:val="28"/>
          <w:szCs w:val="28"/>
          <w:lang w:eastAsia="uk-UA"/>
        </w:rPr>
        <w:t xml:space="preserve">Для аналізу державних заходів щодо фінансової та матеріальної підтримки </w:t>
      </w:r>
      <w:proofErr w:type="spellStart"/>
      <w:r w:rsidRPr="0016054A">
        <w:rPr>
          <w:rFonts w:ascii="Times New Roman" w:eastAsia="Times New Roman" w:hAnsi="Times New Roman" w:cs="Times New Roman"/>
          <w:sz w:val="28"/>
          <w:szCs w:val="28"/>
          <w:lang w:eastAsia="uk-UA"/>
        </w:rPr>
        <w:t>ВПО</w:t>
      </w:r>
      <w:proofErr w:type="spellEnd"/>
      <w:r w:rsidRPr="0016054A">
        <w:rPr>
          <w:rFonts w:ascii="Times New Roman" w:eastAsia="Times New Roman" w:hAnsi="Times New Roman" w:cs="Times New Roman"/>
          <w:sz w:val="28"/>
          <w:szCs w:val="28"/>
          <w:lang w:eastAsia="uk-UA"/>
        </w:rPr>
        <w:t xml:space="preserve"> дані про виплати, компенсації та інші грошові інструменти систематизовано в таблиці 2.3.</w:t>
      </w:r>
    </w:p>
    <w:p w14:paraId="6A6E1904" w14:textId="77777777" w:rsidR="005F4395" w:rsidRDefault="005F4395" w:rsidP="005F4395">
      <w:pPr>
        <w:spacing w:after="0" w:line="360" w:lineRule="auto"/>
        <w:ind w:firstLine="709"/>
        <w:contextualSpacing/>
        <w:jc w:val="right"/>
        <w:rPr>
          <w:rFonts w:ascii="Times New Roman" w:eastAsia="Times New Roman" w:hAnsi="Times New Roman" w:cs="Times New Roman"/>
          <w:sz w:val="28"/>
          <w:szCs w:val="28"/>
          <w:lang w:eastAsia="uk-UA"/>
        </w:rPr>
      </w:pPr>
    </w:p>
    <w:p w14:paraId="620BB537" w14:textId="1AB3B0E5" w:rsidR="00A66246" w:rsidRDefault="005F4395" w:rsidP="005F4395">
      <w:pPr>
        <w:spacing w:after="0" w:line="360" w:lineRule="auto"/>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Таблиця 2.3</w:t>
      </w:r>
    </w:p>
    <w:p w14:paraId="1EF6F0B1" w14:textId="0521DEE7" w:rsidR="00A66246" w:rsidRDefault="005F4395" w:rsidP="005F4395">
      <w:pPr>
        <w:spacing w:after="0" w:line="360" w:lineRule="auto"/>
        <w:ind w:firstLine="709"/>
        <w:contextualSpacing/>
        <w:jc w:val="center"/>
        <w:rPr>
          <w:rFonts w:ascii="Times New Roman" w:eastAsia="Times New Roman" w:hAnsi="Times New Roman" w:cs="Times New Roman"/>
          <w:sz w:val="28"/>
          <w:szCs w:val="28"/>
          <w:lang w:eastAsia="uk-UA"/>
        </w:rPr>
      </w:pPr>
      <w:r w:rsidRPr="005F4395">
        <w:rPr>
          <w:rFonts w:ascii="Times New Roman" w:eastAsia="Times New Roman" w:hAnsi="Times New Roman" w:cs="Times New Roman"/>
          <w:sz w:val="28"/>
          <w:szCs w:val="28"/>
          <w:lang w:eastAsia="uk-UA"/>
        </w:rPr>
        <w:t>Види та обсяги матеріальної</w:t>
      </w:r>
      <w:r>
        <w:rPr>
          <w:rFonts w:ascii="Times New Roman" w:eastAsia="Times New Roman" w:hAnsi="Times New Roman" w:cs="Times New Roman"/>
          <w:sz w:val="28"/>
          <w:szCs w:val="28"/>
          <w:lang w:eastAsia="uk-UA"/>
        </w:rPr>
        <w:t xml:space="preserve"> д</w:t>
      </w:r>
      <w:r w:rsidRPr="005F4395">
        <w:rPr>
          <w:rFonts w:ascii="Times New Roman" w:eastAsia="Times New Roman" w:hAnsi="Times New Roman" w:cs="Times New Roman"/>
          <w:sz w:val="28"/>
          <w:szCs w:val="28"/>
          <w:lang w:eastAsia="uk-UA"/>
        </w:rPr>
        <w:t xml:space="preserve">опомоги </w:t>
      </w:r>
      <w:proofErr w:type="spellStart"/>
      <w:r w:rsidRPr="005F4395">
        <w:rPr>
          <w:rFonts w:ascii="Times New Roman" w:eastAsia="Times New Roman" w:hAnsi="Times New Roman" w:cs="Times New Roman"/>
          <w:sz w:val="28"/>
          <w:szCs w:val="28"/>
          <w:lang w:eastAsia="uk-UA"/>
        </w:rPr>
        <w:t>ВПО</w:t>
      </w:r>
      <w:proofErr w:type="spellEnd"/>
      <w:r w:rsidRPr="005F4395">
        <w:rPr>
          <w:rFonts w:ascii="Times New Roman" w:eastAsia="Times New Roman" w:hAnsi="Times New Roman" w:cs="Times New Roman"/>
          <w:sz w:val="28"/>
          <w:szCs w:val="28"/>
          <w:lang w:eastAsia="uk-UA"/>
        </w:rPr>
        <w:t xml:space="preserve"> як складова соціальної підтримки</w:t>
      </w:r>
      <w:r w:rsidR="0016054A">
        <w:rPr>
          <w:rFonts w:ascii="Times New Roman" w:eastAsia="Times New Roman" w:hAnsi="Times New Roman" w:cs="Times New Roman"/>
          <w:sz w:val="28"/>
          <w:szCs w:val="28"/>
          <w:lang w:eastAsia="uk-UA"/>
        </w:rPr>
        <w:t xml:space="preserve"> у 2026 році</w:t>
      </w:r>
    </w:p>
    <w:tbl>
      <w:tblPr>
        <w:tblStyle w:val="a5"/>
        <w:tblW w:w="9644" w:type="dxa"/>
        <w:tblLayout w:type="fixed"/>
        <w:tblLook w:val="04A0" w:firstRow="1" w:lastRow="0" w:firstColumn="1" w:lastColumn="0" w:noHBand="0" w:noVBand="1"/>
      </w:tblPr>
      <w:tblGrid>
        <w:gridCol w:w="4644"/>
        <w:gridCol w:w="851"/>
        <w:gridCol w:w="4149"/>
      </w:tblGrid>
      <w:tr w:rsidR="005F4395" w:rsidRPr="005F4395" w14:paraId="2E055D4C" w14:textId="77777777" w:rsidTr="005F4395">
        <w:trPr>
          <w:trHeight w:hRule="exact" w:val="533"/>
        </w:trPr>
        <w:tc>
          <w:tcPr>
            <w:tcW w:w="4644" w:type="dxa"/>
          </w:tcPr>
          <w:p w14:paraId="64D08766" w14:textId="68845B36" w:rsidR="005F4395" w:rsidRPr="005F4395" w:rsidRDefault="005F4395" w:rsidP="005F4395">
            <w:pPr>
              <w:widowControl w:val="0"/>
              <w:jc w:val="center"/>
              <w:rPr>
                <w:rFonts w:ascii="Times New Roman" w:eastAsia="Arial" w:hAnsi="Times New Roman" w:cs="Times New Roman"/>
                <w:bCs/>
                <w:color w:val="000000"/>
                <w:sz w:val="24"/>
                <w:szCs w:val="24"/>
                <w:lang w:eastAsia="uk-UA" w:bidi="uk-UA"/>
              </w:rPr>
            </w:pPr>
            <w:r w:rsidRPr="005F4395">
              <w:rPr>
                <w:rFonts w:ascii="Times New Roman" w:eastAsia="Arial" w:hAnsi="Times New Roman" w:cs="Times New Roman"/>
                <w:bCs/>
                <w:color w:val="000000"/>
                <w:sz w:val="24"/>
                <w:szCs w:val="24"/>
                <w:lang w:eastAsia="uk-UA" w:bidi="uk-UA"/>
              </w:rPr>
              <w:t>Вид матеріальної допомоги</w:t>
            </w:r>
          </w:p>
        </w:tc>
        <w:tc>
          <w:tcPr>
            <w:tcW w:w="851" w:type="dxa"/>
          </w:tcPr>
          <w:p w14:paraId="5F693678"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bCs/>
                <w:color w:val="000000"/>
                <w:sz w:val="24"/>
                <w:szCs w:val="24"/>
                <w:lang w:eastAsia="uk-UA" w:bidi="uk-UA"/>
              </w:rPr>
              <w:t>Обсяг</w:t>
            </w:r>
          </w:p>
          <w:p w14:paraId="2EE74366" w14:textId="50B6E98E" w:rsidR="005F4395" w:rsidRPr="005F4395" w:rsidRDefault="005F4395" w:rsidP="005F4395">
            <w:pPr>
              <w:widowControl w:val="0"/>
              <w:rPr>
                <w:rFonts w:ascii="Times New Roman" w:eastAsia="Arial" w:hAnsi="Times New Roman" w:cs="Times New Roman"/>
                <w:bCs/>
                <w:color w:val="000000"/>
                <w:sz w:val="24"/>
                <w:szCs w:val="24"/>
                <w:lang w:eastAsia="uk-UA" w:bidi="uk-UA"/>
              </w:rPr>
            </w:pPr>
            <w:r w:rsidRPr="005F4395">
              <w:rPr>
                <w:rFonts w:ascii="Times New Roman" w:eastAsia="Arial" w:hAnsi="Times New Roman" w:cs="Times New Roman"/>
                <w:bCs/>
                <w:color w:val="000000"/>
                <w:sz w:val="24"/>
                <w:szCs w:val="24"/>
                <w:lang w:eastAsia="uk-UA" w:bidi="uk-UA"/>
              </w:rPr>
              <w:t>(грн)</w:t>
            </w:r>
          </w:p>
        </w:tc>
        <w:tc>
          <w:tcPr>
            <w:tcW w:w="4149" w:type="dxa"/>
          </w:tcPr>
          <w:p w14:paraId="791176BE" w14:textId="11A5EF2D" w:rsidR="005F4395" w:rsidRPr="005F4395" w:rsidRDefault="005F4395" w:rsidP="005F4395">
            <w:pPr>
              <w:widowControl w:val="0"/>
              <w:jc w:val="center"/>
              <w:rPr>
                <w:rFonts w:ascii="Times New Roman" w:eastAsia="Arial" w:hAnsi="Times New Roman" w:cs="Times New Roman"/>
                <w:bCs/>
                <w:color w:val="000000"/>
                <w:sz w:val="24"/>
                <w:szCs w:val="24"/>
                <w:lang w:eastAsia="uk-UA" w:bidi="uk-UA"/>
              </w:rPr>
            </w:pPr>
            <w:proofErr w:type="spellStart"/>
            <w:r w:rsidRPr="005F4395">
              <w:rPr>
                <w:rFonts w:ascii="Times New Roman" w:eastAsia="Arial" w:hAnsi="Times New Roman" w:cs="Times New Roman"/>
                <w:bCs/>
                <w:color w:val="000000"/>
                <w:sz w:val="24"/>
                <w:szCs w:val="24"/>
                <w:lang w:eastAsia="uk-UA" w:bidi="uk-UA"/>
              </w:rPr>
              <w:t>НПА</w:t>
            </w:r>
            <w:proofErr w:type="spellEnd"/>
          </w:p>
        </w:tc>
      </w:tr>
      <w:tr w:rsidR="005F4395" w:rsidRPr="005F4395" w14:paraId="30596F0F" w14:textId="77777777" w:rsidTr="005F4395">
        <w:trPr>
          <w:trHeight w:hRule="exact" w:val="1445"/>
        </w:trPr>
        <w:tc>
          <w:tcPr>
            <w:tcW w:w="5495" w:type="dxa"/>
            <w:gridSpan w:val="2"/>
          </w:tcPr>
          <w:p w14:paraId="20038265"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bCs/>
                <w:color w:val="000000"/>
                <w:sz w:val="24"/>
                <w:szCs w:val="24"/>
                <w:lang w:eastAsia="uk-UA" w:bidi="uk-UA"/>
              </w:rPr>
              <w:t>Гарантії дотримання прав і свобод внутрішньо переміщених осіб:</w:t>
            </w:r>
          </w:p>
          <w:p w14:paraId="41AE2BBE"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 створення умов для добровільного повернення таких осіб до покинутого місця проживання або інтеграції за новим місцем проживання в Україні.</w:t>
            </w:r>
          </w:p>
        </w:tc>
        <w:tc>
          <w:tcPr>
            <w:tcW w:w="4149" w:type="dxa"/>
          </w:tcPr>
          <w:p w14:paraId="51D0E3B3"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Про забезпечення прав і свобод внутрішньо переміщених осіб.</w:t>
            </w:r>
          </w:p>
          <w:p w14:paraId="55BC3566" w14:textId="66C870CC"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Закон України № 1706</w:t>
            </w:r>
            <w:r>
              <w:rPr>
                <w:rFonts w:ascii="Times New Roman" w:eastAsia="Arial" w:hAnsi="Times New Roman" w:cs="Times New Roman"/>
                <w:color w:val="000000"/>
                <w:sz w:val="24"/>
                <w:szCs w:val="24"/>
                <w:lang w:eastAsia="uk-UA" w:bidi="uk-UA"/>
              </w:rPr>
              <w:t xml:space="preserve"> </w:t>
            </w:r>
            <w:r w:rsidRPr="005F4395">
              <w:rPr>
                <w:rFonts w:ascii="Times New Roman" w:eastAsia="Arial" w:hAnsi="Times New Roman" w:cs="Times New Roman"/>
                <w:color w:val="000000"/>
                <w:sz w:val="24"/>
                <w:szCs w:val="24"/>
                <w:lang w:eastAsia="uk-UA" w:bidi="uk-UA"/>
              </w:rPr>
              <w:t xml:space="preserve"> від 20.10.2014; зі змін. і </w:t>
            </w:r>
            <w:proofErr w:type="spellStart"/>
            <w:r w:rsidRPr="005F4395">
              <w:rPr>
                <w:rFonts w:ascii="Times New Roman" w:eastAsia="Arial" w:hAnsi="Times New Roman" w:cs="Times New Roman"/>
                <w:color w:val="000000"/>
                <w:sz w:val="24"/>
                <w:szCs w:val="24"/>
                <w:lang w:eastAsia="uk-UA" w:bidi="uk-UA"/>
              </w:rPr>
              <w:t>доп</w:t>
            </w:r>
            <w:proofErr w:type="spellEnd"/>
            <w:r w:rsidRPr="005F4395">
              <w:rPr>
                <w:rFonts w:ascii="Times New Roman" w:eastAsia="Arial" w:hAnsi="Times New Roman" w:cs="Times New Roman"/>
                <w:color w:val="000000"/>
                <w:sz w:val="24"/>
                <w:szCs w:val="24"/>
                <w:lang w:eastAsia="uk-UA" w:bidi="uk-UA"/>
              </w:rPr>
              <w:t xml:space="preserve">. від 22.10.2022. </w:t>
            </w:r>
          </w:p>
        </w:tc>
      </w:tr>
      <w:tr w:rsidR="005F4395" w:rsidRPr="005F4395" w14:paraId="503440B8" w14:textId="77777777" w:rsidTr="0016054A">
        <w:trPr>
          <w:trHeight w:hRule="exact" w:val="1359"/>
        </w:trPr>
        <w:tc>
          <w:tcPr>
            <w:tcW w:w="4644" w:type="dxa"/>
            <w:tcBorders>
              <w:bottom w:val="single" w:sz="4" w:space="0" w:color="auto"/>
            </w:tcBorders>
          </w:tcPr>
          <w:p w14:paraId="72066697" w14:textId="18F18134" w:rsidR="005F4395" w:rsidRPr="005F4395" w:rsidRDefault="005F4395" w:rsidP="0016054A">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 xml:space="preserve">Гарантії </w:t>
            </w:r>
            <w:proofErr w:type="spellStart"/>
            <w:r w:rsidRPr="005F4395">
              <w:rPr>
                <w:rFonts w:ascii="Times New Roman" w:eastAsia="Arial" w:hAnsi="Times New Roman" w:cs="Times New Roman"/>
                <w:color w:val="000000"/>
                <w:sz w:val="24"/>
                <w:szCs w:val="24"/>
                <w:lang w:eastAsia="uk-UA" w:bidi="uk-UA"/>
              </w:rPr>
              <w:t>ВПО</w:t>
            </w:r>
            <w:proofErr w:type="spellEnd"/>
            <w:r w:rsidRPr="005F4395">
              <w:rPr>
                <w:rFonts w:ascii="Times New Roman" w:eastAsia="Arial" w:hAnsi="Times New Roman" w:cs="Times New Roman"/>
                <w:color w:val="000000"/>
                <w:sz w:val="24"/>
                <w:szCs w:val="24"/>
                <w:lang w:eastAsia="uk-UA" w:bidi="uk-UA"/>
              </w:rPr>
              <w:t xml:space="preserve"> у сфері соціального страхування на випадок безробіття: - мінімальний розмір, не може перевищувати 150% мінімальної заробітної плати на 1 січня </w:t>
            </w:r>
          </w:p>
        </w:tc>
        <w:tc>
          <w:tcPr>
            <w:tcW w:w="851" w:type="dxa"/>
            <w:tcBorders>
              <w:bottom w:val="single" w:sz="4" w:space="0" w:color="auto"/>
            </w:tcBorders>
          </w:tcPr>
          <w:p w14:paraId="7A9AAE61" w14:textId="545023AC" w:rsidR="005F4395" w:rsidRPr="005F4395" w:rsidRDefault="005F4395" w:rsidP="005F4395">
            <w:pPr>
              <w:widowControl w:val="0"/>
              <w:rPr>
                <w:rFonts w:ascii="Times New Roman" w:eastAsia="Arial" w:hAnsi="Times New Roman" w:cs="Times New Roman"/>
                <w:color w:val="000000"/>
                <w:sz w:val="24"/>
                <w:szCs w:val="24"/>
                <w:lang w:eastAsia="uk-UA" w:bidi="uk-UA"/>
              </w:rPr>
            </w:pPr>
            <w:r>
              <w:rPr>
                <w:rFonts w:ascii="Times New Roman" w:eastAsia="Arial" w:hAnsi="Times New Roman" w:cs="Times New Roman"/>
                <w:color w:val="000000"/>
                <w:sz w:val="24"/>
                <w:szCs w:val="24"/>
                <w:lang w:eastAsia="uk-UA" w:bidi="uk-UA"/>
              </w:rPr>
              <w:t>12970</w:t>
            </w:r>
          </w:p>
        </w:tc>
        <w:tc>
          <w:tcPr>
            <w:tcW w:w="4149" w:type="dxa"/>
            <w:tcBorders>
              <w:bottom w:val="single" w:sz="4" w:space="0" w:color="auto"/>
            </w:tcBorders>
          </w:tcPr>
          <w:p w14:paraId="1B20C570" w14:textId="77777777" w:rsidR="005F4395" w:rsidRPr="005F4395" w:rsidRDefault="005F4395" w:rsidP="005F4395">
            <w:pPr>
              <w:widowControl w:val="0"/>
              <w:jc w:val="both"/>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Про загальнообов'язкове державне соціальне страхування на випадок безробіття.</w:t>
            </w:r>
          </w:p>
          <w:p w14:paraId="53431973" w14:textId="7C01C961" w:rsidR="005F4395" w:rsidRPr="005F4395" w:rsidRDefault="005F4395" w:rsidP="0016054A">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 xml:space="preserve">Закон України № 1533-Ш від 02.03.2000; зі змін. </w:t>
            </w:r>
            <w:r w:rsidR="0016054A">
              <w:rPr>
                <w:rFonts w:ascii="Times New Roman" w:eastAsia="Arial" w:hAnsi="Times New Roman" w:cs="Times New Roman"/>
                <w:color w:val="000000"/>
                <w:sz w:val="24"/>
                <w:szCs w:val="24"/>
                <w:lang w:eastAsia="uk-UA" w:bidi="uk-UA"/>
              </w:rPr>
              <w:t xml:space="preserve">І </w:t>
            </w:r>
            <w:proofErr w:type="spellStart"/>
            <w:r w:rsidRPr="005F4395">
              <w:rPr>
                <w:rFonts w:ascii="Times New Roman" w:eastAsia="Arial" w:hAnsi="Times New Roman" w:cs="Times New Roman"/>
                <w:color w:val="000000"/>
                <w:sz w:val="24"/>
                <w:szCs w:val="24"/>
                <w:lang w:eastAsia="uk-UA" w:bidi="uk-UA"/>
              </w:rPr>
              <w:t>доп</w:t>
            </w:r>
            <w:proofErr w:type="spellEnd"/>
            <w:r w:rsidRPr="005F4395">
              <w:rPr>
                <w:rFonts w:ascii="Times New Roman" w:eastAsia="Arial" w:hAnsi="Times New Roman" w:cs="Times New Roman"/>
                <w:color w:val="000000"/>
                <w:sz w:val="24"/>
                <w:szCs w:val="24"/>
                <w:lang w:eastAsia="uk-UA" w:bidi="uk-UA"/>
              </w:rPr>
              <w:t>.</w:t>
            </w:r>
          </w:p>
        </w:tc>
      </w:tr>
      <w:tr w:rsidR="005F4395" w:rsidRPr="005F4395" w14:paraId="6F68104C" w14:textId="77777777" w:rsidTr="00C66892">
        <w:trPr>
          <w:trHeight w:hRule="exact" w:val="1637"/>
        </w:trPr>
        <w:tc>
          <w:tcPr>
            <w:tcW w:w="4644" w:type="dxa"/>
            <w:tcBorders>
              <w:top w:val="single" w:sz="4" w:space="0" w:color="auto"/>
              <w:bottom w:val="nil"/>
            </w:tcBorders>
          </w:tcPr>
          <w:p w14:paraId="7FA3BAEA"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 xml:space="preserve">Виплати щомісячної допомоги на проживання </w:t>
            </w:r>
            <w:proofErr w:type="spellStart"/>
            <w:r w:rsidRPr="005F4395">
              <w:rPr>
                <w:rFonts w:ascii="Times New Roman" w:eastAsia="Arial" w:hAnsi="Times New Roman" w:cs="Times New Roman"/>
                <w:color w:val="000000"/>
                <w:sz w:val="24"/>
                <w:szCs w:val="24"/>
                <w:lang w:eastAsia="uk-UA" w:bidi="uk-UA"/>
              </w:rPr>
              <w:t>ВПО</w:t>
            </w:r>
            <w:proofErr w:type="spellEnd"/>
            <w:r w:rsidRPr="005F4395">
              <w:rPr>
                <w:rFonts w:ascii="Times New Roman" w:eastAsia="Arial" w:hAnsi="Times New Roman" w:cs="Times New Roman"/>
                <w:color w:val="000000"/>
                <w:sz w:val="24"/>
                <w:szCs w:val="24"/>
                <w:lang w:eastAsia="uk-UA" w:bidi="uk-UA"/>
              </w:rPr>
              <w:t>:</w:t>
            </w:r>
          </w:p>
          <w:p w14:paraId="4746AEAD" w14:textId="77777777" w:rsidR="005F4395" w:rsidRPr="005F4395" w:rsidRDefault="005F4395" w:rsidP="005F4395">
            <w:pPr>
              <w:widowControl w:val="0"/>
              <w:numPr>
                <w:ilvl w:val="0"/>
                <w:numId w:val="30"/>
              </w:numPr>
              <w:tabs>
                <w:tab w:val="left" w:pos="125"/>
              </w:tabs>
              <w:jc w:val="both"/>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для здорових дорослих людей;</w:t>
            </w:r>
          </w:p>
          <w:p w14:paraId="7DA7EC80" w14:textId="77777777" w:rsidR="005F4395" w:rsidRPr="005F4395" w:rsidRDefault="005F4395" w:rsidP="005F4395">
            <w:pPr>
              <w:widowControl w:val="0"/>
              <w:numPr>
                <w:ilvl w:val="0"/>
                <w:numId w:val="30"/>
              </w:numPr>
              <w:tabs>
                <w:tab w:val="left" w:pos="144"/>
              </w:tabs>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на кожну дитину або дорослого з інвалідністю.</w:t>
            </w:r>
          </w:p>
        </w:tc>
        <w:tc>
          <w:tcPr>
            <w:tcW w:w="851" w:type="dxa"/>
            <w:tcBorders>
              <w:top w:val="single" w:sz="4" w:space="0" w:color="auto"/>
              <w:bottom w:val="nil"/>
            </w:tcBorders>
          </w:tcPr>
          <w:p w14:paraId="2E28D98C"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2000</w:t>
            </w:r>
          </w:p>
          <w:p w14:paraId="702E8AD3"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3000</w:t>
            </w:r>
          </w:p>
        </w:tc>
        <w:tc>
          <w:tcPr>
            <w:tcW w:w="4149" w:type="dxa"/>
            <w:tcBorders>
              <w:top w:val="single" w:sz="4" w:space="0" w:color="auto"/>
              <w:bottom w:val="nil"/>
            </w:tcBorders>
          </w:tcPr>
          <w:p w14:paraId="4490BEFB"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Деякі питання виплати допомоги на проживання внутрішньо переміщеним особам.</w:t>
            </w:r>
          </w:p>
          <w:p w14:paraId="7FFB869C"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 xml:space="preserve">Постанова Кабінету Міністрів України від </w:t>
            </w:r>
            <w:proofErr w:type="spellStart"/>
            <w:r w:rsidRPr="005F4395">
              <w:rPr>
                <w:rFonts w:ascii="Times New Roman" w:eastAsia="Arial" w:hAnsi="Times New Roman" w:cs="Times New Roman"/>
                <w:color w:val="000000"/>
                <w:sz w:val="24"/>
                <w:szCs w:val="24"/>
                <w:lang w:eastAsia="uk-UA" w:bidi="uk-UA"/>
              </w:rPr>
              <w:t>в20</w:t>
            </w:r>
            <w:proofErr w:type="spellEnd"/>
            <w:r w:rsidRPr="005F4395">
              <w:rPr>
                <w:rFonts w:ascii="Times New Roman" w:eastAsia="Arial" w:hAnsi="Times New Roman" w:cs="Times New Roman"/>
                <w:color w:val="000000"/>
                <w:sz w:val="24"/>
                <w:szCs w:val="24"/>
                <w:lang w:eastAsia="uk-UA" w:bidi="uk-UA"/>
              </w:rPr>
              <w:t xml:space="preserve"> березня 2022 р. № 332. </w:t>
            </w:r>
            <w:hyperlink r:id="rId9" w:history="1">
              <w:r w:rsidRPr="005F4395">
                <w:rPr>
                  <w:rFonts w:ascii="Times New Roman" w:eastAsia="Arial" w:hAnsi="Times New Roman" w:cs="Times New Roman"/>
                  <w:color w:val="0066CC"/>
                  <w:sz w:val="24"/>
                  <w:szCs w:val="24"/>
                  <w:u w:val="single"/>
                  <w:lang w:val="en-US" w:bidi="en-US"/>
                </w:rPr>
                <w:t>https://</w:t>
              </w:r>
              <w:proofErr w:type="spellStart"/>
              <w:r w:rsidRPr="005F4395">
                <w:rPr>
                  <w:rFonts w:ascii="Times New Roman" w:eastAsia="Arial" w:hAnsi="Times New Roman" w:cs="Times New Roman"/>
                  <w:color w:val="0066CC"/>
                  <w:sz w:val="24"/>
                  <w:szCs w:val="24"/>
                  <w:u w:val="single"/>
                  <w:lang w:val="en-US" w:bidi="en-US"/>
                </w:rPr>
                <w:t>zakon.rada.gov.ua</w:t>
              </w:r>
              <w:proofErr w:type="spellEnd"/>
              <w:r w:rsidRPr="005F4395">
                <w:rPr>
                  <w:rFonts w:ascii="Times New Roman" w:eastAsia="Arial" w:hAnsi="Times New Roman" w:cs="Times New Roman"/>
                  <w:color w:val="0066CC"/>
                  <w:sz w:val="24"/>
                  <w:szCs w:val="24"/>
                  <w:u w:val="single"/>
                  <w:lang w:val="en-US" w:bidi="en-US"/>
                </w:rPr>
                <w:t xml:space="preserve">/laws/show/332-2022- </w:t>
              </w:r>
              <w:r w:rsidRPr="005F4395">
                <w:rPr>
                  <w:rFonts w:ascii="Times New Roman" w:eastAsia="Arial" w:hAnsi="Times New Roman" w:cs="Times New Roman"/>
                  <w:color w:val="0066CC"/>
                  <w:sz w:val="24"/>
                  <w:szCs w:val="24"/>
                  <w:u w:val="single"/>
                  <w:lang w:eastAsia="uk-UA" w:bidi="uk-UA"/>
                </w:rPr>
                <w:t>%</w:t>
              </w:r>
              <w:proofErr w:type="spellStart"/>
              <w:r w:rsidRPr="005F4395">
                <w:rPr>
                  <w:rFonts w:ascii="Times New Roman" w:eastAsia="Arial" w:hAnsi="Times New Roman" w:cs="Times New Roman"/>
                  <w:color w:val="0066CC"/>
                  <w:sz w:val="24"/>
                  <w:szCs w:val="24"/>
                  <w:u w:val="single"/>
                  <w:lang w:eastAsia="uk-UA" w:bidi="uk-UA"/>
                </w:rPr>
                <w:t>D0%BF#Text</w:t>
              </w:r>
              <w:proofErr w:type="spellEnd"/>
            </w:hyperlink>
          </w:p>
        </w:tc>
      </w:tr>
      <w:tr w:rsidR="005F4395" w:rsidRPr="005F4395" w14:paraId="12541E94" w14:textId="77777777" w:rsidTr="00C66892">
        <w:trPr>
          <w:trHeight w:hRule="exact" w:val="465"/>
        </w:trPr>
        <w:tc>
          <w:tcPr>
            <w:tcW w:w="4644" w:type="dxa"/>
            <w:tcBorders>
              <w:top w:val="nil"/>
              <w:left w:val="nil"/>
              <w:bottom w:val="single" w:sz="4" w:space="0" w:color="auto"/>
              <w:right w:val="nil"/>
            </w:tcBorders>
          </w:tcPr>
          <w:p w14:paraId="311399E2" w14:textId="379AEB9B" w:rsidR="005F4395" w:rsidRPr="005F4395" w:rsidRDefault="005F4395" w:rsidP="005F4395">
            <w:pPr>
              <w:widowControl w:val="0"/>
              <w:rPr>
                <w:rFonts w:ascii="Times New Roman" w:eastAsia="Arial" w:hAnsi="Times New Roman" w:cs="Times New Roman"/>
                <w:color w:val="000000"/>
                <w:sz w:val="24"/>
                <w:szCs w:val="24"/>
                <w:lang w:eastAsia="uk-UA" w:bidi="uk-UA"/>
              </w:rPr>
            </w:pPr>
          </w:p>
        </w:tc>
        <w:tc>
          <w:tcPr>
            <w:tcW w:w="851" w:type="dxa"/>
            <w:tcBorders>
              <w:top w:val="nil"/>
              <w:left w:val="nil"/>
              <w:bottom w:val="single" w:sz="4" w:space="0" w:color="auto"/>
              <w:right w:val="nil"/>
            </w:tcBorders>
          </w:tcPr>
          <w:p w14:paraId="5803308B" w14:textId="7164804D" w:rsidR="005F4395" w:rsidRPr="005F4395" w:rsidRDefault="005F4395" w:rsidP="005F4395">
            <w:pPr>
              <w:widowControl w:val="0"/>
              <w:rPr>
                <w:rFonts w:ascii="Times New Roman" w:eastAsia="Arial" w:hAnsi="Times New Roman" w:cs="Times New Roman"/>
                <w:color w:val="000000"/>
                <w:sz w:val="24"/>
                <w:szCs w:val="24"/>
                <w:lang w:eastAsia="uk-UA" w:bidi="uk-UA"/>
              </w:rPr>
            </w:pPr>
          </w:p>
        </w:tc>
        <w:tc>
          <w:tcPr>
            <w:tcW w:w="4149" w:type="dxa"/>
            <w:tcBorders>
              <w:top w:val="nil"/>
              <w:left w:val="nil"/>
              <w:bottom w:val="single" w:sz="4" w:space="0" w:color="auto"/>
              <w:right w:val="nil"/>
            </w:tcBorders>
          </w:tcPr>
          <w:p w14:paraId="2D7C3D9B" w14:textId="56F09A9A" w:rsidR="005F4395" w:rsidRPr="005F4395" w:rsidRDefault="005F4395" w:rsidP="005F4395">
            <w:pPr>
              <w:widowControl w:val="0"/>
              <w:jc w:val="right"/>
              <w:rPr>
                <w:rFonts w:ascii="Times New Roman" w:eastAsia="Arial" w:hAnsi="Times New Roman" w:cs="Times New Roman"/>
                <w:color w:val="000000"/>
                <w:sz w:val="24"/>
                <w:szCs w:val="24"/>
                <w:lang w:eastAsia="uk-UA" w:bidi="uk-UA"/>
              </w:rPr>
            </w:pPr>
            <w:r>
              <w:rPr>
                <w:rFonts w:ascii="Times New Roman" w:eastAsia="Arial" w:hAnsi="Times New Roman" w:cs="Times New Roman"/>
                <w:color w:val="000000"/>
                <w:sz w:val="24"/>
                <w:szCs w:val="24"/>
                <w:lang w:eastAsia="uk-UA" w:bidi="uk-UA"/>
              </w:rPr>
              <w:t>Продовження табл. 2.3</w:t>
            </w:r>
          </w:p>
        </w:tc>
      </w:tr>
      <w:tr w:rsidR="005F4395" w:rsidRPr="005F4395" w14:paraId="5002BCC9" w14:textId="77777777" w:rsidTr="00C66892">
        <w:trPr>
          <w:trHeight w:hRule="exact" w:val="2566"/>
        </w:trPr>
        <w:tc>
          <w:tcPr>
            <w:tcW w:w="4644" w:type="dxa"/>
            <w:tcBorders>
              <w:top w:val="single" w:sz="4" w:space="0" w:color="auto"/>
            </w:tcBorders>
          </w:tcPr>
          <w:p w14:paraId="4025E13E" w14:textId="2D6FDFB0"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Компенсації роботодавцям за працевлаштування внутрішньо переміщених осіб:</w:t>
            </w:r>
          </w:p>
          <w:p w14:paraId="083EDA53"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bCs/>
                <w:color w:val="000000"/>
                <w:sz w:val="24"/>
                <w:szCs w:val="24"/>
                <w:lang w:eastAsia="uk-UA" w:bidi="uk-UA"/>
              </w:rPr>
              <w:t xml:space="preserve">- </w:t>
            </w:r>
            <w:r w:rsidRPr="005F4395">
              <w:rPr>
                <w:rFonts w:ascii="Times New Roman" w:eastAsia="Arial" w:hAnsi="Times New Roman" w:cs="Times New Roman"/>
                <w:color w:val="000000"/>
                <w:sz w:val="24"/>
                <w:szCs w:val="24"/>
                <w:lang w:eastAsia="uk-UA" w:bidi="uk-UA"/>
              </w:rPr>
              <w:t>допомога надавалася протягом двох місяців за кожного працівника- переселенця та стала важливою складовою підтримки переселенців.</w:t>
            </w:r>
          </w:p>
        </w:tc>
        <w:tc>
          <w:tcPr>
            <w:tcW w:w="851" w:type="dxa"/>
            <w:tcBorders>
              <w:top w:val="single" w:sz="4" w:space="0" w:color="auto"/>
            </w:tcBorders>
          </w:tcPr>
          <w:p w14:paraId="6E4A4A9C" w14:textId="3C41F7A2" w:rsidR="005F4395" w:rsidRPr="005F4395" w:rsidRDefault="005F4395" w:rsidP="005F4395">
            <w:pPr>
              <w:widowControl w:val="0"/>
              <w:rPr>
                <w:rFonts w:ascii="Times New Roman" w:eastAsia="Arial" w:hAnsi="Times New Roman" w:cs="Times New Roman"/>
                <w:color w:val="000000"/>
                <w:sz w:val="24"/>
                <w:szCs w:val="24"/>
                <w:lang w:eastAsia="uk-UA" w:bidi="uk-UA"/>
              </w:rPr>
            </w:pPr>
            <w:r>
              <w:rPr>
                <w:rFonts w:ascii="Times New Roman" w:eastAsia="Arial" w:hAnsi="Times New Roman" w:cs="Times New Roman"/>
                <w:color w:val="000000"/>
                <w:sz w:val="24"/>
                <w:szCs w:val="24"/>
                <w:lang w:eastAsia="uk-UA" w:bidi="uk-UA"/>
              </w:rPr>
              <w:t>8647</w:t>
            </w:r>
          </w:p>
        </w:tc>
        <w:tc>
          <w:tcPr>
            <w:tcW w:w="4149" w:type="dxa"/>
            <w:tcBorders>
              <w:top w:val="single" w:sz="4" w:space="0" w:color="auto"/>
            </w:tcBorders>
          </w:tcPr>
          <w:p w14:paraId="331D462C" w14:textId="1E503183"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Про порядок надання роботодавцю компенсації витрат на оплату праці за працевлаштування внутрішньо переміщених осіб внаслідок проведення бойових дій під час воєнного стану в Україні. Постанова Кабінету Міністрів України від 20 березня 202</w:t>
            </w:r>
            <w:r>
              <w:rPr>
                <w:rFonts w:ascii="Times New Roman" w:eastAsia="Arial" w:hAnsi="Times New Roman" w:cs="Times New Roman"/>
                <w:color w:val="000000"/>
                <w:sz w:val="24"/>
                <w:szCs w:val="24"/>
                <w:lang w:eastAsia="uk-UA" w:bidi="uk-UA"/>
              </w:rPr>
              <w:t>2 р. №331 і від 20 березня 2022</w:t>
            </w:r>
            <w:r w:rsidRPr="005F4395">
              <w:rPr>
                <w:rFonts w:ascii="Times New Roman" w:eastAsia="Arial" w:hAnsi="Times New Roman" w:cs="Times New Roman"/>
                <w:color w:val="000000"/>
                <w:sz w:val="24"/>
                <w:szCs w:val="24"/>
                <w:lang w:eastAsia="uk-UA" w:bidi="uk-UA"/>
              </w:rPr>
              <w:t>. № 332</w:t>
            </w:r>
          </w:p>
          <w:p w14:paraId="0519D76F" w14:textId="77777777" w:rsidR="005F4395" w:rsidRPr="005F4395" w:rsidRDefault="0009690A" w:rsidP="005F4395">
            <w:pPr>
              <w:widowControl w:val="0"/>
              <w:rPr>
                <w:rFonts w:ascii="Times New Roman" w:eastAsia="Arial" w:hAnsi="Times New Roman" w:cs="Times New Roman"/>
                <w:color w:val="000000"/>
                <w:sz w:val="24"/>
                <w:szCs w:val="24"/>
                <w:lang w:eastAsia="uk-UA" w:bidi="uk-UA"/>
              </w:rPr>
            </w:pPr>
            <w:hyperlink r:id="rId10" w:history="1">
              <w:r w:rsidR="005F4395" w:rsidRPr="005F4395">
                <w:rPr>
                  <w:rFonts w:ascii="Times New Roman" w:eastAsia="Arial" w:hAnsi="Times New Roman" w:cs="Times New Roman"/>
                  <w:color w:val="0066CC"/>
                  <w:sz w:val="24"/>
                  <w:szCs w:val="24"/>
                  <w:u w:val="single"/>
                  <w:lang w:val="en-US" w:bidi="en-US"/>
                </w:rPr>
                <w:t>https://</w:t>
              </w:r>
              <w:proofErr w:type="spellStart"/>
              <w:r w:rsidR="005F4395" w:rsidRPr="005F4395">
                <w:rPr>
                  <w:rFonts w:ascii="Times New Roman" w:eastAsia="Arial" w:hAnsi="Times New Roman" w:cs="Times New Roman"/>
                  <w:color w:val="0066CC"/>
                  <w:sz w:val="24"/>
                  <w:szCs w:val="24"/>
                  <w:u w:val="single"/>
                  <w:lang w:val="en-US" w:bidi="en-US"/>
                </w:rPr>
                <w:t>zakon.rada.gov.ua</w:t>
              </w:r>
              <w:proofErr w:type="spellEnd"/>
              <w:r w:rsidR="005F4395" w:rsidRPr="005F4395">
                <w:rPr>
                  <w:rFonts w:ascii="Times New Roman" w:eastAsia="Arial" w:hAnsi="Times New Roman" w:cs="Times New Roman"/>
                  <w:color w:val="0066CC"/>
                  <w:sz w:val="24"/>
                  <w:szCs w:val="24"/>
                  <w:u w:val="single"/>
                  <w:lang w:val="en-US" w:bidi="en-US"/>
                </w:rPr>
                <w:t>/laws/show/784-2022-</w:t>
              </w:r>
            </w:hyperlink>
          </w:p>
          <w:p w14:paraId="4B6A81CF"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w:t>
            </w:r>
            <w:proofErr w:type="spellStart"/>
            <w:r w:rsidRPr="005F4395">
              <w:rPr>
                <w:rFonts w:ascii="Times New Roman" w:eastAsia="Arial" w:hAnsi="Times New Roman" w:cs="Times New Roman"/>
                <w:color w:val="000000"/>
                <w:sz w:val="24"/>
                <w:szCs w:val="24"/>
                <w:lang w:eastAsia="uk-UA" w:bidi="uk-UA"/>
              </w:rPr>
              <w:t>D0%BF#n30</w:t>
            </w:r>
            <w:proofErr w:type="spellEnd"/>
          </w:p>
        </w:tc>
      </w:tr>
      <w:tr w:rsidR="005F4395" w:rsidRPr="005F4395" w14:paraId="5C3CA924" w14:textId="77777777" w:rsidTr="0016054A">
        <w:trPr>
          <w:trHeight w:hRule="exact" w:val="1669"/>
        </w:trPr>
        <w:tc>
          <w:tcPr>
            <w:tcW w:w="4644" w:type="dxa"/>
          </w:tcPr>
          <w:p w14:paraId="11464401" w14:textId="69ABF6A4" w:rsidR="005F4395" w:rsidRPr="005F4395" w:rsidRDefault="0016054A" w:rsidP="0016054A">
            <w:pPr>
              <w:widowControl w:val="0"/>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Благодійні фонди та міжнародні організації (</w:t>
            </w:r>
            <w:proofErr w:type="spellStart"/>
            <w:r w:rsidRPr="0016054A">
              <w:rPr>
                <w:rFonts w:ascii="Times New Roman" w:eastAsia="Arial" w:hAnsi="Times New Roman" w:cs="Times New Roman"/>
                <w:color w:val="000000"/>
                <w:sz w:val="24"/>
                <w:szCs w:val="24"/>
                <w:lang w:eastAsia="uk-UA" w:bidi="uk-UA"/>
              </w:rPr>
              <w:t>УВКБ</w:t>
            </w:r>
            <w:proofErr w:type="spellEnd"/>
            <w:r w:rsidRPr="0016054A">
              <w:rPr>
                <w:rFonts w:ascii="Times New Roman" w:eastAsia="Arial" w:hAnsi="Times New Roman" w:cs="Times New Roman"/>
                <w:color w:val="000000"/>
                <w:sz w:val="24"/>
                <w:szCs w:val="24"/>
                <w:lang w:eastAsia="uk-UA" w:bidi="uk-UA"/>
              </w:rPr>
              <w:t xml:space="preserve"> ООН, Червоний Хрест, </w:t>
            </w:r>
            <w:proofErr w:type="spellStart"/>
            <w:r w:rsidRPr="0016054A">
              <w:rPr>
                <w:rFonts w:ascii="Times New Roman" w:eastAsia="Arial" w:hAnsi="Times New Roman" w:cs="Times New Roman"/>
                <w:color w:val="000000"/>
                <w:sz w:val="24"/>
                <w:szCs w:val="24"/>
                <w:lang w:eastAsia="uk-UA" w:bidi="uk-UA"/>
              </w:rPr>
              <w:t>ЮНІСЕФ</w:t>
            </w:r>
            <w:proofErr w:type="spellEnd"/>
            <w:r w:rsidRPr="0016054A">
              <w:rPr>
                <w:rFonts w:ascii="Times New Roman" w:eastAsia="Arial" w:hAnsi="Times New Roman" w:cs="Times New Roman"/>
                <w:color w:val="000000"/>
                <w:sz w:val="24"/>
                <w:szCs w:val="24"/>
                <w:lang w:eastAsia="uk-UA" w:bidi="uk-UA"/>
              </w:rPr>
              <w:t xml:space="preserve">) надають додаткову багатоцільову фінансову допомогу найбільш вразливим категоріям </w:t>
            </w:r>
            <w:r>
              <w:rPr>
                <w:rFonts w:ascii="Times New Roman" w:eastAsia="Arial" w:hAnsi="Times New Roman" w:cs="Times New Roman"/>
                <w:color w:val="000000"/>
                <w:sz w:val="24"/>
                <w:szCs w:val="24"/>
                <w:lang w:eastAsia="uk-UA" w:bidi="uk-UA"/>
              </w:rPr>
              <w:t xml:space="preserve"> </w:t>
            </w:r>
            <w:r w:rsidRPr="0016054A">
              <w:rPr>
                <w:rFonts w:ascii="Times New Roman" w:eastAsia="Arial" w:hAnsi="Times New Roman" w:cs="Times New Roman"/>
                <w:color w:val="000000"/>
                <w:sz w:val="24"/>
                <w:szCs w:val="24"/>
                <w:lang w:eastAsia="uk-UA" w:bidi="uk-UA"/>
              </w:rPr>
              <w:t xml:space="preserve">протягом 3–6 місяців. </w:t>
            </w:r>
          </w:p>
        </w:tc>
        <w:tc>
          <w:tcPr>
            <w:tcW w:w="851" w:type="dxa"/>
          </w:tcPr>
          <w:p w14:paraId="4FAB97CE" w14:textId="0681A785" w:rsidR="005F4395" w:rsidRPr="0016054A" w:rsidRDefault="0016054A" w:rsidP="005F4395">
            <w:pPr>
              <w:widowControl w:val="0"/>
              <w:rPr>
                <w:rFonts w:ascii="Times New Roman" w:eastAsia="Arial" w:hAnsi="Times New Roman" w:cs="Times New Roman"/>
                <w:b/>
                <w:color w:val="000000"/>
                <w:sz w:val="24"/>
                <w:szCs w:val="24"/>
                <w:lang w:eastAsia="uk-UA" w:bidi="uk-UA"/>
              </w:rPr>
            </w:pPr>
            <w:r w:rsidRPr="0016054A">
              <w:rPr>
                <w:rStyle w:val="a4"/>
                <w:rFonts w:ascii="Times New Roman" w:hAnsi="Times New Roman" w:cs="Times New Roman"/>
                <w:b w:val="0"/>
                <w:sz w:val="24"/>
                <w:szCs w:val="24"/>
              </w:rPr>
              <w:t>2200–3600</w:t>
            </w:r>
          </w:p>
        </w:tc>
        <w:tc>
          <w:tcPr>
            <w:tcW w:w="4149" w:type="dxa"/>
          </w:tcPr>
          <w:p w14:paraId="04EB9195"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p>
        </w:tc>
      </w:tr>
      <w:tr w:rsidR="005F4395" w:rsidRPr="005F4395" w14:paraId="096DDA8D" w14:textId="77777777" w:rsidTr="005F4395">
        <w:trPr>
          <w:trHeight w:hRule="exact" w:val="1632"/>
        </w:trPr>
        <w:tc>
          <w:tcPr>
            <w:tcW w:w="4644" w:type="dxa"/>
          </w:tcPr>
          <w:p w14:paraId="14115C04" w14:textId="77777777" w:rsidR="005F4395" w:rsidRPr="005F4395" w:rsidRDefault="005F4395" w:rsidP="005F4395">
            <w:pPr>
              <w:widowControl w:val="0"/>
              <w:jc w:val="both"/>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 xml:space="preserve">Пільги </w:t>
            </w:r>
            <w:proofErr w:type="spellStart"/>
            <w:r w:rsidRPr="005F4395">
              <w:rPr>
                <w:rFonts w:ascii="Times New Roman" w:eastAsia="Arial" w:hAnsi="Times New Roman" w:cs="Times New Roman"/>
                <w:color w:val="000000"/>
                <w:sz w:val="24"/>
                <w:szCs w:val="24"/>
                <w:lang w:eastAsia="uk-UA" w:bidi="uk-UA"/>
              </w:rPr>
              <w:t>ВПО</w:t>
            </w:r>
            <w:proofErr w:type="spellEnd"/>
            <w:r w:rsidRPr="005F4395">
              <w:rPr>
                <w:rFonts w:ascii="Times New Roman" w:eastAsia="Arial" w:hAnsi="Times New Roman" w:cs="Times New Roman"/>
                <w:color w:val="000000"/>
                <w:sz w:val="24"/>
                <w:szCs w:val="24"/>
                <w:lang w:eastAsia="uk-UA" w:bidi="uk-UA"/>
              </w:rPr>
              <w:t xml:space="preserve"> у сфері освіти:</w:t>
            </w:r>
          </w:p>
          <w:p w14:paraId="7903B5A1"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-особа має право на продовження здобуття певного освітнього рівня на території інших регіонів України за рахунок коштів державного бюджету або інших джерел фінансування</w:t>
            </w:r>
          </w:p>
        </w:tc>
        <w:tc>
          <w:tcPr>
            <w:tcW w:w="851" w:type="dxa"/>
          </w:tcPr>
          <w:p w14:paraId="1E5BD9D3" w14:textId="77777777" w:rsidR="005F4395" w:rsidRPr="005F4395" w:rsidRDefault="005F4395" w:rsidP="005F4395">
            <w:pPr>
              <w:widowControl w:val="0"/>
              <w:rPr>
                <w:rFonts w:ascii="Times New Roman" w:eastAsia="Arial Unicode MS" w:hAnsi="Times New Roman" w:cs="Times New Roman"/>
                <w:color w:val="000000"/>
                <w:sz w:val="24"/>
                <w:szCs w:val="24"/>
                <w:lang w:eastAsia="uk-UA" w:bidi="uk-UA"/>
              </w:rPr>
            </w:pPr>
          </w:p>
        </w:tc>
        <w:tc>
          <w:tcPr>
            <w:tcW w:w="4149" w:type="dxa"/>
          </w:tcPr>
          <w:p w14:paraId="44C042B4"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Про вищу освіту.</w:t>
            </w:r>
          </w:p>
          <w:p w14:paraId="1ECBBF12"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 xml:space="preserve">Закон України № 37-38, </w:t>
            </w:r>
            <w:proofErr w:type="spellStart"/>
            <w:r w:rsidRPr="005F4395">
              <w:rPr>
                <w:rFonts w:ascii="Times New Roman" w:eastAsia="Arial" w:hAnsi="Times New Roman" w:cs="Times New Roman"/>
                <w:color w:val="000000"/>
                <w:sz w:val="24"/>
                <w:szCs w:val="24"/>
                <w:lang w:eastAsia="uk-UA" w:bidi="uk-UA"/>
              </w:rPr>
              <w:t>ст.2004</w:t>
            </w:r>
            <w:proofErr w:type="spellEnd"/>
            <w:r w:rsidRPr="005F4395">
              <w:rPr>
                <w:rFonts w:ascii="Times New Roman" w:eastAsia="Arial" w:hAnsi="Times New Roman" w:cs="Times New Roman"/>
                <w:color w:val="000000"/>
                <w:sz w:val="24"/>
                <w:szCs w:val="24"/>
                <w:lang w:eastAsia="uk-UA" w:bidi="uk-UA"/>
              </w:rPr>
              <w:t xml:space="preserve">, доповнений новою статтею 57-1 «Державні гарантії в умовах воєнного стану, надзвичайної ситуації або надзвичайного стану». </w:t>
            </w:r>
            <w:hyperlink r:id="rId11" w:history="1">
              <w:r w:rsidRPr="005F4395">
                <w:rPr>
                  <w:rFonts w:ascii="Times New Roman" w:eastAsia="Arial" w:hAnsi="Times New Roman" w:cs="Times New Roman"/>
                  <w:color w:val="0066CC"/>
                  <w:sz w:val="24"/>
                  <w:szCs w:val="24"/>
                  <w:u w:val="single"/>
                  <w:lang w:val="en-US" w:bidi="en-US"/>
                </w:rPr>
                <w:t>https://</w:t>
              </w:r>
              <w:proofErr w:type="spellStart"/>
              <w:r w:rsidRPr="005F4395">
                <w:rPr>
                  <w:rFonts w:ascii="Times New Roman" w:eastAsia="Arial" w:hAnsi="Times New Roman" w:cs="Times New Roman"/>
                  <w:color w:val="0066CC"/>
                  <w:sz w:val="24"/>
                  <w:szCs w:val="24"/>
                  <w:u w:val="single"/>
                  <w:lang w:val="en-US" w:bidi="en-US"/>
                </w:rPr>
                <w:t>zakon.rada.gov.ua</w:t>
              </w:r>
              <w:proofErr w:type="spellEnd"/>
              <w:r w:rsidRPr="005F4395">
                <w:rPr>
                  <w:rFonts w:ascii="Times New Roman" w:eastAsia="Arial" w:hAnsi="Times New Roman" w:cs="Times New Roman"/>
                  <w:color w:val="0066CC"/>
                  <w:sz w:val="24"/>
                  <w:szCs w:val="24"/>
                  <w:u w:val="single"/>
                  <w:lang w:val="en-US" w:bidi="en-US"/>
                </w:rPr>
                <w:t xml:space="preserve">/laws/show/2126- </w:t>
              </w:r>
              <w:proofErr w:type="spellStart"/>
              <w:r w:rsidRPr="005F4395">
                <w:rPr>
                  <w:rFonts w:ascii="Times New Roman" w:eastAsia="Arial" w:hAnsi="Times New Roman" w:cs="Times New Roman"/>
                  <w:color w:val="0066CC"/>
                  <w:sz w:val="24"/>
                  <w:szCs w:val="24"/>
                  <w:u w:val="single"/>
                  <w:lang w:eastAsia="uk-UA" w:bidi="uk-UA"/>
                </w:rPr>
                <w:t>20#Text</w:t>
              </w:r>
              <w:proofErr w:type="spellEnd"/>
            </w:hyperlink>
          </w:p>
        </w:tc>
      </w:tr>
      <w:tr w:rsidR="005F4395" w:rsidRPr="005F4395" w14:paraId="6B9B6193" w14:textId="77777777" w:rsidTr="005F4395">
        <w:trPr>
          <w:trHeight w:hRule="exact" w:val="1642"/>
        </w:trPr>
        <w:tc>
          <w:tcPr>
            <w:tcW w:w="4644" w:type="dxa"/>
          </w:tcPr>
          <w:p w14:paraId="566611DD"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 xml:space="preserve">Пільги </w:t>
            </w:r>
            <w:proofErr w:type="spellStart"/>
            <w:r w:rsidRPr="005F4395">
              <w:rPr>
                <w:rFonts w:ascii="Times New Roman" w:eastAsia="Arial" w:hAnsi="Times New Roman" w:cs="Times New Roman"/>
                <w:color w:val="000000"/>
                <w:sz w:val="24"/>
                <w:szCs w:val="24"/>
                <w:lang w:eastAsia="uk-UA" w:bidi="uk-UA"/>
              </w:rPr>
              <w:t>ВПО</w:t>
            </w:r>
            <w:proofErr w:type="spellEnd"/>
            <w:r w:rsidRPr="005F4395">
              <w:rPr>
                <w:rFonts w:ascii="Times New Roman" w:eastAsia="Arial" w:hAnsi="Times New Roman" w:cs="Times New Roman"/>
                <w:color w:val="000000"/>
                <w:sz w:val="24"/>
                <w:szCs w:val="24"/>
                <w:lang w:eastAsia="uk-UA" w:bidi="uk-UA"/>
              </w:rPr>
              <w:t xml:space="preserve"> під час проведення антитерористичної операції:</w:t>
            </w:r>
          </w:p>
          <w:p w14:paraId="24C81F6E" w14:textId="77777777" w:rsidR="005F4395" w:rsidRPr="005F4395" w:rsidRDefault="005F4395" w:rsidP="005F4395">
            <w:pPr>
              <w:widowControl w:val="0"/>
              <w:numPr>
                <w:ilvl w:val="0"/>
                <w:numId w:val="31"/>
              </w:numPr>
              <w:tabs>
                <w:tab w:val="left" w:pos="125"/>
              </w:tabs>
              <w:jc w:val="both"/>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житлова субсидія,</w:t>
            </w:r>
          </w:p>
          <w:p w14:paraId="2C6A9821" w14:textId="77777777" w:rsidR="005F4395" w:rsidRPr="005F4395" w:rsidRDefault="005F4395" w:rsidP="005F4395">
            <w:pPr>
              <w:widowControl w:val="0"/>
              <w:numPr>
                <w:ilvl w:val="0"/>
                <w:numId w:val="31"/>
              </w:numPr>
              <w:tabs>
                <w:tab w:val="left" w:pos="158"/>
              </w:tabs>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право на безкоштовне пільгове житло,</w:t>
            </w:r>
          </w:p>
          <w:p w14:paraId="105AE350" w14:textId="77777777" w:rsidR="005F4395" w:rsidRPr="005F4395" w:rsidRDefault="005F4395" w:rsidP="005F4395">
            <w:pPr>
              <w:widowControl w:val="0"/>
              <w:numPr>
                <w:ilvl w:val="0"/>
                <w:numId w:val="31"/>
              </w:numPr>
              <w:tabs>
                <w:tab w:val="left" w:pos="139"/>
              </w:tabs>
              <w:jc w:val="both"/>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право на земельну ділянку,</w:t>
            </w:r>
          </w:p>
          <w:p w14:paraId="09CF25D2" w14:textId="77777777" w:rsidR="005F4395" w:rsidRPr="005F4395" w:rsidRDefault="005F4395" w:rsidP="005F4395">
            <w:pPr>
              <w:widowControl w:val="0"/>
              <w:numPr>
                <w:ilvl w:val="0"/>
                <w:numId w:val="31"/>
              </w:numPr>
              <w:tabs>
                <w:tab w:val="left" w:pos="139"/>
              </w:tabs>
              <w:jc w:val="both"/>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пільга по кредитах.</w:t>
            </w:r>
          </w:p>
        </w:tc>
        <w:tc>
          <w:tcPr>
            <w:tcW w:w="851" w:type="dxa"/>
          </w:tcPr>
          <w:p w14:paraId="6AEA8DC7" w14:textId="77777777" w:rsidR="005F4395" w:rsidRPr="005F4395" w:rsidRDefault="005F4395" w:rsidP="005F4395">
            <w:pPr>
              <w:widowControl w:val="0"/>
              <w:rPr>
                <w:rFonts w:ascii="Times New Roman" w:eastAsia="Arial Unicode MS" w:hAnsi="Times New Roman" w:cs="Times New Roman"/>
                <w:color w:val="000000"/>
                <w:sz w:val="24"/>
                <w:szCs w:val="24"/>
                <w:lang w:eastAsia="uk-UA" w:bidi="uk-UA"/>
              </w:rPr>
            </w:pPr>
          </w:p>
        </w:tc>
        <w:tc>
          <w:tcPr>
            <w:tcW w:w="4149" w:type="dxa"/>
          </w:tcPr>
          <w:p w14:paraId="434DF6BE"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Про забезпечення прав і свобод.</w:t>
            </w:r>
          </w:p>
          <w:p w14:paraId="20FF9CC9" w14:textId="77777777" w:rsidR="005F4395" w:rsidRPr="005F4395" w:rsidRDefault="005F4395" w:rsidP="005F4395">
            <w:pPr>
              <w:widowControl w:val="0"/>
              <w:rPr>
                <w:rFonts w:ascii="Times New Roman" w:eastAsia="Arial" w:hAnsi="Times New Roman" w:cs="Times New Roman"/>
                <w:color w:val="000000"/>
                <w:sz w:val="24"/>
                <w:szCs w:val="24"/>
                <w:lang w:eastAsia="uk-UA" w:bidi="uk-UA"/>
              </w:rPr>
            </w:pPr>
            <w:r w:rsidRPr="005F4395">
              <w:rPr>
                <w:rFonts w:ascii="Times New Roman" w:eastAsia="Arial" w:hAnsi="Times New Roman" w:cs="Times New Roman"/>
                <w:color w:val="000000"/>
                <w:sz w:val="24"/>
                <w:szCs w:val="24"/>
                <w:lang w:eastAsia="uk-UA" w:bidi="uk-UA"/>
              </w:rPr>
              <w:t xml:space="preserve">Закон України № 1, </w:t>
            </w:r>
            <w:proofErr w:type="spellStart"/>
            <w:r w:rsidRPr="005F4395">
              <w:rPr>
                <w:rFonts w:ascii="Times New Roman" w:eastAsia="Arial" w:hAnsi="Times New Roman" w:cs="Times New Roman"/>
                <w:color w:val="000000"/>
                <w:sz w:val="24"/>
                <w:szCs w:val="24"/>
                <w:lang w:eastAsia="uk-UA" w:bidi="uk-UA"/>
              </w:rPr>
              <w:t>ст.1</w:t>
            </w:r>
            <w:proofErr w:type="spellEnd"/>
            <w:r w:rsidRPr="005F4395">
              <w:rPr>
                <w:rFonts w:ascii="Times New Roman" w:eastAsia="Arial" w:hAnsi="Times New Roman" w:cs="Times New Roman"/>
                <w:color w:val="000000"/>
                <w:sz w:val="24"/>
                <w:szCs w:val="24"/>
                <w:lang w:eastAsia="uk-UA" w:bidi="uk-UA"/>
              </w:rPr>
              <w:t>, 2015.</w:t>
            </w:r>
          </w:p>
          <w:p w14:paraId="5855B8B2" w14:textId="363010BC" w:rsidR="005F4395" w:rsidRPr="005F4395" w:rsidRDefault="005F4395" w:rsidP="005F4395">
            <w:pPr>
              <w:widowControl w:val="0"/>
              <w:rPr>
                <w:rFonts w:ascii="Times New Roman" w:eastAsia="Arial" w:hAnsi="Times New Roman" w:cs="Times New Roman"/>
                <w:color w:val="000000"/>
                <w:sz w:val="24"/>
                <w:szCs w:val="24"/>
                <w:lang w:eastAsia="uk-UA" w:bidi="uk-UA"/>
              </w:rPr>
            </w:pPr>
          </w:p>
        </w:tc>
      </w:tr>
    </w:tbl>
    <w:p w14:paraId="027C7B50" w14:textId="77777777" w:rsid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p>
    <w:p w14:paraId="0951B513" w14:textId="77777777" w:rsidR="001B72F1" w:rsidRPr="001B72F1" w:rsidRDefault="001B72F1" w:rsidP="001B72F1">
      <w:pPr>
        <w:spacing w:after="0" w:line="360" w:lineRule="auto"/>
        <w:ind w:firstLine="709"/>
        <w:contextualSpacing/>
        <w:jc w:val="both"/>
        <w:rPr>
          <w:rFonts w:ascii="Times New Roman" w:eastAsia="Times New Roman" w:hAnsi="Times New Roman" w:cs="Times New Roman"/>
          <w:sz w:val="28"/>
          <w:szCs w:val="28"/>
          <w:lang w:eastAsia="uk-UA"/>
        </w:rPr>
      </w:pPr>
      <w:r w:rsidRPr="001B72F1">
        <w:rPr>
          <w:rFonts w:ascii="Times New Roman" w:eastAsia="Times New Roman" w:hAnsi="Times New Roman" w:cs="Times New Roman"/>
          <w:sz w:val="28"/>
          <w:szCs w:val="28"/>
          <w:lang w:eastAsia="uk-UA"/>
        </w:rPr>
        <w:t xml:space="preserve">Отже, хоча грошові виплати, що пропонуються внутрішньо переміщеним особам, не покривають навіть базових життєвих потреб, такі кошти надають певну допомогу сім'ям та особам, які були переміщені та втратили роботу або засоби до існування. Важливо наголосити, що, хоча ці виплати є мінімальними порівняно із загальним бюджетом державного та місцевого самоврядування, разом вони створюють дуже велике навантаження на державний бюджет. Тому фінансовий продукт з високим соціальним впливом, такий як цей, повинен сприйматися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як тимчасовий важіль для зростання та розвитку трудового потенціалу.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повинні розглядати ці кошти як засіб, за допомогою якого вони беруть на себе пряму та особисту відповідальність перед собою, майбутнім своєї країни та тими людьми, які її захищають. Серед більш пасивних фінансових продуктів (платежі та </w:t>
      </w:r>
      <w:r w:rsidRPr="001B72F1">
        <w:rPr>
          <w:rFonts w:ascii="Times New Roman" w:eastAsia="Times New Roman" w:hAnsi="Times New Roman" w:cs="Times New Roman"/>
          <w:sz w:val="28"/>
          <w:szCs w:val="28"/>
          <w:lang w:eastAsia="uk-UA"/>
        </w:rPr>
        <w:lastRenderedPageBreak/>
        <w:t>допомога) є також більш активні фінансові продукти. Те, що спонукає внутрішньо переміщену особу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бути активними учасниками економіки держави, особливо враховуючи нинішню ситуацію, означає, що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може створювати додаткову цінність від роботи. Роботодавці, які наймають внутрішньо переміщених осіб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також можуть отримувати компенсацію та/або відшкодування від уряду за витрати, пов'язані з перепідготовкою та підвищенням кваліфікації безробітних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це допоможе їм брати участь у корисній для суспільства роботі, а також зменшити їхнє залежне мислення.</w:t>
      </w:r>
    </w:p>
    <w:p w14:paraId="1E9C4042" w14:textId="77777777" w:rsidR="001B72F1" w:rsidRPr="001B72F1" w:rsidRDefault="001B72F1" w:rsidP="001B72F1">
      <w:pPr>
        <w:spacing w:after="0" w:line="360" w:lineRule="auto"/>
        <w:ind w:firstLine="709"/>
        <w:contextualSpacing/>
        <w:jc w:val="both"/>
        <w:rPr>
          <w:rFonts w:ascii="Times New Roman" w:eastAsia="Times New Roman" w:hAnsi="Times New Roman" w:cs="Times New Roman"/>
          <w:sz w:val="28"/>
          <w:szCs w:val="28"/>
          <w:lang w:eastAsia="uk-UA"/>
        </w:rPr>
      </w:pPr>
      <w:r w:rsidRPr="001B72F1">
        <w:rPr>
          <w:rFonts w:ascii="Times New Roman" w:eastAsia="Times New Roman" w:hAnsi="Times New Roman" w:cs="Times New Roman"/>
          <w:sz w:val="28"/>
          <w:szCs w:val="28"/>
          <w:lang w:eastAsia="uk-UA"/>
        </w:rPr>
        <w:t xml:space="preserve">Крім того, що стосується вивчення </w:t>
      </w:r>
      <w:proofErr w:type="spellStart"/>
      <w:r w:rsidRPr="001B72F1">
        <w:rPr>
          <w:rFonts w:ascii="Times New Roman" w:eastAsia="Times New Roman" w:hAnsi="Times New Roman" w:cs="Times New Roman"/>
          <w:sz w:val="28"/>
          <w:szCs w:val="28"/>
          <w:lang w:eastAsia="uk-UA"/>
        </w:rPr>
        <w:t>НПА</w:t>
      </w:r>
      <w:proofErr w:type="spellEnd"/>
      <w:r w:rsidRPr="001B72F1">
        <w:rPr>
          <w:rFonts w:ascii="Times New Roman" w:eastAsia="Times New Roman" w:hAnsi="Times New Roman" w:cs="Times New Roman"/>
          <w:sz w:val="28"/>
          <w:szCs w:val="28"/>
          <w:lang w:eastAsia="uk-UA"/>
        </w:rPr>
        <w:t xml:space="preserve">, то, схоже, не існує державної програми підтримки соціальних послуг для внутрішньо переміщених осіб, як-от програма «Молодь України» [8]. Таким чином, існує чітко визначена соціальна проблема з браком фінансування, чітко визначених рішень та відповідальних осіб для координації або впровадження очікуваного результату. Існують лише окремі </w:t>
      </w:r>
      <w:proofErr w:type="spellStart"/>
      <w:r w:rsidRPr="001B72F1">
        <w:rPr>
          <w:rFonts w:ascii="Times New Roman" w:eastAsia="Times New Roman" w:hAnsi="Times New Roman" w:cs="Times New Roman"/>
          <w:sz w:val="28"/>
          <w:szCs w:val="28"/>
          <w:lang w:eastAsia="uk-UA"/>
        </w:rPr>
        <w:t>НПА</w:t>
      </w:r>
      <w:proofErr w:type="spellEnd"/>
      <w:r w:rsidRPr="001B72F1">
        <w:rPr>
          <w:rFonts w:ascii="Times New Roman" w:eastAsia="Times New Roman" w:hAnsi="Times New Roman" w:cs="Times New Roman"/>
          <w:sz w:val="28"/>
          <w:szCs w:val="28"/>
          <w:lang w:eastAsia="uk-UA"/>
        </w:rPr>
        <w:t>, що регулюють різні питання соціальних послуг (безпосередньо) або опосередковано стосовно внутрішньо переміщених осіб.</w:t>
      </w:r>
    </w:p>
    <w:p w14:paraId="6B59EE8E" w14:textId="77777777" w:rsidR="001B72F1" w:rsidRPr="001B72F1" w:rsidRDefault="001B72F1" w:rsidP="001B72F1">
      <w:pPr>
        <w:spacing w:after="0" w:line="360" w:lineRule="auto"/>
        <w:ind w:firstLine="709"/>
        <w:contextualSpacing/>
        <w:jc w:val="both"/>
        <w:rPr>
          <w:rFonts w:ascii="Times New Roman" w:eastAsia="Times New Roman" w:hAnsi="Times New Roman" w:cs="Times New Roman"/>
          <w:sz w:val="28"/>
          <w:szCs w:val="28"/>
          <w:lang w:eastAsia="uk-UA"/>
        </w:rPr>
      </w:pPr>
      <w:r w:rsidRPr="001B72F1">
        <w:rPr>
          <w:rFonts w:ascii="Times New Roman" w:eastAsia="Times New Roman" w:hAnsi="Times New Roman" w:cs="Times New Roman"/>
          <w:sz w:val="28"/>
          <w:szCs w:val="28"/>
          <w:lang w:eastAsia="uk-UA"/>
        </w:rPr>
        <w:t xml:space="preserve">Окремим аспектом соціальної підтримки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(внутрішньо переміщених осіб) є соціальні послуги. Шляхом аналізу статистичних та офіційних джерел було визначено, що під час російської агресії проти України доступні такі соціальні послуги для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допомога в отриманні статусу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(онлайн через Дію або особисто), інформаційно-консультаційні послуги, психологічні послуги, медичні послуги, послуги тимчасового розміщення, допомога з харчуванням, освітні послуги для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Таблиця 2.4 містить опис та оцінку соціальних послуг для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w:t>
      </w:r>
    </w:p>
    <w:p w14:paraId="5A47F3E3" w14:textId="7421BAF0" w:rsidR="0016054A" w:rsidRDefault="001B72F1" w:rsidP="001B72F1">
      <w:pPr>
        <w:spacing w:after="0" w:line="360" w:lineRule="auto"/>
        <w:ind w:firstLine="709"/>
        <w:contextualSpacing/>
        <w:jc w:val="both"/>
        <w:rPr>
          <w:rFonts w:ascii="Times New Roman" w:eastAsia="Times New Roman" w:hAnsi="Times New Roman" w:cs="Times New Roman"/>
          <w:sz w:val="28"/>
          <w:szCs w:val="28"/>
          <w:lang w:val="en-US" w:eastAsia="uk-UA"/>
        </w:rPr>
      </w:pPr>
      <w:r w:rsidRPr="001B72F1">
        <w:rPr>
          <w:rFonts w:ascii="Times New Roman" w:eastAsia="Times New Roman" w:hAnsi="Times New Roman" w:cs="Times New Roman"/>
          <w:sz w:val="28"/>
          <w:szCs w:val="28"/>
          <w:lang w:eastAsia="uk-UA"/>
        </w:rPr>
        <w:t xml:space="preserve">Соціальні служби допомогли забезпечити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доступ до основних послуг, необхідних їм для виживання та адаптації в новому середовищі (інформаційна, емоційна та громадська підтримка), щоб вони могли успішно розпочати все спочатку у своїх нових домівках.</w:t>
      </w:r>
    </w:p>
    <w:p w14:paraId="4D0D850B" w14:textId="77777777" w:rsidR="001B72F1" w:rsidRPr="001B72F1" w:rsidRDefault="001B72F1" w:rsidP="001B72F1">
      <w:pPr>
        <w:spacing w:after="0" w:line="360" w:lineRule="auto"/>
        <w:ind w:firstLine="709"/>
        <w:contextualSpacing/>
        <w:jc w:val="both"/>
        <w:rPr>
          <w:rFonts w:ascii="Times New Roman" w:eastAsia="Times New Roman" w:hAnsi="Times New Roman" w:cs="Times New Roman"/>
          <w:sz w:val="28"/>
          <w:szCs w:val="28"/>
          <w:lang w:val="en-US" w:eastAsia="uk-UA"/>
        </w:rPr>
      </w:pPr>
    </w:p>
    <w:p w14:paraId="156426E1" w14:textId="016106EF" w:rsidR="0016054A" w:rsidRDefault="0016054A" w:rsidP="0016054A">
      <w:pPr>
        <w:spacing w:after="0" w:line="360" w:lineRule="auto"/>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Таблиця 2.4</w:t>
      </w:r>
    </w:p>
    <w:p w14:paraId="3E34504B" w14:textId="76A7915E" w:rsidR="0016054A" w:rsidRDefault="0016054A" w:rsidP="0016054A">
      <w:pPr>
        <w:spacing w:after="0" w:line="360" w:lineRule="auto"/>
        <w:ind w:firstLine="709"/>
        <w:contextualSpacing/>
        <w:jc w:val="center"/>
        <w:rPr>
          <w:rFonts w:ascii="Times New Roman" w:eastAsia="Times New Roman" w:hAnsi="Times New Roman" w:cs="Times New Roman"/>
          <w:sz w:val="28"/>
          <w:szCs w:val="28"/>
          <w:lang w:eastAsia="uk-UA"/>
        </w:rPr>
      </w:pPr>
      <w:r w:rsidRPr="0016054A">
        <w:rPr>
          <w:rFonts w:ascii="Times New Roman" w:eastAsia="Times New Roman" w:hAnsi="Times New Roman" w:cs="Times New Roman"/>
          <w:sz w:val="28"/>
          <w:szCs w:val="28"/>
          <w:lang w:eastAsia="uk-UA"/>
        </w:rPr>
        <w:t xml:space="preserve">Соціальні послуги як складова соціальної підтримки </w:t>
      </w:r>
      <w:proofErr w:type="spellStart"/>
      <w:r w:rsidRPr="0016054A">
        <w:rPr>
          <w:rFonts w:ascii="Times New Roman" w:eastAsia="Times New Roman" w:hAnsi="Times New Roman" w:cs="Times New Roman"/>
          <w:sz w:val="28"/>
          <w:szCs w:val="28"/>
          <w:lang w:eastAsia="uk-UA"/>
        </w:rPr>
        <w:t>ВПО</w:t>
      </w:r>
      <w:proofErr w:type="spellEnd"/>
    </w:p>
    <w:tbl>
      <w:tblPr>
        <w:tblW w:w="0" w:type="auto"/>
        <w:tblInd w:w="10" w:type="dxa"/>
        <w:tblLayout w:type="fixed"/>
        <w:tblCellMar>
          <w:left w:w="10" w:type="dxa"/>
          <w:right w:w="10" w:type="dxa"/>
        </w:tblCellMar>
        <w:tblLook w:val="04A0" w:firstRow="1" w:lastRow="0" w:firstColumn="1" w:lastColumn="0" w:noHBand="0" w:noVBand="1"/>
      </w:tblPr>
      <w:tblGrid>
        <w:gridCol w:w="427"/>
        <w:gridCol w:w="2122"/>
        <w:gridCol w:w="7094"/>
      </w:tblGrid>
      <w:tr w:rsidR="0016054A" w:rsidRPr="0016054A" w14:paraId="1B30CD0D" w14:textId="77777777" w:rsidTr="0016054A">
        <w:trPr>
          <w:trHeight w:hRule="exact" w:val="317"/>
        </w:trPr>
        <w:tc>
          <w:tcPr>
            <w:tcW w:w="427" w:type="dxa"/>
            <w:tcBorders>
              <w:top w:val="single" w:sz="4" w:space="0" w:color="auto"/>
              <w:left w:val="single" w:sz="4" w:space="0" w:color="auto"/>
            </w:tcBorders>
            <w:shd w:val="clear" w:color="auto" w:fill="FFFFFF"/>
          </w:tcPr>
          <w:p w14:paraId="5F60D436" w14:textId="77777777" w:rsidR="0016054A" w:rsidRPr="0016054A" w:rsidRDefault="0016054A" w:rsidP="0016054A">
            <w:pPr>
              <w:widowControl w:val="0"/>
              <w:spacing w:after="0" w:line="240" w:lineRule="auto"/>
              <w:rPr>
                <w:rFonts w:ascii="Times New Roman" w:eastAsia="Arial Unicode MS" w:hAnsi="Times New Roman" w:cs="Times New Roman"/>
                <w:color w:val="000000"/>
                <w:sz w:val="24"/>
                <w:szCs w:val="24"/>
                <w:lang w:eastAsia="uk-UA" w:bidi="uk-UA"/>
              </w:rPr>
            </w:pPr>
          </w:p>
        </w:tc>
        <w:tc>
          <w:tcPr>
            <w:tcW w:w="2122" w:type="dxa"/>
            <w:tcBorders>
              <w:top w:val="single" w:sz="4" w:space="0" w:color="auto"/>
              <w:left w:val="single" w:sz="4" w:space="0" w:color="auto"/>
            </w:tcBorders>
            <w:shd w:val="clear" w:color="auto" w:fill="FFFFFF"/>
            <w:vAlign w:val="bottom"/>
          </w:tcPr>
          <w:p w14:paraId="20BA10A8" w14:textId="77777777" w:rsidR="0016054A" w:rsidRPr="001B72F1" w:rsidRDefault="0016054A" w:rsidP="0016054A">
            <w:pPr>
              <w:widowControl w:val="0"/>
              <w:spacing w:after="0" w:line="240" w:lineRule="auto"/>
              <w:jc w:val="center"/>
              <w:rPr>
                <w:rFonts w:ascii="Times New Roman" w:eastAsia="Arial" w:hAnsi="Times New Roman" w:cs="Times New Roman"/>
                <w:color w:val="000000"/>
                <w:sz w:val="24"/>
                <w:szCs w:val="24"/>
                <w:lang w:eastAsia="uk-UA" w:bidi="uk-UA"/>
              </w:rPr>
            </w:pPr>
            <w:r w:rsidRPr="001B72F1">
              <w:rPr>
                <w:rFonts w:ascii="Times New Roman" w:eastAsia="Arial" w:hAnsi="Times New Roman" w:cs="Times New Roman"/>
                <w:bCs/>
                <w:color w:val="000000"/>
                <w:sz w:val="24"/>
                <w:szCs w:val="24"/>
                <w:lang w:eastAsia="uk-UA" w:bidi="uk-UA"/>
              </w:rPr>
              <w:t>Послуга</w:t>
            </w:r>
          </w:p>
        </w:tc>
        <w:tc>
          <w:tcPr>
            <w:tcW w:w="7094" w:type="dxa"/>
            <w:tcBorders>
              <w:top w:val="single" w:sz="4" w:space="0" w:color="auto"/>
              <w:left w:val="single" w:sz="4" w:space="0" w:color="auto"/>
              <w:right w:val="single" w:sz="4" w:space="0" w:color="auto"/>
            </w:tcBorders>
            <w:shd w:val="clear" w:color="auto" w:fill="FFFFFF"/>
            <w:vAlign w:val="bottom"/>
          </w:tcPr>
          <w:p w14:paraId="1D1DCC3C" w14:textId="77777777" w:rsidR="0016054A" w:rsidRPr="001B72F1" w:rsidRDefault="0016054A" w:rsidP="0016054A">
            <w:pPr>
              <w:widowControl w:val="0"/>
              <w:spacing w:after="0" w:line="240" w:lineRule="auto"/>
              <w:jc w:val="center"/>
              <w:rPr>
                <w:rFonts w:ascii="Times New Roman" w:eastAsia="Arial" w:hAnsi="Times New Roman" w:cs="Times New Roman"/>
                <w:color w:val="000000"/>
                <w:sz w:val="24"/>
                <w:szCs w:val="24"/>
                <w:lang w:eastAsia="uk-UA" w:bidi="uk-UA"/>
              </w:rPr>
            </w:pPr>
            <w:r w:rsidRPr="001B72F1">
              <w:rPr>
                <w:rFonts w:ascii="Times New Roman" w:eastAsia="Arial" w:hAnsi="Times New Roman" w:cs="Times New Roman"/>
                <w:bCs/>
                <w:color w:val="000000"/>
                <w:sz w:val="24"/>
                <w:szCs w:val="24"/>
                <w:lang w:eastAsia="uk-UA" w:bidi="uk-UA"/>
              </w:rPr>
              <w:t xml:space="preserve">Сутність її реалізації для </w:t>
            </w:r>
            <w:proofErr w:type="spellStart"/>
            <w:r w:rsidRPr="001B72F1">
              <w:rPr>
                <w:rFonts w:ascii="Times New Roman" w:eastAsia="Arial" w:hAnsi="Times New Roman" w:cs="Times New Roman"/>
                <w:bCs/>
                <w:color w:val="000000"/>
                <w:sz w:val="24"/>
                <w:szCs w:val="24"/>
                <w:lang w:eastAsia="uk-UA" w:bidi="uk-UA"/>
              </w:rPr>
              <w:t>ВПО</w:t>
            </w:r>
            <w:proofErr w:type="spellEnd"/>
          </w:p>
        </w:tc>
      </w:tr>
      <w:tr w:rsidR="0016054A" w:rsidRPr="0016054A" w14:paraId="3DA088D1" w14:textId="77777777" w:rsidTr="0016054A">
        <w:trPr>
          <w:trHeight w:hRule="exact" w:val="1176"/>
        </w:trPr>
        <w:tc>
          <w:tcPr>
            <w:tcW w:w="427" w:type="dxa"/>
            <w:tcBorders>
              <w:top w:val="single" w:sz="4" w:space="0" w:color="auto"/>
              <w:left w:val="single" w:sz="4" w:space="0" w:color="auto"/>
            </w:tcBorders>
            <w:shd w:val="clear" w:color="auto" w:fill="FFFFFF"/>
            <w:vAlign w:val="center"/>
          </w:tcPr>
          <w:p w14:paraId="3A37287D"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1</w:t>
            </w:r>
          </w:p>
        </w:tc>
        <w:tc>
          <w:tcPr>
            <w:tcW w:w="2122" w:type="dxa"/>
            <w:tcBorders>
              <w:top w:val="single" w:sz="4" w:space="0" w:color="auto"/>
              <w:left w:val="single" w:sz="4" w:space="0" w:color="auto"/>
            </w:tcBorders>
            <w:shd w:val="clear" w:color="auto" w:fill="FFFFFF"/>
            <w:vAlign w:val="bottom"/>
          </w:tcPr>
          <w:p w14:paraId="71192929"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 xml:space="preserve">послуга отримання статусу </w:t>
            </w:r>
            <w:proofErr w:type="spellStart"/>
            <w:r w:rsidRPr="0016054A">
              <w:rPr>
                <w:rFonts w:ascii="Times New Roman" w:eastAsia="Arial" w:hAnsi="Times New Roman" w:cs="Times New Roman"/>
                <w:color w:val="000000"/>
                <w:sz w:val="24"/>
                <w:szCs w:val="24"/>
                <w:lang w:eastAsia="uk-UA" w:bidi="uk-UA"/>
              </w:rPr>
              <w:t>ВПО</w:t>
            </w:r>
            <w:proofErr w:type="spellEnd"/>
            <w:r w:rsidRPr="0016054A">
              <w:rPr>
                <w:rFonts w:ascii="Times New Roman" w:eastAsia="Arial" w:hAnsi="Times New Roman" w:cs="Times New Roman"/>
                <w:color w:val="000000"/>
                <w:sz w:val="24"/>
                <w:szCs w:val="24"/>
                <w:lang w:eastAsia="uk-UA" w:bidi="uk-UA"/>
              </w:rPr>
              <w:t xml:space="preserve"> </w:t>
            </w:r>
            <w:r w:rsidRPr="0016054A">
              <w:rPr>
                <w:rFonts w:ascii="Times New Roman" w:eastAsia="Arial" w:hAnsi="Times New Roman" w:cs="Times New Roman"/>
                <w:color w:val="000000"/>
                <w:sz w:val="24"/>
                <w:szCs w:val="24"/>
                <w:lang w:val="ru-RU" w:eastAsia="ru-RU" w:bidi="ru-RU"/>
              </w:rPr>
              <w:t xml:space="preserve">(онлайн </w:t>
            </w:r>
            <w:r w:rsidRPr="0016054A">
              <w:rPr>
                <w:rFonts w:ascii="Times New Roman" w:eastAsia="Arial" w:hAnsi="Times New Roman" w:cs="Times New Roman"/>
                <w:color w:val="000000"/>
                <w:sz w:val="24"/>
                <w:szCs w:val="24"/>
                <w:lang w:eastAsia="uk-UA" w:bidi="uk-UA"/>
              </w:rPr>
              <w:t xml:space="preserve">в Дії/ </w:t>
            </w:r>
            <w:proofErr w:type="spellStart"/>
            <w:r w:rsidRPr="0016054A">
              <w:rPr>
                <w:rFonts w:ascii="Times New Roman" w:eastAsia="Arial" w:hAnsi="Times New Roman" w:cs="Times New Roman"/>
                <w:color w:val="000000"/>
                <w:sz w:val="24"/>
                <w:szCs w:val="24"/>
                <w:lang w:val="ru-RU" w:eastAsia="ru-RU" w:bidi="ru-RU"/>
              </w:rPr>
              <w:t>оффлайн</w:t>
            </w:r>
            <w:proofErr w:type="spellEnd"/>
            <w:r w:rsidRPr="0016054A">
              <w:rPr>
                <w:rFonts w:ascii="Times New Roman" w:eastAsia="Arial" w:hAnsi="Times New Roman" w:cs="Times New Roman"/>
                <w:color w:val="000000"/>
                <w:sz w:val="24"/>
                <w:szCs w:val="24"/>
                <w:lang w:val="ru-RU" w:eastAsia="ru-RU" w:bidi="ru-RU"/>
              </w:rPr>
              <w:t>)</w:t>
            </w:r>
          </w:p>
        </w:tc>
        <w:tc>
          <w:tcPr>
            <w:tcW w:w="7094" w:type="dxa"/>
            <w:tcBorders>
              <w:top w:val="single" w:sz="4" w:space="0" w:color="auto"/>
              <w:left w:val="single" w:sz="4" w:space="0" w:color="auto"/>
              <w:right w:val="single" w:sz="4" w:space="0" w:color="auto"/>
            </w:tcBorders>
            <w:shd w:val="clear" w:color="auto" w:fill="FFFFFF"/>
            <w:vAlign w:val="bottom"/>
          </w:tcPr>
          <w:p w14:paraId="6D4CFD5B"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інформаційний додаток «Дія», який разом із Міністерством цифрової трансформації спростив послугу щодо отримання соціальної допомоги та довідки внутрішньо переміщених осіб, протягом кількох днів;</w:t>
            </w:r>
          </w:p>
        </w:tc>
      </w:tr>
      <w:tr w:rsidR="0016054A" w:rsidRPr="0016054A" w14:paraId="7104E4C8" w14:textId="77777777" w:rsidTr="0016054A">
        <w:trPr>
          <w:trHeight w:hRule="exact" w:val="4524"/>
        </w:trPr>
        <w:tc>
          <w:tcPr>
            <w:tcW w:w="427" w:type="dxa"/>
            <w:tcBorders>
              <w:top w:val="single" w:sz="4" w:space="0" w:color="auto"/>
              <w:left w:val="single" w:sz="4" w:space="0" w:color="auto"/>
            </w:tcBorders>
            <w:shd w:val="clear" w:color="auto" w:fill="FFFFFF"/>
            <w:vAlign w:val="center"/>
          </w:tcPr>
          <w:p w14:paraId="52AD7E09"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2</w:t>
            </w:r>
          </w:p>
        </w:tc>
        <w:tc>
          <w:tcPr>
            <w:tcW w:w="2122" w:type="dxa"/>
            <w:tcBorders>
              <w:top w:val="single" w:sz="4" w:space="0" w:color="auto"/>
              <w:left w:val="single" w:sz="4" w:space="0" w:color="auto"/>
            </w:tcBorders>
            <w:shd w:val="clear" w:color="auto" w:fill="FFFFFF"/>
            <w:vAlign w:val="center"/>
          </w:tcPr>
          <w:p w14:paraId="64C8FD61"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інформаційно- консультаційні та психологічні послуги</w:t>
            </w:r>
          </w:p>
        </w:tc>
        <w:tc>
          <w:tcPr>
            <w:tcW w:w="7094" w:type="dxa"/>
            <w:tcBorders>
              <w:top w:val="single" w:sz="4" w:space="0" w:color="auto"/>
              <w:left w:val="single" w:sz="4" w:space="0" w:color="auto"/>
              <w:right w:val="single" w:sz="4" w:space="0" w:color="auto"/>
            </w:tcBorders>
            <w:shd w:val="clear" w:color="auto" w:fill="FFFFFF"/>
            <w:vAlign w:val="bottom"/>
          </w:tcPr>
          <w:p w14:paraId="0DAD517A" w14:textId="77777777" w:rsidR="0016054A" w:rsidRPr="0016054A" w:rsidRDefault="0016054A" w:rsidP="0016054A">
            <w:pPr>
              <w:widowControl w:val="0"/>
              <w:numPr>
                <w:ilvl w:val="0"/>
                <w:numId w:val="32"/>
              </w:numPr>
              <w:tabs>
                <w:tab w:val="left" w:pos="139"/>
              </w:tabs>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консультації фахівців (соціальні працівники, психологи, юристи), переадресація (до компетентних соціальних та інших служб), ксерокопії та сканування документів (для відновлення документів, отримання соціальних виплат тощо);</w:t>
            </w:r>
          </w:p>
          <w:p w14:paraId="4D1B63A0" w14:textId="77777777" w:rsidR="0016054A" w:rsidRPr="0016054A" w:rsidRDefault="0016054A" w:rsidP="0016054A">
            <w:pPr>
              <w:widowControl w:val="0"/>
              <w:numPr>
                <w:ilvl w:val="0"/>
                <w:numId w:val="32"/>
              </w:numPr>
              <w:tabs>
                <w:tab w:val="left" w:pos="134"/>
              </w:tabs>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запис інформації на зовнішні носії (для надсилання в компетентні органи для відновлення документів, отримання соціальних виплат тощо);</w:t>
            </w:r>
          </w:p>
          <w:p w14:paraId="2EC9D4B5" w14:textId="77777777" w:rsidR="0016054A" w:rsidRPr="0016054A" w:rsidRDefault="0016054A" w:rsidP="0016054A">
            <w:pPr>
              <w:widowControl w:val="0"/>
              <w:numPr>
                <w:ilvl w:val="0"/>
                <w:numId w:val="32"/>
              </w:numPr>
              <w:tabs>
                <w:tab w:val="left" w:pos="130"/>
              </w:tabs>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зв’язок з близькими (через телефон, соціальні мережі, електронну пошту тощо), надання можливості для перегляду оперативних новин з рідного міста, надання можливостей для перегляду розкладу руху транспорту (потяги, автобуси), придбання квитків;</w:t>
            </w:r>
          </w:p>
          <w:p w14:paraId="0FF1E698" w14:textId="77777777" w:rsidR="0016054A" w:rsidRPr="0016054A" w:rsidRDefault="0016054A" w:rsidP="0016054A">
            <w:pPr>
              <w:widowControl w:val="0"/>
              <w:numPr>
                <w:ilvl w:val="0"/>
                <w:numId w:val="32"/>
              </w:numPr>
              <w:tabs>
                <w:tab w:val="left" w:pos="139"/>
              </w:tabs>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послуги інформування не лише на місцевих, а й на регіональному рівнях, на сайтах Міністерства соціальної політики України,</w:t>
            </w:r>
          </w:p>
          <w:p w14:paraId="4E280998"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 xml:space="preserve">Кабінету Міністрів України та інших державних офіційних джерел, інформування щодо звернень </w:t>
            </w:r>
            <w:proofErr w:type="spellStart"/>
            <w:r w:rsidRPr="0016054A">
              <w:rPr>
                <w:rFonts w:ascii="Times New Roman" w:eastAsia="Arial" w:hAnsi="Times New Roman" w:cs="Times New Roman"/>
                <w:color w:val="000000"/>
                <w:sz w:val="24"/>
                <w:szCs w:val="24"/>
                <w:lang w:eastAsia="uk-UA" w:bidi="uk-UA"/>
              </w:rPr>
              <w:t>ВПО</w:t>
            </w:r>
            <w:proofErr w:type="spellEnd"/>
            <w:r w:rsidRPr="0016054A">
              <w:rPr>
                <w:rFonts w:ascii="Times New Roman" w:eastAsia="Arial" w:hAnsi="Times New Roman" w:cs="Times New Roman"/>
                <w:color w:val="000000"/>
                <w:sz w:val="24"/>
                <w:szCs w:val="24"/>
                <w:lang w:eastAsia="uk-UA" w:bidi="uk-UA"/>
              </w:rPr>
              <w:t xml:space="preserve"> з питань відновлення документів, переоформлення пенсій, грошової допомоги тощо;</w:t>
            </w:r>
          </w:p>
        </w:tc>
      </w:tr>
      <w:tr w:rsidR="0016054A" w:rsidRPr="0016054A" w14:paraId="0CDC4691" w14:textId="77777777" w:rsidTr="0016054A">
        <w:trPr>
          <w:trHeight w:hRule="exact" w:val="1697"/>
        </w:trPr>
        <w:tc>
          <w:tcPr>
            <w:tcW w:w="427" w:type="dxa"/>
            <w:tcBorders>
              <w:top w:val="single" w:sz="4" w:space="0" w:color="auto"/>
              <w:left w:val="single" w:sz="4" w:space="0" w:color="auto"/>
            </w:tcBorders>
            <w:shd w:val="clear" w:color="auto" w:fill="FFFFFF"/>
            <w:vAlign w:val="center"/>
          </w:tcPr>
          <w:p w14:paraId="63C9C151"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3</w:t>
            </w:r>
          </w:p>
        </w:tc>
        <w:tc>
          <w:tcPr>
            <w:tcW w:w="2122" w:type="dxa"/>
            <w:tcBorders>
              <w:top w:val="single" w:sz="4" w:space="0" w:color="auto"/>
              <w:left w:val="single" w:sz="4" w:space="0" w:color="auto"/>
            </w:tcBorders>
            <w:shd w:val="clear" w:color="auto" w:fill="FFFFFF"/>
            <w:vAlign w:val="center"/>
          </w:tcPr>
          <w:p w14:paraId="4E0A3996"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медичні послуги</w:t>
            </w:r>
          </w:p>
        </w:tc>
        <w:tc>
          <w:tcPr>
            <w:tcW w:w="7094" w:type="dxa"/>
            <w:tcBorders>
              <w:top w:val="single" w:sz="4" w:space="0" w:color="auto"/>
              <w:left w:val="single" w:sz="4" w:space="0" w:color="auto"/>
              <w:right w:val="single" w:sz="4" w:space="0" w:color="auto"/>
            </w:tcBorders>
            <w:shd w:val="clear" w:color="auto" w:fill="FFFFFF"/>
            <w:vAlign w:val="bottom"/>
          </w:tcPr>
          <w:p w14:paraId="794FFE50"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 xml:space="preserve">Забезпечення можливості і доступності отримання </w:t>
            </w:r>
            <w:proofErr w:type="spellStart"/>
            <w:r w:rsidRPr="0016054A">
              <w:rPr>
                <w:rFonts w:ascii="Times New Roman" w:eastAsia="Arial" w:hAnsi="Times New Roman" w:cs="Times New Roman"/>
                <w:color w:val="000000"/>
                <w:sz w:val="24"/>
                <w:szCs w:val="24"/>
                <w:lang w:eastAsia="uk-UA" w:bidi="uk-UA"/>
              </w:rPr>
              <w:t>ВПО</w:t>
            </w:r>
            <w:proofErr w:type="spellEnd"/>
            <w:r w:rsidRPr="0016054A">
              <w:rPr>
                <w:rFonts w:ascii="Times New Roman" w:eastAsia="Arial" w:hAnsi="Times New Roman" w:cs="Times New Roman"/>
                <w:color w:val="000000"/>
                <w:sz w:val="24"/>
                <w:szCs w:val="24"/>
                <w:lang w:eastAsia="uk-UA" w:bidi="uk-UA"/>
              </w:rPr>
              <w:t xml:space="preserve"> гарантованого державою пакету медичних послуг та ліків (Програма медичних гарантій), знято обмеження щодо необхідності наявності декларації з лікарем для отримання електронного направлення, електронного рецепта та необхідності реєстрації в даному </w:t>
            </w:r>
            <w:proofErr w:type="spellStart"/>
            <w:r w:rsidRPr="0016054A">
              <w:rPr>
                <w:rFonts w:ascii="Times New Roman" w:eastAsia="Arial" w:hAnsi="Times New Roman" w:cs="Times New Roman"/>
                <w:color w:val="000000"/>
                <w:sz w:val="24"/>
                <w:szCs w:val="24"/>
                <w:lang w:eastAsia="uk-UA" w:bidi="uk-UA"/>
              </w:rPr>
              <w:t>ЗОЗі</w:t>
            </w:r>
            <w:proofErr w:type="spellEnd"/>
            <w:r w:rsidRPr="0016054A">
              <w:rPr>
                <w:rFonts w:ascii="Times New Roman" w:eastAsia="Arial" w:hAnsi="Times New Roman" w:cs="Times New Roman"/>
                <w:color w:val="000000"/>
                <w:sz w:val="24"/>
                <w:szCs w:val="24"/>
                <w:lang w:eastAsia="uk-UA" w:bidi="uk-UA"/>
              </w:rPr>
              <w:t>;</w:t>
            </w:r>
          </w:p>
        </w:tc>
      </w:tr>
      <w:tr w:rsidR="0016054A" w:rsidRPr="0016054A" w14:paraId="7CE0C3FE" w14:textId="77777777" w:rsidTr="0016054A">
        <w:trPr>
          <w:trHeight w:hRule="exact" w:val="1423"/>
        </w:trPr>
        <w:tc>
          <w:tcPr>
            <w:tcW w:w="427" w:type="dxa"/>
            <w:tcBorders>
              <w:top w:val="single" w:sz="4" w:space="0" w:color="auto"/>
              <w:left w:val="single" w:sz="4" w:space="0" w:color="auto"/>
            </w:tcBorders>
            <w:shd w:val="clear" w:color="auto" w:fill="FFFFFF"/>
            <w:vAlign w:val="center"/>
          </w:tcPr>
          <w:p w14:paraId="798BD3C2"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4</w:t>
            </w:r>
          </w:p>
        </w:tc>
        <w:tc>
          <w:tcPr>
            <w:tcW w:w="2122" w:type="dxa"/>
            <w:tcBorders>
              <w:top w:val="single" w:sz="4" w:space="0" w:color="auto"/>
              <w:left w:val="single" w:sz="4" w:space="0" w:color="auto"/>
            </w:tcBorders>
            <w:shd w:val="clear" w:color="auto" w:fill="FFFFFF"/>
            <w:vAlign w:val="center"/>
          </w:tcPr>
          <w:p w14:paraId="0447A454"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забезпечення</w:t>
            </w:r>
          </w:p>
          <w:p w14:paraId="4B77DEE4"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тимчасовим</w:t>
            </w:r>
          </w:p>
          <w:p w14:paraId="50AEA965"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житлом</w:t>
            </w:r>
          </w:p>
        </w:tc>
        <w:tc>
          <w:tcPr>
            <w:tcW w:w="7094" w:type="dxa"/>
            <w:tcBorders>
              <w:top w:val="single" w:sz="4" w:space="0" w:color="auto"/>
              <w:left w:val="single" w:sz="4" w:space="0" w:color="auto"/>
              <w:right w:val="single" w:sz="4" w:space="0" w:color="auto"/>
            </w:tcBorders>
            <w:shd w:val="clear" w:color="auto" w:fill="FFFFFF"/>
            <w:vAlign w:val="bottom"/>
          </w:tcPr>
          <w:p w14:paraId="57A555FE" w14:textId="7FCAE025"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 xml:space="preserve">переобладнання та обладнання державних і комунальних закладів під місця для проживання </w:t>
            </w:r>
            <w:proofErr w:type="spellStart"/>
            <w:r w:rsidRPr="0016054A">
              <w:rPr>
                <w:rFonts w:ascii="Times New Roman" w:eastAsia="Arial" w:hAnsi="Times New Roman" w:cs="Times New Roman"/>
                <w:color w:val="000000"/>
                <w:sz w:val="24"/>
                <w:szCs w:val="24"/>
                <w:lang w:eastAsia="uk-UA" w:bidi="uk-UA"/>
              </w:rPr>
              <w:t>ВПО</w:t>
            </w:r>
            <w:proofErr w:type="spellEnd"/>
            <w:r w:rsidRPr="0016054A">
              <w:rPr>
                <w:rFonts w:ascii="Times New Roman" w:eastAsia="Arial" w:hAnsi="Times New Roman" w:cs="Times New Roman"/>
                <w:color w:val="000000"/>
                <w:sz w:val="24"/>
                <w:szCs w:val="24"/>
                <w:lang w:eastAsia="uk-UA" w:bidi="uk-UA"/>
              </w:rPr>
              <w:t xml:space="preserve"> (залів та кабінетів у школах, садочках, університетах), ремонти у гуртожитках; ведення інформаційної бази щодо наявності місць ночівлі та тимчасового </w:t>
            </w:r>
            <w:proofErr w:type="spellStart"/>
            <w:r w:rsidRPr="0016054A">
              <w:rPr>
                <w:rFonts w:ascii="Times New Roman" w:eastAsia="Arial" w:hAnsi="Times New Roman" w:cs="Times New Roman"/>
                <w:color w:val="000000"/>
                <w:sz w:val="24"/>
                <w:szCs w:val="24"/>
                <w:lang w:eastAsia="uk-UA" w:bidi="uk-UA"/>
              </w:rPr>
              <w:t>прихистку</w:t>
            </w:r>
            <w:proofErr w:type="spellEnd"/>
            <w:r w:rsidRPr="0016054A">
              <w:rPr>
                <w:rFonts w:ascii="Times New Roman" w:eastAsia="Arial" w:hAnsi="Times New Roman" w:cs="Times New Roman"/>
                <w:color w:val="000000"/>
                <w:sz w:val="24"/>
                <w:szCs w:val="24"/>
                <w:lang w:eastAsia="uk-UA" w:bidi="uk-UA"/>
              </w:rPr>
              <w:t xml:space="preserve"> для </w:t>
            </w:r>
            <w:proofErr w:type="spellStart"/>
            <w:r>
              <w:rPr>
                <w:rFonts w:ascii="Times New Roman" w:eastAsia="Arial" w:hAnsi="Times New Roman" w:cs="Times New Roman"/>
                <w:smallCaps/>
                <w:color w:val="000000"/>
                <w:sz w:val="24"/>
                <w:szCs w:val="24"/>
                <w:lang w:eastAsia="uk-UA" w:bidi="uk-UA"/>
              </w:rPr>
              <w:t>ВПО</w:t>
            </w:r>
            <w:proofErr w:type="spellEnd"/>
            <w:r w:rsidRPr="0016054A">
              <w:rPr>
                <w:rFonts w:ascii="Times New Roman" w:eastAsia="Arial" w:hAnsi="Times New Roman" w:cs="Times New Roman"/>
                <w:smallCaps/>
                <w:color w:val="000000"/>
                <w:sz w:val="24"/>
                <w:szCs w:val="24"/>
                <w:lang w:eastAsia="uk-UA" w:bidi="uk-UA"/>
              </w:rPr>
              <w:t>;</w:t>
            </w:r>
          </w:p>
        </w:tc>
      </w:tr>
      <w:tr w:rsidR="0016054A" w:rsidRPr="0016054A" w14:paraId="1EB0C705" w14:textId="77777777" w:rsidTr="001B72F1">
        <w:trPr>
          <w:trHeight w:hRule="exact" w:val="991"/>
        </w:trPr>
        <w:tc>
          <w:tcPr>
            <w:tcW w:w="427" w:type="dxa"/>
            <w:tcBorders>
              <w:top w:val="single" w:sz="4" w:space="0" w:color="auto"/>
              <w:left w:val="single" w:sz="4" w:space="0" w:color="auto"/>
            </w:tcBorders>
            <w:shd w:val="clear" w:color="auto" w:fill="FFFFFF"/>
            <w:vAlign w:val="center"/>
          </w:tcPr>
          <w:p w14:paraId="55CBD57E"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5</w:t>
            </w:r>
          </w:p>
        </w:tc>
        <w:tc>
          <w:tcPr>
            <w:tcW w:w="2122" w:type="dxa"/>
            <w:tcBorders>
              <w:top w:val="single" w:sz="4" w:space="0" w:color="auto"/>
              <w:left w:val="single" w:sz="4" w:space="0" w:color="auto"/>
            </w:tcBorders>
            <w:shd w:val="clear" w:color="auto" w:fill="FFFFFF"/>
            <w:vAlign w:val="bottom"/>
          </w:tcPr>
          <w:p w14:paraId="07CA241C"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забезпечення</w:t>
            </w:r>
          </w:p>
          <w:p w14:paraId="70D7F7C6"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харчування</w:t>
            </w:r>
          </w:p>
        </w:tc>
        <w:tc>
          <w:tcPr>
            <w:tcW w:w="7094" w:type="dxa"/>
            <w:tcBorders>
              <w:top w:val="single" w:sz="4" w:space="0" w:color="auto"/>
              <w:left w:val="single" w:sz="4" w:space="0" w:color="auto"/>
              <w:right w:val="single" w:sz="4" w:space="0" w:color="auto"/>
            </w:tcBorders>
            <w:shd w:val="clear" w:color="auto" w:fill="FFFFFF"/>
            <w:vAlign w:val="bottom"/>
          </w:tcPr>
          <w:p w14:paraId="28494A36"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 xml:space="preserve">Заклади харчування державного та відомчого підпорядкування готували їжу та харчові набори для </w:t>
            </w:r>
            <w:proofErr w:type="spellStart"/>
            <w:r w:rsidRPr="0016054A">
              <w:rPr>
                <w:rFonts w:ascii="Times New Roman" w:eastAsia="Arial" w:hAnsi="Times New Roman" w:cs="Times New Roman"/>
                <w:smallCaps/>
                <w:color w:val="000000"/>
                <w:sz w:val="24"/>
                <w:szCs w:val="24"/>
                <w:lang w:eastAsia="uk-UA" w:bidi="uk-UA"/>
              </w:rPr>
              <w:t>вПо</w:t>
            </w:r>
            <w:proofErr w:type="spellEnd"/>
            <w:r w:rsidRPr="0016054A">
              <w:rPr>
                <w:rFonts w:ascii="Times New Roman" w:eastAsia="Arial" w:hAnsi="Times New Roman" w:cs="Times New Roman"/>
                <w:smallCaps/>
                <w:color w:val="000000"/>
                <w:sz w:val="24"/>
                <w:szCs w:val="24"/>
                <w:lang w:eastAsia="uk-UA" w:bidi="uk-UA"/>
              </w:rPr>
              <w:t>,</w:t>
            </w:r>
            <w:r w:rsidRPr="0016054A">
              <w:rPr>
                <w:rFonts w:ascii="Times New Roman" w:eastAsia="Arial" w:hAnsi="Times New Roman" w:cs="Times New Roman"/>
                <w:color w:val="000000"/>
                <w:sz w:val="24"/>
                <w:szCs w:val="24"/>
                <w:lang w:eastAsia="uk-UA" w:bidi="uk-UA"/>
              </w:rPr>
              <w:t xml:space="preserve"> працювали без вихідних та доплат; безкоштовне харчування дітей </w:t>
            </w:r>
            <w:proofErr w:type="spellStart"/>
            <w:r w:rsidRPr="0016054A">
              <w:rPr>
                <w:rFonts w:ascii="Times New Roman" w:eastAsia="Arial" w:hAnsi="Times New Roman" w:cs="Times New Roman"/>
                <w:color w:val="000000"/>
                <w:sz w:val="24"/>
                <w:szCs w:val="24"/>
                <w:lang w:eastAsia="uk-UA" w:bidi="uk-UA"/>
              </w:rPr>
              <w:t>ВПО</w:t>
            </w:r>
            <w:proofErr w:type="spellEnd"/>
            <w:r w:rsidRPr="0016054A">
              <w:rPr>
                <w:rFonts w:ascii="Times New Roman" w:eastAsia="Arial" w:hAnsi="Times New Roman" w:cs="Times New Roman"/>
                <w:color w:val="000000"/>
                <w:sz w:val="24"/>
                <w:szCs w:val="24"/>
                <w:lang w:eastAsia="uk-UA" w:bidi="uk-UA"/>
              </w:rPr>
              <w:t xml:space="preserve"> у школах;</w:t>
            </w:r>
          </w:p>
        </w:tc>
      </w:tr>
      <w:tr w:rsidR="0016054A" w:rsidRPr="0016054A" w14:paraId="289C3CD6" w14:textId="77777777" w:rsidTr="001B72F1">
        <w:trPr>
          <w:trHeight w:hRule="exact" w:val="706"/>
        </w:trPr>
        <w:tc>
          <w:tcPr>
            <w:tcW w:w="427" w:type="dxa"/>
            <w:tcBorders>
              <w:top w:val="single" w:sz="4" w:space="0" w:color="auto"/>
              <w:left w:val="single" w:sz="4" w:space="0" w:color="auto"/>
              <w:bottom w:val="single" w:sz="4" w:space="0" w:color="auto"/>
            </w:tcBorders>
            <w:shd w:val="clear" w:color="auto" w:fill="FFFFFF"/>
            <w:vAlign w:val="center"/>
          </w:tcPr>
          <w:p w14:paraId="7ECFD6A4"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6</w:t>
            </w:r>
          </w:p>
        </w:tc>
        <w:tc>
          <w:tcPr>
            <w:tcW w:w="2122" w:type="dxa"/>
            <w:tcBorders>
              <w:top w:val="single" w:sz="4" w:space="0" w:color="auto"/>
              <w:left w:val="single" w:sz="4" w:space="0" w:color="auto"/>
              <w:bottom w:val="single" w:sz="4" w:space="0" w:color="auto"/>
            </w:tcBorders>
            <w:shd w:val="clear" w:color="auto" w:fill="FFFFFF"/>
            <w:vAlign w:val="bottom"/>
          </w:tcPr>
          <w:p w14:paraId="066A4AE4"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 xml:space="preserve">освітні послуги для </w:t>
            </w:r>
            <w:proofErr w:type="spellStart"/>
            <w:r w:rsidRPr="0016054A">
              <w:rPr>
                <w:rFonts w:ascii="Times New Roman" w:eastAsia="Arial" w:hAnsi="Times New Roman" w:cs="Times New Roman"/>
                <w:color w:val="000000"/>
                <w:sz w:val="24"/>
                <w:szCs w:val="24"/>
                <w:lang w:eastAsia="uk-UA" w:bidi="uk-UA"/>
              </w:rPr>
              <w:t>ВПО</w:t>
            </w:r>
            <w:proofErr w:type="spellEnd"/>
          </w:p>
        </w:tc>
        <w:tc>
          <w:tcPr>
            <w:tcW w:w="7094" w:type="dxa"/>
            <w:tcBorders>
              <w:top w:val="single" w:sz="4" w:space="0" w:color="auto"/>
              <w:left w:val="single" w:sz="4" w:space="0" w:color="auto"/>
              <w:bottom w:val="single" w:sz="4" w:space="0" w:color="auto"/>
              <w:right w:val="single" w:sz="4" w:space="0" w:color="auto"/>
            </w:tcBorders>
            <w:shd w:val="clear" w:color="auto" w:fill="FFFFFF"/>
            <w:vAlign w:val="bottom"/>
          </w:tcPr>
          <w:p w14:paraId="36C7C34D" w14:textId="77777777" w:rsidR="0016054A" w:rsidRPr="0016054A" w:rsidRDefault="0016054A" w:rsidP="0016054A">
            <w:pPr>
              <w:widowControl w:val="0"/>
              <w:spacing w:after="0" w:line="240" w:lineRule="auto"/>
              <w:rPr>
                <w:rFonts w:ascii="Times New Roman" w:eastAsia="Arial" w:hAnsi="Times New Roman" w:cs="Times New Roman"/>
                <w:color w:val="000000"/>
                <w:sz w:val="24"/>
                <w:szCs w:val="24"/>
                <w:lang w:eastAsia="uk-UA" w:bidi="uk-UA"/>
              </w:rPr>
            </w:pPr>
            <w:r w:rsidRPr="0016054A">
              <w:rPr>
                <w:rFonts w:ascii="Times New Roman" w:eastAsia="Arial" w:hAnsi="Times New Roman" w:cs="Times New Roman"/>
                <w:color w:val="000000"/>
                <w:sz w:val="24"/>
                <w:szCs w:val="24"/>
                <w:lang w:eastAsia="uk-UA" w:bidi="uk-UA"/>
              </w:rPr>
              <w:t>послуги дистанційної освіти, можливість закінчити школу дистанційно</w:t>
            </w:r>
          </w:p>
        </w:tc>
      </w:tr>
    </w:tbl>
    <w:p w14:paraId="77F91CD1" w14:textId="29443ABB" w:rsidR="0016054A" w:rsidRPr="001B72F1" w:rsidRDefault="001B72F1" w:rsidP="0016054A">
      <w:pPr>
        <w:spacing w:after="0" w:line="360" w:lineRule="auto"/>
        <w:ind w:firstLine="709"/>
        <w:contextualSpacing/>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eastAsia="uk-UA"/>
        </w:rPr>
        <w:t xml:space="preserve">Джерело </w:t>
      </w:r>
      <w:r>
        <w:rPr>
          <w:rFonts w:ascii="Times New Roman" w:eastAsia="Times New Roman" w:hAnsi="Times New Roman" w:cs="Times New Roman"/>
          <w:sz w:val="28"/>
          <w:szCs w:val="28"/>
          <w:lang w:val="en-US" w:eastAsia="uk-UA"/>
        </w:rPr>
        <w:t>[</w:t>
      </w:r>
      <w:r>
        <w:rPr>
          <w:rFonts w:ascii="Times New Roman" w:eastAsia="Times New Roman" w:hAnsi="Times New Roman" w:cs="Times New Roman"/>
          <w:sz w:val="28"/>
          <w:szCs w:val="28"/>
          <w:lang w:eastAsia="uk-UA"/>
        </w:rPr>
        <w:t>33</w:t>
      </w:r>
      <w:r>
        <w:rPr>
          <w:rFonts w:ascii="Times New Roman" w:eastAsia="Times New Roman" w:hAnsi="Times New Roman" w:cs="Times New Roman"/>
          <w:sz w:val="28"/>
          <w:szCs w:val="28"/>
          <w:lang w:val="en-US" w:eastAsia="uk-UA"/>
        </w:rPr>
        <w:t>]</w:t>
      </w:r>
    </w:p>
    <w:p w14:paraId="0253B30E" w14:textId="77777777" w:rsidR="0016054A" w:rsidRDefault="0016054A" w:rsidP="0016054A">
      <w:pPr>
        <w:spacing w:after="0" w:line="360" w:lineRule="auto"/>
        <w:ind w:firstLine="709"/>
        <w:contextualSpacing/>
        <w:jc w:val="both"/>
        <w:rPr>
          <w:rFonts w:ascii="Times New Roman" w:eastAsia="Times New Roman" w:hAnsi="Times New Roman" w:cs="Times New Roman"/>
          <w:sz w:val="28"/>
          <w:szCs w:val="28"/>
          <w:lang w:eastAsia="uk-UA"/>
        </w:rPr>
      </w:pPr>
    </w:p>
    <w:p w14:paraId="1DB04362" w14:textId="4209C1B2" w:rsidR="001B72F1" w:rsidRPr="001B72F1" w:rsidRDefault="001B72F1" w:rsidP="001B72F1">
      <w:pPr>
        <w:spacing w:after="0" w:line="360" w:lineRule="auto"/>
        <w:ind w:firstLine="709"/>
        <w:contextualSpacing/>
        <w:jc w:val="both"/>
        <w:rPr>
          <w:rFonts w:ascii="Times New Roman" w:eastAsia="Times New Roman" w:hAnsi="Times New Roman" w:cs="Times New Roman"/>
          <w:sz w:val="28"/>
          <w:szCs w:val="28"/>
          <w:lang w:eastAsia="uk-UA"/>
        </w:rPr>
      </w:pPr>
      <w:r w:rsidRPr="001B72F1">
        <w:rPr>
          <w:rFonts w:ascii="Times New Roman" w:eastAsia="Times New Roman" w:hAnsi="Times New Roman" w:cs="Times New Roman"/>
          <w:sz w:val="28"/>
          <w:szCs w:val="28"/>
          <w:lang w:eastAsia="uk-UA"/>
        </w:rPr>
        <w:t>Оцінка потр</w:t>
      </w:r>
      <w:r>
        <w:rPr>
          <w:rFonts w:ascii="Times New Roman" w:eastAsia="Times New Roman" w:hAnsi="Times New Roman" w:cs="Times New Roman"/>
          <w:sz w:val="28"/>
          <w:szCs w:val="28"/>
          <w:lang w:eastAsia="uk-UA"/>
        </w:rPr>
        <w:t xml:space="preserve">еб внутрішньо переміщених осіб </w:t>
      </w:r>
      <w:r w:rsidRPr="001B72F1">
        <w:rPr>
          <w:rFonts w:ascii="Times New Roman" w:eastAsia="Times New Roman" w:hAnsi="Times New Roman" w:cs="Times New Roman"/>
          <w:sz w:val="28"/>
          <w:szCs w:val="28"/>
          <w:lang w:eastAsia="uk-UA"/>
        </w:rPr>
        <w:t xml:space="preserve">є інструментом для підвищення ефективності, адресності та результативності надання соціальних виплат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Коли всі основні потреби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відомі, соціальні виплати можна </w:t>
      </w:r>
      <w:r w:rsidRPr="001B72F1">
        <w:rPr>
          <w:rFonts w:ascii="Times New Roman" w:eastAsia="Times New Roman" w:hAnsi="Times New Roman" w:cs="Times New Roman"/>
          <w:sz w:val="28"/>
          <w:szCs w:val="28"/>
          <w:lang w:eastAsia="uk-UA"/>
        </w:rPr>
        <w:lastRenderedPageBreak/>
        <w:t xml:space="preserve">краще визначити, скоординувати та розрахувати їх вартість. Надання даних про те, хто що потребує, дозволяє </w:t>
      </w:r>
      <w:proofErr w:type="spellStart"/>
      <w:r w:rsidRPr="001B72F1">
        <w:rPr>
          <w:rFonts w:ascii="Times New Roman" w:eastAsia="Times New Roman" w:hAnsi="Times New Roman" w:cs="Times New Roman"/>
          <w:sz w:val="28"/>
          <w:szCs w:val="28"/>
          <w:lang w:eastAsia="uk-UA"/>
        </w:rPr>
        <w:t>оперативно</w:t>
      </w:r>
      <w:proofErr w:type="spellEnd"/>
      <w:r w:rsidRPr="001B72F1">
        <w:rPr>
          <w:rFonts w:ascii="Times New Roman" w:eastAsia="Times New Roman" w:hAnsi="Times New Roman" w:cs="Times New Roman"/>
          <w:sz w:val="28"/>
          <w:szCs w:val="28"/>
          <w:lang w:eastAsia="uk-UA"/>
        </w:rPr>
        <w:t xml:space="preserve"> надавати послуги та задовольнити потреби у прибиранні. Дослідження, проведене щодо джерел інформації про основні потреби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дало можливість організувати ієрархію потреб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На первинному рівні потреби для «виживання» визначаються як їжа, одяг, житло, охорона здоров'я та соціальна підтримка, а також безпека. Після задоволення потреб у їжі та одязі незадоволеною потребою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є житло для тих, хто не може забезпечити його за свій рахунок.</w:t>
      </w:r>
    </w:p>
    <w:p w14:paraId="0E15C1B9" w14:textId="77777777" w:rsidR="001B72F1" w:rsidRPr="001B72F1" w:rsidRDefault="001B72F1" w:rsidP="001B72F1">
      <w:pPr>
        <w:spacing w:after="0" w:line="360" w:lineRule="auto"/>
        <w:ind w:firstLine="709"/>
        <w:contextualSpacing/>
        <w:jc w:val="both"/>
        <w:rPr>
          <w:rFonts w:ascii="Times New Roman" w:eastAsia="Times New Roman" w:hAnsi="Times New Roman" w:cs="Times New Roman"/>
          <w:sz w:val="28"/>
          <w:szCs w:val="28"/>
          <w:lang w:eastAsia="uk-UA"/>
        </w:rPr>
      </w:pPr>
      <w:r w:rsidRPr="001B72F1">
        <w:rPr>
          <w:rFonts w:ascii="Times New Roman" w:eastAsia="Times New Roman" w:hAnsi="Times New Roman" w:cs="Times New Roman"/>
          <w:sz w:val="28"/>
          <w:szCs w:val="28"/>
          <w:lang w:eastAsia="uk-UA"/>
        </w:rPr>
        <w:t>Важливим кроком у соціальній підтримці постраждалих від війни з Російською Федерацією став запуск програми придбання житла та втрачених матеріальних цінностей.</w:t>
      </w:r>
    </w:p>
    <w:p w14:paraId="73B595BE" w14:textId="6FA0E128" w:rsidR="001B72F1" w:rsidRPr="001B72F1" w:rsidRDefault="001B72F1" w:rsidP="001B72F1">
      <w:pPr>
        <w:spacing w:after="0" w:line="360" w:lineRule="auto"/>
        <w:ind w:firstLine="709"/>
        <w:contextualSpacing/>
        <w:jc w:val="both"/>
        <w:rPr>
          <w:rFonts w:ascii="Times New Roman" w:eastAsia="Times New Roman" w:hAnsi="Times New Roman" w:cs="Times New Roman"/>
          <w:sz w:val="28"/>
          <w:szCs w:val="28"/>
          <w:lang w:eastAsia="uk-UA"/>
        </w:rPr>
      </w:pPr>
      <w:r w:rsidRPr="001B72F1">
        <w:rPr>
          <w:rFonts w:ascii="Times New Roman" w:eastAsia="Times New Roman" w:hAnsi="Times New Roman" w:cs="Times New Roman"/>
          <w:sz w:val="28"/>
          <w:szCs w:val="28"/>
          <w:lang w:eastAsia="uk-UA"/>
        </w:rPr>
        <w:t>Після забезпечення продуктами харчування, наступним за важливістю</w:t>
      </w:r>
      <w:r>
        <w:rPr>
          <w:rFonts w:ascii="Times New Roman" w:eastAsia="Times New Roman" w:hAnsi="Times New Roman" w:cs="Times New Roman"/>
          <w:sz w:val="28"/>
          <w:szCs w:val="28"/>
          <w:lang w:eastAsia="uk-UA"/>
        </w:rPr>
        <w:t xml:space="preserve"> питанням для переміщених осіб</w:t>
      </w:r>
      <w:r w:rsidRPr="001B72F1">
        <w:rPr>
          <w:rFonts w:ascii="Times New Roman" w:eastAsia="Times New Roman" w:hAnsi="Times New Roman" w:cs="Times New Roman"/>
          <w:sz w:val="28"/>
          <w:szCs w:val="28"/>
          <w:lang w:eastAsia="uk-UA"/>
        </w:rPr>
        <w:t xml:space="preserve"> є допомога у працевлаштуванні. Дані показують, що лише 46%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змогли отримати роботу на новому місці проживання з моменту переміщення. Основні перешкоди для працевлаштування включають, але не обмежуються, обмежену кількість вакантних посад (64%) та низьку заробітну плату на всіх можливостях працевлаштування (56%); обидва з яких впливають на здатність людей забезпечувати свої сім'ї.</w:t>
      </w:r>
    </w:p>
    <w:p w14:paraId="30BCFBDE" w14:textId="0F87A63E" w:rsidR="001B72F1" w:rsidRDefault="001B72F1" w:rsidP="001B72F1">
      <w:pPr>
        <w:spacing w:after="0" w:line="360" w:lineRule="auto"/>
        <w:ind w:firstLine="709"/>
        <w:contextualSpacing/>
        <w:jc w:val="both"/>
        <w:rPr>
          <w:rFonts w:ascii="Times New Roman" w:eastAsia="Times New Roman" w:hAnsi="Times New Roman" w:cs="Times New Roman"/>
          <w:sz w:val="28"/>
          <w:szCs w:val="28"/>
          <w:lang w:val="en-US" w:eastAsia="uk-UA"/>
        </w:rPr>
      </w:pPr>
      <w:r w:rsidRPr="001B72F1">
        <w:rPr>
          <w:rFonts w:ascii="Times New Roman" w:eastAsia="Times New Roman" w:hAnsi="Times New Roman" w:cs="Times New Roman"/>
          <w:sz w:val="28"/>
          <w:szCs w:val="28"/>
          <w:lang w:eastAsia="uk-UA"/>
        </w:rPr>
        <w:t>Поради для підприємств, що переїжджають або переміщуються. Під час дослідження статистичних даних та джерел інформації ми склали список на основі наших висновків щодо кількох проблем, пов’язаних із соціальною допомогою</w:t>
      </w:r>
      <w:r>
        <w:rPr>
          <w:rFonts w:ascii="Times New Roman" w:eastAsia="Times New Roman" w:hAnsi="Times New Roman" w:cs="Times New Roman"/>
          <w:sz w:val="28"/>
          <w:szCs w:val="28"/>
          <w:lang w:eastAsia="uk-UA"/>
        </w:rPr>
        <w:t xml:space="preserve"> внутрішньо переміщеним особам</w:t>
      </w:r>
      <w:r w:rsidRPr="001B72F1">
        <w:rPr>
          <w:rFonts w:ascii="Times New Roman" w:eastAsia="Times New Roman" w:hAnsi="Times New Roman" w:cs="Times New Roman"/>
          <w:sz w:val="28"/>
          <w:szCs w:val="28"/>
          <w:lang w:eastAsia="uk-UA"/>
        </w:rPr>
        <w:t>. Ці категорії включають: аналітичні проблеми; наукові проблеми; організаційні проблеми; та фінансові проблеми. Нижче наведено опис кожної категорії, а також інші приклади кожного типу проблем:</w:t>
      </w:r>
    </w:p>
    <w:p w14:paraId="63045A92" w14:textId="2E728306" w:rsidR="001B72F1" w:rsidRDefault="001B72F1" w:rsidP="001B72F1">
      <w:pPr>
        <w:spacing w:after="0" w:line="360" w:lineRule="auto"/>
        <w:ind w:firstLine="709"/>
        <w:contextualSpacing/>
        <w:jc w:val="both"/>
        <w:rPr>
          <w:rFonts w:ascii="Times New Roman" w:eastAsia="Times New Roman" w:hAnsi="Times New Roman" w:cs="Times New Roman"/>
          <w:sz w:val="28"/>
          <w:szCs w:val="28"/>
          <w:lang w:val="en-US" w:eastAsia="uk-UA"/>
        </w:rPr>
      </w:pPr>
      <w:r w:rsidRPr="001B72F1">
        <w:rPr>
          <w:rFonts w:ascii="Times New Roman" w:eastAsia="Times New Roman" w:hAnsi="Times New Roman" w:cs="Times New Roman"/>
          <w:sz w:val="28"/>
          <w:szCs w:val="28"/>
          <w:lang w:eastAsia="uk-UA"/>
        </w:rPr>
        <w:t xml:space="preserve">1) Оцінка потреб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w:t>
      </w:r>
    </w:p>
    <w:p w14:paraId="3BBA4917" w14:textId="77777777" w:rsidR="001B72F1" w:rsidRDefault="001B72F1" w:rsidP="001B72F1">
      <w:pPr>
        <w:spacing w:after="0" w:line="360" w:lineRule="auto"/>
        <w:ind w:firstLine="709"/>
        <w:contextualSpacing/>
        <w:jc w:val="both"/>
        <w:rPr>
          <w:rFonts w:ascii="Times New Roman" w:eastAsia="Times New Roman" w:hAnsi="Times New Roman" w:cs="Times New Roman"/>
          <w:sz w:val="28"/>
          <w:szCs w:val="28"/>
          <w:lang w:val="en-US" w:eastAsia="uk-UA"/>
        </w:rPr>
      </w:pPr>
      <w:r w:rsidRPr="001B72F1">
        <w:rPr>
          <w:rFonts w:ascii="Times New Roman" w:eastAsia="Times New Roman" w:hAnsi="Times New Roman" w:cs="Times New Roman"/>
          <w:sz w:val="28"/>
          <w:szCs w:val="28"/>
          <w:lang w:eastAsia="uk-UA"/>
        </w:rPr>
        <w:t xml:space="preserve">2) Нездатність різних рівнів влади достатньо швидко реагувати; </w:t>
      </w:r>
    </w:p>
    <w:p w14:paraId="3C59C067" w14:textId="77777777" w:rsidR="001B72F1" w:rsidRDefault="001B72F1" w:rsidP="001B72F1">
      <w:pPr>
        <w:spacing w:after="0" w:line="360" w:lineRule="auto"/>
        <w:ind w:firstLine="709"/>
        <w:contextualSpacing/>
        <w:jc w:val="both"/>
        <w:rPr>
          <w:rFonts w:ascii="Times New Roman" w:eastAsia="Times New Roman" w:hAnsi="Times New Roman" w:cs="Times New Roman"/>
          <w:sz w:val="28"/>
          <w:szCs w:val="28"/>
          <w:lang w:val="en-US" w:eastAsia="uk-UA"/>
        </w:rPr>
      </w:pPr>
      <w:r w:rsidRPr="001B72F1">
        <w:rPr>
          <w:rFonts w:ascii="Times New Roman" w:eastAsia="Times New Roman" w:hAnsi="Times New Roman" w:cs="Times New Roman"/>
          <w:sz w:val="28"/>
          <w:szCs w:val="28"/>
          <w:lang w:eastAsia="uk-UA"/>
        </w:rPr>
        <w:t xml:space="preserve">3) Брак кваліфікованих працівників у сфері соціальних послуг для надання допомоги; </w:t>
      </w:r>
    </w:p>
    <w:p w14:paraId="183E9B6D" w14:textId="3A56C93A" w:rsidR="001B72F1" w:rsidRPr="001B72F1" w:rsidRDefault="001B72F1" w:rsidP="001B72F1">
      <w:pPr>
        <w:spacing w:after="0" w:line="360" w:lineRule="auto"/>
        <w:ind w:firstLine="709"/>
        <w:contextualSpacing/>
        <w:jc w:val="both"/>
        <w:rPr>
          <w:rFonts w:ascii="Times New Roman" w:eastAsia="Times New Roman" w:hAnsi="Times New Roman" w:cs="Times New Roman"/>
          <w:sz w:val="28"/>
          <w:szCs w:val="28"/>
          <w:lang w:eastAsia="uk-UA"/>
        </w:rPr>
      </w:pPr>
      <w:r w:rsidRPr="001B72F1">
        <w:rPr>
          <w:rFonts w:ascii="Times New Roman" w:eastAsia="Times New Roman" w:hAnsi="Times New Roman" w:cs="Times New Roman"/>
          <w:sz w:val="28"/>
          <w:szCs w:val="28"/>
          <w:lang w:eastAsia="uk-UA"/>
        </w:rPr>
        <w:lastRenderedPageBreak/>
        <w:t>4) Обмежені фінансові ресурси.</w:t>
      </w:r>
    </w:p>
    <w:p w14:paraId="34DD72C0" w14:textId="77777777" w:rsidR="001B72F1" w:rsidRPr="001B72F1" w:rsidRDefault="001B72F1" w:rsidP="001B72F1">
      <w:pPr>
        <w:spacing w:after="0" w:line="360" w:lineRule="auto"/>
        <w:ind w:firstLine="709"/>
        <w:contextualSpacing/>
        <w:jc w:val="both"/>
        <w:rPr>
          <w:rFonts w:ascii="Times New Roman" w:eastAsia="Times New Roman" w:hAnsi="Times New Roman" w:cs="Times New Roman"/>
          <w:sz w:val="28"/>
          <w:szCs w:val="28"/>
          <w:lang w:eastAsia="uk-UA"/>
        </w:rPr>
      </w:pPr>
      <w:r w:rsidRPr="001B72F1">
        <w:rPr>
          <w:rFonts w:ascii="Times New Roman" w:eastAsia="Times New Roman" w:hAnsi="Times New Roman" w:cs="Times New Roman"/>
          <w:sz w:val="28"/>
          <w:szCs w:val="28"/>
          <w:lang w:eastAsia="uk-UA"/>
        </w:rPr>
        <w:t xml:space="preserve">Варто зазначити, що обмежений обсяг роботи дозволяє нам лише чітко представити методологію оцінки соціальної підтримки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в Україні та визначити напрямки для подальшого поглибленого аналізу.</w:t>
      </w:r>
    </w:p>
    <w:p w14:paraId="6D4ADD39" w14:textId="620152BE" w:rsidR="0016054A" w:rsidRPr="001B72F1" w:rsidRDefault="001B72F1" w:rsidP="001B72F1">
      <w:pPr>
        <w:spacing w:after="0" w:line="360" w:lineRule="auto"/>
        <w:ind w:firstLine="709"/>
        <w:contextualSpacing/>
        <w:jc w:val="both"/>
        <w:rPr>
          <w:rFonts w:ascii="Times New Roman" w:eastAsia="Times New Roman" w:hAnsi="Times New Roman" w:cs="Times New Roman"/>
          <w:sz w:val="28"/>
          <w:szCs w:val="28"/>
          <w:lang w:val="en-US" w:eastAsia="uk-UA"/>
        </w:rPr>
      </w:pPr>
      <w:r w:rsidRPr="001B72F1">
        <w:rPr>
          <w:rFonts w:ascii="Times New Roman" w:eastAsia="Times New Roman" w:hAnsi="Times New Roman" w:cs="Times New Roman"/>
          <w:sz w:val="28"/>
          <w:szCs w:val="28"/>
          <w:lang w:eastAsia="uk-UA"/>
        </w:rPr>
        <w:t xml:space="preserve">Аналіз забезпечив кілька висновків: обґрунтованість та важливість аналізу соціальної підтримки, яку отримують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збір та аналіз інформації дозволяє використовувати науковий підхід до розробки планів та пошуку джерел фінансування; оцінка напруженості, що існує серед населення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особливо під час воєнного стану; визначення майбутніх потреб та напрямків соціальної підтримки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постійне зростання кількості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офіційно зареєстроване, продовжує негативно зростати як з точки зору офіційної економічної політики, так і з точки зору офіційної соціальної політики країни; джерела грошової підтримки для соціальної підтримки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починаючи від гарантій і закінчуючи виплатами, допомогами та компенсаціями тощо, класифікуються все більш </w:t>
      </w:r>
      <w:proofErr w:type="spellStart"/>
      <w:r w:rsidRPr="001B72F1">
        <w:rPr>
          <w:rFonts w:ascii="Times New Roman" w:eastAsia="Times New Roman" w:hAnsi="Times New Roman" w:cs="Times New Roman"/>
          <w:sz w:val="28"/>
          <w:szCs w:val="28"/>
          <w:lang w:eastAsia="uk-UA"/>
        </w:rPr>
        <w:t>різноманітно</w:t>
      </w:r>
      <w:proofErr w:type="spellEnd"/>
      <w:r w:rsidRPr="001B72F1">
        <w:rPr>
          <w:rFonts w:ascii="Times New Roman" w:eastAsia="Times New Roman" w:hAnsi="Times New Roman" w:cs="Times New Roman"/>
          <w:sz w:val="28"/>
          <w:szCs w:val="28"/>
          <w:lang w:eastAsia="uk-UA"/>
        </w:rPr>
        <w:t xml:space="preserve">, але в абсолютному грошовому вираженні та відносно зростання цін/вартості життя вони отримують абсолютно незначну фінансову допомогу для покриття своїх основних потреб; ця загальна сума коштів, витрачених на всіх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створює тягар для державного бюджету; основні потреби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 xml:space="preserve">, на задоволення яких спрямовані кошти, що виділяються на соціальну підтримку, - це гуманітарні потреби (їжа та одяг), медична допомога, житло, юридичні (документи) та психологічні потреби; Існував широкий спектр аналітичних, наукових, організаційних та фінансових питань у рамках розвитку соціальної підтримки </w:t>
      </w:r>
      <w:proofErr w:type="spellStart"/>
      <w:r w:rsidRPr="001B72F1">
        <w:rPr>
          <w:rFonts w:ascii="Times New Roman" w:eastAsia="Times New Roman" w:hAnsi="Times New Roman" w:cs="Times New Roman"/>
          <w:sz w:val="28"/>
          <w:szCs w:val="28"/>
          <w:lang w:eastAsia="uk-UA"/>
        </w:rPr>
        <w:t>ВПО</w:t>
      </w:r>
      <w:proofErr w:type="spellEnd"/>
      <w:r w:rsidRPr="001B72F1">
        <w:rPr>
          <w:rFonts w:ascii="Times New Roman" w:eastAsia="Times New Roman" w:hAnsi="Times New Roman" w:cs="Times New Roman"/>
          <w:sz w:val="28"/>
          <w:szCs w:val="28"/>
          <w:lang w:eastAsia="uk-UA"/>
        </w:rPr>
        <w:t>.</w:t>
      </w:r>
    </w:p>
    <w:p w14:paraId="6C15C2C0" w14:textId="77777777" w:rsidR="0016054A" w:rsidRDefault="0016054A" w:rsidP="0016054A">
      <w:pPr>
        <w:spacing w:after="0" w:line="360" w:lineRule="auto"/>
        <w:ind w:firstLine="709"/>
        <w:contextualSpacing/>
        <w:jc w:val="both"/>
        <w:rPr>
          <w:rFonts w:ascii="Times New Roman" w:eastAsia="Times New Roman" w:hAnsi="Times New Roman" w:cs="Times New Roman"/>
          <w:sz w:val="28"/>
          <w:szCs w:val="28"/>
          <w:lang w:eastAsia="uk-UA"/>
        </w:rPr>
      </w:pPr>
    </w:p>
    <w:p w14:paraId="7C936AB3" w14:textId="77777777" w:rsidR="00A66246" w:rsidRDefault="00A66246" w:rsidP="00A66246">
      <w:pPr>
        <w:spacing w:after="0" w:line="360" w:lineRule="auto"/>
        <w:ind w:firstLine="709"/>
        <w:contextualSpacing/>
        <w:jc w:val="both"/>
        <w:rPr>
          <w:rFonts w:ascii="Times New Roman" w:eastAsia="Times New Roman" w:hAnsi="Times New Roman" w:cs="Times New Roman"/>
          <w:sz w:val="28"/>
          <w:szCs w:val="28"/>
          <w:lang w:eastAsia="uk-UA"/>
        </w:rPr>
      </w:pPr>
    </w:p>
    <w:p w14:paraId="36B67309" w14:textId="77777777" w:rsidR="001B72F1" w:rsidRDefault="001B72F1">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4178AF57" w14:textId="67D02208" w:rsidR="00460D49" w:rsidRPr="00A66246" w:rsidRDefault="00683C59" w:rsidP="00A66246">
      <w:pPr>
        <w:spacing w:after="0" w:line="360" w:lineRule="auto"/>
        <w:ind w:firstLine="709"/>
        <w:contextualSpacing/>
        <w:jc w:val="both"/>
        <w:rPr>
          <w:rFonts w:ascii="Times New Roman" w:eastAsia="Times New Roman" w:hAnsi="Times New Roman" w:cs="Times New Roman"/>
          <w:sz w:val="28"/>
          <w:szCs w:val="28"/>
          <w:lang w:eastAsia="uk-UA"/>
        </w:rPr>
      </w:pPr>
      <w:r w:rsidRPr="00A66246">
        <w:rPr>
          <w:rFonts w:ascii="Times New Roman" w:eastAsia="Times New Roman" w:hAnsi="Times New Roman" w:cs="Times New Roman"/>
          <w:sz w:val="28"/>
          <w:szCs w:val="28"/>
          <w:lang w:eastAsia="uk-UA"/>
        </w:rPr>
        <w:lastRenderedPageBreak/>
        <w:t>2.2. Проблеми реалізації державної політики у сфері соціального захисту внутрішньо переміщених осіб</w:t>
      </w:r>
      <w:bookmarkEnd w:id="12"/>
    </w:p>
    <w:p w14:paraId="5F118F3A" w14:textId="77777777" w:rsidR="00460D49" w:rsidRPr="0007137E" w:rsidRDefault="00460D49"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199B8AFB" w14:textId="77777777" w:rsidR="00BF6745" w:rsidRPr="0007137E" w:rsidRDefault="007F349E" w:rsidP="007F349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Після повномасштабного російського вторгнення Україна зіткнулася з безпрецедентною гуманітарною кризою, внаслідок якої мільйони громадян були змушені покинути свої домівки та стати внутрішньо переміщеними особами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w:t>
      </w:r>
    </w:p>
    <w:p w14:paraId="2EAEE91B" w14:textId="45ABE72C" w:rsidR="00BF6745" w:rsidRPr="0007137E" w:rsidRDefault="00BF6745" w:rsidP="00BF6745">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У період з березня по квітень 2022 року Міжнародна організація з міграції (</w:t>
      </w:r>
      <w:proofErr w:type="spellStart"/>
      <w:r w:rsidRPr="0007137E">
        <w:rPr>
          <w:rFonts w:ascii="Times New Roman" w:eastAsia="Times New Roman" w:hAnsi="Times New Roman" w:cs="Times New Roman"/>
          <w:sz w:val="28"/>
          <w:szCs w:val="28"/>
          <w:lang w:eastAsia="uk-UA"/>
        </w:rPr>
        <w:t>МОМ</w:t>
      </w:r>
      <w:proofErr w:type="spellEnd"/>
      <w:r w:rsidRPr="0007137E">
        <w:rPr>
          <w:rFonts w:ascii="Times New Roman" w:eastAsia="Times New Roman" w:hAnsi="Times New Roman" w:cs="Times New Roman"/>
          <w:sz w:val="28"/>
          <w:szCs w:val="28"/>
          <w:lang w:eastAsia="uk-UA"/>
        </w:rPr>
        <w:t>) провела серію досліджень серед внутрішньо переміщених осіб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метою яких було визначити основні потреби переселенців та оцінити динаміку цих потреб у часі. Результати показали, що найбільш нагальною потребою залишається доступ до фінансових ресурсів</w:t>
      </w:r>
      <w:r w:rsidR="00046BE1" w:rsidRPr="0007137E">
        <w:rPr>
          <w:rFonts w:ascii="Times New Roman" w:eastAsia="Times New Roman" w:hAnsi="Times New Roman" w:cs="Times New Roman"/>
          <w:sz w:val="28"/>
          <w:szCs w:val="28"/>
          <w:lang w:eastAsia="uk-UA"/>
        </w:rPr>
        <w:t xml:space="preserve"> [</w:t>
      </w:r>
      <w:r w:rsidR="00CC1FBC">
        <w:rPr>
          <w:rFonts w:ascii="Times New Roman" w:eastAsia="Times New Roman" w:hAnsi="Times New Roman" w:cs="Times New Roman"/>
          <w:sz w:val="28"/>
          <w:szCs w:val="28"/>
          <w:lang w:eastAsia="uk-UA"/>
        </w:rPr>
        <w:t>34</w:t>
      </w:r>
      <w:r w:rsidR="00046BE1"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w:t>
      </w:r>
    </w:p>
    <w:p w14:paraId="5115DE92" w14:textId="77777777" w:rsidR="00EE767D" w:rsidRPr="0007137E" w:rsidRDefault="00BF6745" w:rsidP="00BF6745">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На початку повномасштабної війни близько 49% респондентів заявляли про скруту у фінансовому забезпеченні. </w:t>
      </w:r>
    </w:p>
    <w:p w14:paraId="073182B6" w14:textId="25A1F3E2" w:rsidR="00BF6745" w:rsidRPr="0007137E" w:rsidRDefault="00BF6745" w:rsidP="00BF6745">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Через два місяці ця цифра зросла до 55%, а на третьому етапі дослідження потреби у грошах відчувало вже 68% опитаних. Одночасно зменшувалась кількість осіб, які не мали доступу до готівки: 41% → 23% → 22%. Це свідчить про певне покращення у доступі до фінансової допомоги, проте загальна нестача ресурсів залишалася критичною для більшості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w:t>
      </w:r>
    </w:p>
    <w:p w14:paraId="117021B0" w14:textId="494C8A6C" w:rsidR="00BF6745" w:rsidRPr="0007137E" w:rsidRDefault="00BF6745" w:rsidP="00BF6745">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Інші базові потреби переселенців демонстрували менші коливання у часі, що можна спостерігати у таблиці 2.</w:t>
      </w:r>
      <w:r w:rsidR="00CC1FBC">
        <w:rPr>
          <w:rFonts w:ascii="Times New Roman" w:eastAsia="Times New Roman" w:hAnsi="Times New Roman" w:cs="Times New Roman"/>
          <w:sz w:val="28"/>
          <w:szCs w:val="28"/>
          <w:lang w:eastAsia="uk-UA"/>
        </w:rPr>
        <w:t>5</w:t>
      </w:r>
      <w:r w:rsidRPr="0007137E">
        <w:rPr>
          <w:rFonts w:ascii="Times New Roman" w:eastAsia="Times New Roman" w:hAnsi="Times New Roman" w:cs="Times New Roman"/>
          <w:sz w:val="28"/>
          <w:szCs w:val="28"/>
          <w:lang w:eastAsia="uk-UA"/>
        </w:rPr>
        <w:t>.</w:t>
      </w:r>
    </w:p>
    <w:p w14:paraId="18671F8A" w14:textId="77777777" w:rsidR="00CC1FBC" w:rsidRPr="00CC1FBC" w:rsidRDefault="00CC1FBC" w:rsidP="00BF6745">
      <w:pPr>
        <w:spacing w:after="0" w:line="360" w:lineRule="auto"/>
        <w:ind w:firstLine="709"/>
        <w:contextualSpacing/>
        <w:jc w:val="right"/>
        <w:rPr>
          <w:rFonts w:ascii="Times New Roman" w:eastAsia="Times New Roman" w:hAnsi="Times New Roman" w:cs="Times New Roman"/>
          <w:sz w:val="18"/>
          <w:szCs w:val="28"/>
          <w:lang w:eastAsia="uk-UA"/>
        </w:rPr>
      </w:pPr>
    </w:p>
    <w:p w14:paraId="643A3157" w14:textId="5298ABBF" w:rsidR="00BF6745" w:rsidRPr="0007137E" w:rsidRDefault="00BF6745" w:rsidP="00BF6745">
      <w:pPr>
        <w:spacing w:after="0" w:line="360" w:lineRule="auto"/>
        <w:ind w:firstLine="709"/>
        <w:contextualSpacing/>
        <w:jc w:val="right"/>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Таблиця 2.</w:t>
      </w:r>
      <w:r w:rsidR="00CC1FBC">
        <w:rPr>
          <w:rFonts w:ascii="Times New Roman" w:eastAsia="Times New Roman" w:hAnsi="Times New Roman" w:cs="Times New Roman"/>
          <w:sz w:val="28"/>
          <w:szCs w:val="28"/>
          <w:lang w:eastAsia="uk-UA"/>
        </w:rPr>
        <w:t>5</w:t>
      </w:r>
    </w:p>
    <w:p w14:paraId="00627F7F" w14:textId="2C14D578" w:rsidR="00BF6745" w:rsidRPr="0007137E" w:rsidRDefault="00BF6745" w:rsidP="00BF6745">
      <w:pPr>
        <w:spacing w:after="0" w:line="360" w:lineRule="auto"/>
        <w:contextualSpacing/>
        <w:jc w:val="center"/>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Основні потреби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за результатами досліджень </w:t>
      </w:r>
      <w:proofErr w:type="spellStart"/>
      <w:r w:rsidRPr="0007137E">
        <w:rPr>
          <w:rFonts w:ascii="Times New Roman" w:eastAsia="Times New Roman" w:hAnsi="Times New Roman" w:cs="Times New Roman"/>
          <w:sz w:val="28"/>
          <w:szCs w:val="28"/>
          <w:lang w:eastAsia="uk-UA"/>
        </w:rPr>
        <w:t>МОМ</w:t>
      </w:r>
      <w:proofErr w:type="spellEnd"/>
      <w:r w:rsidRPr="0007137E">
        <w:rPr>
          <w:rFonts w:ascii="Times New Roman" w:eastAsia="Times New Roman" w:hAnsi="Times New Roman" w:cs="Times New Roman"/>
          <w:sz w:val="28"/>
          <w:szCs w:val="28"/>
          <w:lang w:eastAsia="uk-UA"/>
        </w:rPr>
        <w:t xml:space="preserve"> (березень–квітень 2022 р.)</w:t>
      </w:r>
    </w:p>
    <w:tbl>
      <w:tblPr>
        <w:tblStyle w:val="a5"/>
        <w:tblW w:w="9502" w:type="dxa"/>
        <w:tblLook w:val="04A0" w:firstRow="1" w:lastRow="0" w:firstColumn="1" w:lastColumn="0" w:noHBand="0" w:noVBand="1"/>
      </w:tblPr>
      <w:tblGrid>
        <w:gridCol w:w="3658"/>
        <w:gridCol w:w="1948"/>
        <w:gridCol w:w="1948"/>
        <w:gridCol w:w="1948"/>
      </w:tblGrid>
      <w:tr w:rsidR="00BF6745" w:rsidRPr="0007137E" w14:paraId="6466EEEB" w14:textId="77777777" w:rsidTr="00BF6745">
        <w:trPr>
          <w:trHeight w:val="406"/>
        </w:trPr>
        <w:tc>
          <w:tcPr>
            <w:tcW w:w="0" w:type="auto"/>
            <w:hideMark/>
          </w:tcPr>
          <w:p w14:paraId="3C99EF86" w14:textId="77777777" w:rsidR="00BF6745" w:rsidRPr="0007137E" w:rsidRDefault="00BF6745" w:rsidP="00BF6745">
            <w:pPr>
              <w:jc w:val="cente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 xml:space="preserve">Потреба </w:t>
            </w:r>
            <w:proofErr w:type="spellStart"/>
            <w:r w:rsidRPr="0007137E">
              <w:rPr>
                <w:rFonts w:ascii="Times New Roman" w:eastAsia="Times New Roman" w:hAnsi="Times New Roman" w:cs="Times New Roman"/>
                <w:sz w:val="28"/>
                <w:szCs w:val="28"/>
              </w:rPr>
              <w:t>ВПО</w:t>
            </w:r>
            <w:proofErr w:type="spellEnd"/>
          </w:p>
        </w:tc>
        <w:tc>
          <w:tcPr>
            <w:tcW w:w="0" w:type="auto"/>
            <w:hideMark/>
          </w:tcPr>
          <w:p w14:paraId="7886AB56" w14:textId="77777777" w:rsidR="00BF6745" w:rsidRPr="0007137E" w:rsidRDefault="00BF6745" w:rsidP="00BF6745">
            <w:pPr>
              <w:jc w:val="cente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1-й раунд (%)</w:t>
            </w:r>
          </w:p>
        </w:tc>
        <w:tc>
          <w:tcPr>
            <w:tcW w:w="0" w:type="auto"/>
            <w:hideMark/>
          </w:tcPr>
          <w:p w14:paraId="61680344" w14:textId="77777777" w:rsidR="00BF6745" w:rsidRPr="0007137E" w:rsidRDefault="00BF6745" w:rsidP="00BF6745">
            <w:pPr>
              <w:jc w:val="cente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2-й раунд (%)</w:t>
            </w:r>
          </w:p>
        </w:tc>
        <w:tc>
          <w:tcPr>
            <w:tcW w:w="0" w:type="auto"/>
            <w:hideMark/>
          </w:tcPr>
          <w:p w14:paraId="6E523FD0" w14:textId="77777777" w:rsidR="00BF6745" w:rsidRPr="0007137E" w:rsidRDefault="00BF6745" w:rsidP="00BF6745">
            <w:pPr>
              <w:jc w:val="cente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3-й раунд (%)</w:t>
            </w:r>
          </w:p>
        </w:tc>
      </w:tr>
      <w:tr w:rsidR="00BF6745" w:rsidRPr="0007137E" w14:paraId="28512BF6" w14:textId="77777777" w:rsidTr="00BF6745">
        <w:trPr>
          <w:trHeight w:val="380"/>
        </w:trPr>
        <w:tc>
          <w:tcPr>
            <w:tcW w:w="0" w:type="auto"/>
            <w:hideMark/>
          </w:tcPr>
          <w:p w14:paraId="5BE89DFD"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Фінансові ресурси</w:t>
            </w:r>
          </w:p>
        </w:tc>
        <w:tc>
          <w:tcPr>
            <w:tcW w:w="0" w:type="auto"/>
            <w:hideMark/>
          </w:tcPr>
          <w:p w14:paraId="0601CCFA"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49</w:t>
            </w:r>
          </w:p>
        </w:tc>
        <w:tc>
          <w:tcPr>
            <w:tcW w:w="0" w:type="auto"/>
            <w:hideMark/>
          </w:tcPr>
          <w:p w14:paraId="0E21530A"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55</w:t>
            </w:r>
          </w:p>
        </w:tc>
        <w:tc>
          <w:tcPr>
            <w:tcW w:w="0" w:type="auto"/>
            <w:hideMark/>
          </w:tcPr>
          <w:p w14:paraId="2F7B4D4C"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68</w:t>
            </w:r>
          </w:p>
        </w:tc>
      </w:tr>
      <w:tr w:rsidR="00BF6745" w:rsidRPr="0007137E" w14:paraId="71C5518F" w14:textId="77777777" w:rsidTr="00BF6745">
        <w:trPr>
          <w:trHeight w:val="380"/>
        </w:trPr>
        <w:tc>
          <w:tcPr>
            <w:tcW w:w="0" w:type="auto"/>
            <w:hideMark/>
          </w:tcPr>
          <w:p w14:paraId="4D103D8E"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Житло</w:t>
            </w:r>
          </w:p>
        </w:tc>
        <w:tc>
          <w:tcPr>
            <w:tcW w:w="0" w:type="auto"/>
            <w:hideMark/>
          </w:tcPr>
          <w:p w14:paraId="03164B7A"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19</w:t>
            </w:r>
          </w:p>
        </w:tc>
        <w:tc>
          <w:tcPr>
            <w:tcW w:w="0" w:type="auto"/>
            <w:hideMark/>
          </w:tcPr>
          <w:p w14:paraId="095A4776"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15</w:t>
            </w:r>
          </w:p>
        </w:tc>
        <w:tc>
          <w:tcPr>
            <w:tcW w:w="0" w:type="auto"/>
            <w:hideMark/>
          </w:tcPr>
          <w:p w14:paraId="67743FED"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14</w:t>
            </w:r>
          </w:p>
        </w:tc>
      </w:tr>
      <w:tr w:rsidR="00BF6745" w:rsidRPr="0007137E" w14:paraId="1CEE4AC3" w14:textId="77777777" w:rsidTr="00BF6745">
        <w:trPr>
          <w:trHeight w:val="380"/>
        </w:trPr>
        <w:tc>
          <w:tcPr>
            <w:tcW w:w="0" w:type="auto"/>
            <w:hideMark/>
          </w:tcPr>
          <w:p w14:paraId="39D6D023"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Їжа</w:t>
            </w:r>
          </w:p>
        </w:tc>
        <w:tc>
          <w:tcPr>
            <w:tcW w:w="0" w:type="auto"/>
            <w:hideMark/>
          </w:tcPr>
          <w:p w14:paraId="00FBABDB"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19</w:t>
            </w:r>
          </w:p>
        </w:tc>
        <w:tc>
          <w:tcPr>
            <w:tcW w:w="0" w:type="auto"/>
            <w:hideMark/>
          </w:tcPr>
          <w:p w14:paraId="51FC9B91"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16</w:t>
            </w:r>
          </w:p>
        </w:tc>
        <w:tc>
          <w:tcPr>
            <w:tcW w:w="0" w:type="auto"/>
            <w:hideMark/>
          </w:tcPr>
          <w:p w14:paraId="62E8ED8E"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18</w:t>
            </w:r>
          </w:p>
        </w:tc>
      </w:tr>
      <w:tr w:rsidR="00BF6745" w:rsidRPr="0007137E" w14:paraId="11417B6A" w14:textId="77777777" w:rsidTr="00BF6745">
        <w:trPr>
          <w:trHeight w:val="380"/>
        </w:trPr>
        <w:tc>
          <w:tcPr>
            <w:tcW w:w="0" w:type="auto"/>
            <w:hideMark/>
          </w:tcPr>
          <w:p w14:paraId="7CB6DD13"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Одяг, взуття та інші товари</w:t>
            </w:r>
          </w:p>
        </w:tc>
        <w:tc>
          <w:tcPr>
            <w:tcW w:w="0" w:type="auto"/>
            <w:hideMark/>
          </w:tcPr>
          <w:p w14:paraId="0E4C11A0"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30</w:t>
            </w:r>
          </w:p>
        </w:tc>
        <w:tc>
          <w:tcPr>
            <w:tcW w:w="0" w:type="auto"/>
            <w:hideMark/>
          </w:tcPr>
          <w:p w14:paraId="174CD403"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22</w:t>
            </w:r>
          </w:p>
        </w:tc>
        <w:tc>
          <w:tcPr>
            <w:tcW w:w="0" w:type="auto"/>
            <w:hideMark/>
          </w:tcPr>
          <w:p w14:paraId="796E22FF"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27</w:t>
            </w:r>
          </w:p>
        </w:tc>
      </w:tr>
      <w:tr w:rsidR="00BF6745" w:rsidRPr="0007137E" w14:paraId="2AF1082D" w14:textId="77777777" w:rsidTr="00BF6745">
        <w:trPr>
          <w:trHeight w:val="406"/>
        </w:trPr>
        <w:tc>
          <w:tcPr>
            <w:tcW w:w="0" w:type="auto"/>
            <w:hideMark/>
          </w:tcPr>
          <w:p w14:paraId="18283ED8"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Ліки та медичні послуги</w:t>
            </w:r>
          </w:p>
        </w:tc>
        <w:tc>
          <w:tcPr>
            <w:tcW w:w="0" w:type="auto"/>
            <w:hideMark/>
          </w:tcPr>
          <w:p w14:paraId="5AFF93D2"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33</w:t>
            </w:r>
          </w:p>
        </w:tc>
        <w:tc>
          <w:tcPr>
            <w:tcW w:w="0" w:type="auto"/>
            <w:hideMark/>
          </w:tcPr>
          <w:p w14:paraId="19D6D7B4"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26</w:t>
            </w:r>
          </w:p>
        </w:tc>
        <w:tc>
          <w:tcPr>
            <w:tcW w:w="0" w:type="auto"/>
            <w:hideMark/>
          </w:tcPr>
          <w:p w14:paraId="621DC3E5" w14:textId="77777777" w:rsidR="00BF6745" w:rsidRPr="0007137E" w:rsidRDefault="00BF6745" w:rsidP="00BF6745">
            <w:pP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26</w:t>
            </w:r>
          </w:p>
        </w:tc>
      </w:tr>
    </w:tbl>
    <w:p w14:paraId="0D786679" w14:textId="77777777" w:rsidR="00BF6745" w:rsidRPr="0007137E" w:rsidRDefault="00BF6745" w:rsidP="00BF6745">
      <w:pPr>
        <w:spacing w:after="0" w:line="360" w:lineRule="auto"/>
        <w:ind w:firstLine="709"/>
        <w:contextualSpacing/>
        <w:jc w:val="both"/>
        <w:rPr>
          <w:rFonts w:ascii="Times New Roman" w:eastAsia="Times New Roman" w:hAnsi="Times New Roman" w:cs="Times New Roman"/>
          <w:sz w:val="28"/>
          <w:szCs w:val="28"/>
          <w:lang w:eastAsia="uk-UA"/>
        </w:rPr>
      </w:pPr>
    </w:p>
    <w:p w14:paraId="36551050" w14:textId="17E931C2"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Ці таблиці показують, що фінансові потреби </w:t>
      </w:r>
      <w:proofErr w:type="spellStart"/>
      <w:r>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продовжуватимуть зростати внаслідок втрати можливості заробляти на життя та необхідності платити вищі ціни на житло та продукти харчування в новому районі. Доступ до готівки дещо покращився, але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залишаються дуже вразливими через економічну нестабільність.</w:t>
      </w:r>
    </w:p>
    <w:p w14:paraId="785FA34D"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Інші основні потреби (житло, харчування, одяг і взуття, а також медичні послуги) демонстрували менші коливання, що свідчить про стабільну загальну ефективність існуючих систем гуманітарної підтримки. </w:t>
      </w:r>
      <w:proofErr w:type="spellStart"/>
      <w:r w:rsidRPr="00CC1FBC">
        <w:rPr>
          <w:rFonts w:ascii="Times New Roman" w:eastAsia="Times New Roman" w:hAnsi="Times New Roman" w:cs="Times New Roman"/>
          <w:sz w:val="28"/>
          <w:szCs w:val="28"/>
          <w:lang w:eastAsia="uk-UA"/>
        </w:rPr>
        <w:t>Примітно</w:t>
      </w:r>
      <w:proofErr w:type="spellEnd"/>
      <w:r w:rsidRPr="00CC1FBC">
        <w:rPr>
          <w:rFonts w:ascii="Times New Roman" w:eastAsia="Times New Roman" w:hAnsi="Times New Roman" w:cs="Times New Roman"/>
          <w:sz w:val="28"/>
          <w:szCs w:val="28"/>
          <w:lang w:eastAsia="uk-UA"/>
        </w:rPr>
        <w:t>, що потреби в житлі зменшилися з 19% до 14%, що може відображати покращення у забезпеченні тимчасового переселення. Потреби в ліках залишалися незмінними протягом 3-місячного періоду; тоді як одяг/взуття та медичні послуги могли бути менш або більш обмеженими залежно від географічного розташування та доступу до гуманітарної допомоги на той час.</w:t>
      </w:r>
    </w:p>
    <w:p w14:paraId="0808C3CD"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Дослідження показало, що потреба у фінансових ресурсах серед </w:t>
      </w:r>
      <w:proofErr w:type="spellStart"/>
      <w:r w:rsidRPr="00CC1FBC">
        <w:rPr>
          <w:rFonts w:ascii="Times New Roman" w:eastAsia="Times New Roman" w:hAnsi="Times New Roman" w:cs="Times New Roman"/>
          <w:sz w:val="28"/>
          <w:szCs w:val="28"/>
          <w:lang w:eastAsia="uk-UA"/>
        </w:rPr>
        <w:t>респонденток</w:t>
      </w:r>
      <w:proofErr w:type="spellEnd"/>
      <w:r w:rsidRPr="00CC1FBC">
        <w:rPr>
          <w:rFonts w:ascii="Times New Roman" w:eastAsia="Times New Roman" w:hAnsi="Times New Roman" w:cs="Times New Roman"/>
          <w:sz w:val="28"/>
          <w:szCs w:val="28"/>
          <w:lang w:eastAsia="uk-UA"/>
        </w:rPr>
        <w:t xml:space="preserve"> була вищою, ніж потреба в них серед </w:t>
      </w:r>
      <w:proofErr w:type="spellStart"/>
      <w:r w:rsidRPr="00CC1FBC">
        <w:rPr>
          <w:rFonts w:ascii="Times New Roman" w:eastAsia="Times New Roman" w:hAnsi="Times New Roman" w:cs="Times New Roman"/>
          <w:sz w:val="28"/>
          <w:szCs w:val="28"/>
          <w:lang w:eastAsia="uk-UA"/>
        </w:rPr>
        <w:t>респонденток</w:t>
      </w:r>
      <w:proofErr w:type="spellEnd"/>
      <w:r w:rsidRPr="00CC1FBC">
        <w:rPr>
          <w:rFonts w:ascii="Times New Roman" w:eastAsia="Times New Roman" w:hAnsi="Times New Roman" w:cs="Times New Roman"/>
          <w:sz w:val="28"/>
          <w:szCs w:val="28"/>
          <w:lang w:eastAsia="uk-UA"/>
        </w:rPr>
        <w:t>-чоловіків. Зокрема, потреба жінок у фінансових ресурсах становила 75% порівняно з 53% у чоловіків. Також спостерігалася аналогічна нерівність у потребі в медичних послугах: 30% жінок потребували медичних послуг проти 20% чоловіків.</w:t>
      </w:r>
    </w:p>
    <w:p w14:paraId="62C64A37" w14:textId="534C48A4" w:rsidR="00235878"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Це свідчить про необхідність диференційованого підходу до надання допомоги з урахуванням гендерних особливостей та вразливості окремих груп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(Таблиця 2.6.).</w:t>
      </w:r>
    </w:p>
    <w:p w14:paraId="0BBD3E8D"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Потреби жінок і чоловіків суттєво відрізняються, а це означає, що під час планування програм соціальної підтримки необхідно враховувати гендерну перспективу. Житло та доступ до різноманітних фінансових програм також повинні мати механізми для надання цілеспрямованої підтримки матерям з дітьми. Це ще більше допоможе пом’якшити розрив у </w:t>
      </w:r>
      <w:r w:rsidRPr="00CC1FBC">
        <w:rPr>
          <w:rFonts w:ascii="Times New Roman" w:eastAsia="Times New Roman" w:hAnsi="Times New Roman" w:cs="Times New Roman"/>
          <w:sz w:val="28"/>
          <w:szCs w:val="28"/>
          <w:lang w:eastAsia="uk-UA"/>
        </w:rPr>
        <w:lastRenderedPageBreak/>
        <w:t>соціально-економічній рівності та, зрештою, допоможе підвищити ефективність реагування на гуманітарні потреби.</w:t>
      </w:r>
    </w:p>
    <w:p w14:paraId="308BAC1F" w14:textId="77777777" w:rsidR="00CC1FBC" w:rsidRPr="0007137E" w:rsidRDefault="00CC1FBC" w:rsidP="00CC1FBC">
      <w:pPr>
        <w:spacing w:after="0" w:line="360" w:lineRule="auto"/>
        <w:ind w:firstLine="709"/>
        <w:contextualSpacing/>
        <w:jc w:val="right"/>
        <w:rPr>
          <w:rFonts w:ascii="Times New Roman" w:eastAsia="Times New Roman" w:hAnsi="Times New Roman" w:cs="Times New Roman"/>
          <w:sz w:val="28"/>
          <w:szCs w:val="28"/>
          <w:lang w:eastAsia="uk-UA"/>
        </w:rPr>
      </w:pPr>
    </w:p>
    <w:p w14:paraId="52B63F54" w14:textId="71FDA681" w:rsidR="00EE767D" w:rsidRPr="0007137E" w:rsidRDefault="00EE767D" w:rsidP="00EE767D">
      <w:pPr>
        <w:spacing w:after="0" w:line="360" w:lineRule="auto"/>
        <w:ind w:firstLine="709"/>
        <w:contextualSpacing/>
        <w:jc w:val="right"/>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Таблиця 2.</w:t>
      </w:r>
      <w:r w:rsidR="00CC1FBC">
        <w:rPr>
          <w:rFonts w:ascii="Times New Roman" w:eastAsia="Times New Roman" w:hAnsi="Times New Roman" w:cs="Times New Roman"/>
          <w:sz w:val="28"/>
          <w:szCs w:val="28"/>
          <w:lang w:eastAsia="uk-UA"/>
        </w:rPr>
        <w:t>6</w:t>
      </w:r>
    </w:p>
    <w:p w14:paraId="6282B402" w14:textId="10939F4C" w:rsidR="00EE767D" w:rsidRPr="0007137E" w:rsidRDefault="00EE767D" w:rsidP="00EE767D">
      <w:pPr>
        <w:spacing w:after="0" w:line="360" w:lineRule="auto"/>
        <w:contextualSpacing/>
        <w:jc w:val="center"/>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Потреби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за гендерним аспектом (середній показник за усіма раундами)</w:t>
      </w:r>
    </w:p>
    <w:tbl>
      <w:tblPr>
        <w:tblStyle w:val="a5"/>
        <w:tblW w:w="9562" w:type="dxa"/>
        <w:tblLook w:val="04A0" w:firstRow="1" w:lastRow="0" w:firstColumn="1" w:lastColumn="0" w:noHBand="0" w:noVBand="1"/>
      </w:tblPr>
      <w:tblGrid>
        <w:gridCol w:w="4904"/>
        <w:gridCol w:w="2097"/>
        <w:gridCol w:w="2561"/>
      </w:tblGrid>
      <w:tr w:rsidR="00EE767D" w:rsidRPr="00CC1FBC" w14:paraId="032F1D54" w14:textId="77777777" w:rsidTr="00EE767D">
        <w:trPr>
          <w:trHeight w:val="532"/>
        </w:trPr>
        <w:tc>
          <w:tcPr>
            <w:tcW w:w="0" w:type="auto"/>
            <w:hideMark/>
          </w:tcPr>
          <w:p w14:paraId="480E1F96"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Категорія потреби</w:t>
            </w:r>
          </w:p>
        </w:tc>
        <w:tc>
          <w:tcPr>
            <w:tcW w:w="0" w:type="auto"/>
            <w:hideMark/>
          </w:tcPr>
          <w:p w14:paraId="60DE8B31"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Жінки (%)</w:t>
            </w:r>
          </w:p>
        </w:tc>
        <w:tc>
          <w:tcPr>
            <w:tcW w:w="0" w:type="auto"/>
            <w:hideMark/>
          </w:tcPr>
          <w:p w14:paraId="548EBE80"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Чоловіки (%)</w:t>
            </w:r>
          </w:p>
        </w:tc>
      </w:tr>
      <w:tr w:rsidR="00EE767D" w:rsidRPr="00CC1FBC" w14:paraId="77FEBED1" w14:textId="77777777" w:rsidTr="00EE767D">
        <w:trPr>
          <w:trHeight w:val="510"/>
        </w:trPr>
        <w:tc>
          <w:tcPr>
            <w:tcW w:w="0" w:type="auto"/>
            <w:hideMark/>
          </w:tcPr>
          <w:p w14:paraId="4184D76A" w14:textId="77777777" w:rsidR="00EE767D" w:rsidRPr="00CC1FBC" w:rsidRDefault="00EE767D" w:rsidP="00CC1FBC">
            <w:pPr>
              <w:contextualSpacing/>
              <w:jc w:val="both"/>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Фінансові ресурси</w:t>
            </w:r>
          </w:p>
        </w:tc>
        <w:tc>
          <w:tcPr>
            <w:tcW w:w="0" w:type="auto"/>
            <w:hideMark/>
          </w:tcPr>
          <w:p w14:paraId="2048C452"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75</w:t>
            </w:r>
          </w:p>
        </w:tc>
        <w:tc>
          <w:tcPr>
            <w:tcW w:w="0" w:type="auto"/>
            <w:hideMark/>
          </w:tcPr>
          <w:p w14:paraId="22A03ADC"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53</w:t>
            </w:r>
          </w:p>
        </w:tc>
      </w:tr>
      <w:tr w:rsidR="00EE767D" w:rsidRPr="00CC1FBC" w14:paraId="717775E0" w14:textId="77777777" w:rsidTr="00EE767D">
        <w:trPr>
          <w:trHeight w:val="532"/>
        </w:trPr>
        <w:tc>
          <w:tcPr>
            <w:tcW w:w="0" w:type="auto"/>
            <w:hideMark/>
          </w:tcPr>
          <w:p w14:paraId="02EB6146" w14:textId="77777777" w:rsidR="00EE767D" w:rsidRPr="00CC1FBC" w:rsidRDefault="00EE767D" w:rsidP="00CC1FBC">
            <w:pPr>
              <w:contextualSpacing/>
              <w:jc w:val="both"/>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Житло</w:t>
            </w:r>
          </w:p>
        </w:tc>
        <w:tc>
          <w:tcPr>
            <w:tcW w:w="0" w:type="auto"/>
            <w:hideMark/>
          </w:tcPr>
          <w:p w14:paraId="1AFF6BF6"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22</w:t>
            </w:r>
          </w:p>
        </w:tc>
        <w:tc>
          <w:tcPr>
            <w:tcW w:w="0" w:type="auto"/>
            <w:hideMark/>
          </w:tcPr>
          <w:p w14:paraId="53DD7251"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14</w:t>
            </w:r>
          </w:p>
        </w:tc>
      </w:tr>
      <w:tr w:rsidR="00EE767D" w:rsidRPr="00CC1FBC" w14:paraId="32A6700F" w14:textId="77777777" w:rsidTr="00EE767D">
        <w:trPr>
          <w:trHeight w:val="532"/>
        </w:trPr>
        <w:tc>
          <w:tcPr>
            <w:tcW w:w="0" w:type="auto"/>
            <w:hideMark/>
          </w:tcPr>
          <w:p w14:paraId="0EF1F429" w14:textId="77777777" w:rsidR="00EE767D" w:rsidRPr="00CC1FBC" w:rsidRDefault="00EE767D" w:rsidP="00CC1FBC">
            <w:pPr>
              <w:contextualSpacing/>
              <w:jc w:val="both"/>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Їжа</w:t>
            </w:r>
          </w:p>
        </w:tc>
        <w:tc>
          <w:tcPr>
            <w:tcW w:w="0" w:type="auto"/>
            <w:hideMark/>
          </w:tcPr>
          <w:p w14:paraId="73307E04"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20</w:t>
            </w:r>
          </w:p>
        </w:tc>
        <w:tc>
          <w:tcPr>
            <w:tcW w:w="0" w:type="auto"/>
            <w:hideMark/>
          </w:tcPr>
          <w:p w14:paraId="265F5757"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15</w:t>
            </w:r>
          </w:p>
        </w:tc>
      </w:tr>
      <w:tr w:rsidR="00EE767D" w:rsidRPr="00CC1FBC" w14:paraId="35BFE0EC" w14:textId="77777777" w:rsidTr="00EE767D">
        <w:trPr>
          <w:trHeight w:val="510"/>
        </w:trPr>
        <w:tc>
          <w:tcPr>
            <w:tcW w:w="0" w:type="auto"/>
            <w:hideMark/>
          </w:tcPr>
          <w:p w14:paraId="3625C5EB" w14:textId="77777777" w:rsidR="00EE767D" w:rsidRPr="00CC1FBC" w:rsidRDefault="00EE767D" w:rsidP="00CC1FBC">
            <w:pPr>
              <w:contextualSpacing/>
              <w:jc w:val="both"/>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Одяг, взуття та інші товари</w:t>
            </w:r>
          </w:p>
        </w:tc>
        <w:tc>
          <w:tcPr>
            <w:tcW w:w="0" w:type="auto"/>
            <w:hideMark/>
          </w:tcPr>
          <w:p w14:paraId="6226935F"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28</w:t>
            </w:r>
          </w:p>
        </w:tc>
        <w:tc>
          <w:tcPr>
            <w:tcW w:w="0" w:type="auto"/>
            <w:hideMark/>
          </w:tcPr>
          <w:p w14:paraId="7CF09CE4"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22</w:t>
            </w:r>
          </w:p>
        </w:tc>
      </w:tr>
      <w:tr w:rsidR="00EE767D" w:rsidRPr="00CC1FBC" w14:paraId="44B27124" w14:textId="77777777" w:rsidTr="00EE767D">
        <w:trPr>
          <w:trHeight w:val="510"/>
        </w:trPr>
        <w:tc>
          <w:tcPr>
            <w:tcW w:w="0" w:type="auto"/>
            <w:hideMark/>
          </w:tcPr>
          <w:p w14:paraId="1D248E96" w14:textId="77777777" w:rsidR="00EE767D" w:rsidRPr="00CC1FBC" w:rsidRDefault="00EE767D" w:rsidP="00CC1FBC">
            <w:pPr>
              <w:contextualSpacing/>
              <w:jc w:val="both"/>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Ліки та медичні послуги</w:t>
            </w:r>
          </w:p>
        </w:tc>
        <w:tc>
          <w:tcPr>
            <w:tcW w:w="0" w:type="auto"/>
            <w:hideMark/>
          </w:tcPr>
          <w:p w14:paraId="1E7EC398"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30</w:t>
            </w:r>
          </w:p>
        </w:tc>
        <w:tc>
          <w:tcPr>
            <w:tcW w:w="0" w:type="auto"/>
            <w:hideMark/>
          </w:tcPr>
          <w:p w14:paraId="0022736B" w14:textId="77777777" w:rsidR="00EE767D" w:rsidRPr="00CC1FBC" w:rsidRDefault="00EE767D" w:rsidP="00CC1FBC">
            <w:pPr>
              <w:contextualSpacing/>
              <w:jc w:val="center"/>
              <w:rPr>
                <w:rFonts w:ascii="Times New Roman" w:eastAsia="Times New Roman" w:hAnsi="Times New Roman" w:cs="Times New Roman"/>
                <w:sz w:val="24"/>
                <w:szCs w:val="28"/>
                <w:lang w:eastAsia="uk-UA"/>
              </w:rPr>
            </w:pPr>
            <w:r w:rsidRPr="00CC1FBC">
              <w:rPr>
                <w:rFonts w:ascii="Times New Roman" w:eastAsia="Times New Roman" w:hAnsi="Times New Roman" w:cs="Times New Roman"/>
                <w:sz w:val="24"/>
                <w:szCs w:val="28"/>
                <w:lang w:eastAsia="uk-UA"/>
              </w:rPr>
              <w:t>20</w:t>
            </w:r>
          </w:p>
        </w:tc>
      </w:tr>
    </w:tbl>
    <w:p w14:paraId="6D7C3CA8" w14:textId="77777777" w:rsidR="00EE767D" w:rsidRPr="0007137E" w:rsidRDefault="00EE767D" w:rsidP="00EE767D">
      <w:pPr>
        <w:spacing w:after="0" w:line="360" w:lineRule="auto"/>
        <w:ind w:firstLine="709"/>
        <w:contextualSpacing/>
        <w:jc w:val="both"/>
        <w:rPr>
          <w:rFonts w:ascii="Times New Roman" w:eastAsia="Times New Roman" w:hAnsi="Times New Roman" w:cs="Times New Roman"/>
          <w:sz w:val="28"/>
          <w:szCs w:val="28"/>
          <w:lang w:eastAsia="uk-UA"/>
        </w:rPr>
      </w:pPr>
    </w:p>
    <w:p w14:paraId="019197A1"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Одним із найважливіших аспектів допомоги переміщеному населенню є забезпечення безпеки. Переміщення часто відбувається через те, що вони стикаються з переслідуванням, що саме по собі може створювати різні ризики для безпеки цих осіб. </w:t>
      </w:r>
      <w:proofErr w:type="spellStart"/>
      <w:r w:rsidRPr="00CC1FBC">
        <w:rPr>
          <w:rFonts w:ascii="Times New Roman" w:eastAsia="Times New Roman" w:hAnsi="Times New Roman" w:cs="Times New Roman"/>
          <w:sz w:val="28"/>
          <w:szCs w:val="28"/>
          <w:lang w:eastAsia="uk-UA"/>
        </w:rPr>
        <w:t>МОМ</w:t>
      </w:r>
      <w:proofErr w:type="spellEnd"/>
      <w:r w:rsidRPr="00CC1FBC">
        <w:rPr>
          <w:rFonts w:ascii="Times New Roman" w:eastAsia="Times New Roman" w:hAnsi="Times New Roman" w:cs="Times New Roman"/>
          <w:sz w:val="28"/>
          <w:szCs w:val="28"/>
          <w:lang w:eastAsia="uk-UA"/>
        </w:rPr>
        <w:t xml:space="preserve"> повідомляє, що 20%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почуваються в повній безпеці, тоді як 61% почуваються лише частково в безпеці. І навпаки, 13% почуваються частково в небезпеці, а 4% почуваються в повній небезпеці у своєму нинішньому середовищі; лише 2% опитаних не надали відповіді.</w:t>
      </w:r>
    </w:p>
    <w:p w14:paraId="5B233515" w14:textId="4972B303" w:rsid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Показники свідчать про високу вразливість переміщених осіб у питаннях фізичної та економічної безпеки. Навіть часткова небезпека викликає стресові фактори та вимагає комплексних засобів для обміну інформацією про безпечні зони для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гуманітарну допомогу та подолання травми, спричиненої переміщенням (Таблиця 2.7).</w:t>
      </w:r>
    </w:p>
    <w:p w14:paraId="22BE28CA" w14:textId="77777777" w:rsidR="00B12A5E" w:rsidRPr="00CC1FBC"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Згідно з результатами опитування </w:t>
      </w:r>
      <w:proofErr w:type="spellStart"/>
      <w:r w:rsidRPr="00CC1FBC">
        <w:rPr>
          <w:rFonts w:ascii="Times New Roman" w:eastAsia="Times New Roman" w:hAnsi="Times New Roman" w:cs="Times New Roman"/>
          <w:sz w:val="28"/>
          <w:szCs w:val="28"/>
          <w:lang w:eastAsia="uk-UA"/>
        </w:rPr>
        <w:t>МОМ</w:t>
      </w:r>
      <w:proofErr w:type="spellEnd"/>
      <w:r w:rsidRPr="00CC1FBC">
        <w:rPr>
          <w:rFonts w:ascii="Times New Roman" w:eastAsia="Times New Roman" w:hAnsi="Times New Roman" w:cs="Times New Roman"/>
          <w:sz w:val="28"/>
          <w:szCs w:val="28"/>
          <w:lang w:eastAsia="uk-UA"/>
        </w:rPr>
        <w:t xml:space="preserve">: 20%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почуваються повністю в безпеці; 61% почуваються </w:t>
      </w:r>
      <w:proofErr w:type="spellStart"/>
      <w:r w:rsidRPr="00CC1FBC">
        <w:rPr>
          <w:rFonts w:ascii="Times New Roman" w:eastAsia="Times New Roman" w:hAnsi="Times New Roman" w:cs="Times New Roman"/>
          <w:sz w:val="28"/>
          <w:szCs w:val="28"/>
          <w:lang w:eastAsia="uk-UA"/>
        </w:rPr>
        <w:t>помірно</w:t>
      </w:r>
      <w:proofErr w:type="spellEnd"/>
      <w:r w:rsidRPr="00CC1FBC">
        <w:rPr>
          <w:rFonts w:ascii="Times New Roman" w:eastAsia="Times New Roman" w:hAnsi="Times New Roman" w:cs="Times New Roman"/>
          <w:sz w:val="28"/>
          <w:szCs w:val="28"/>
          <w:lang w:eastAsia="uk-UA"/>
        </w:rPr>
        <w:t xml:space="preserve"> в безпеці; 13% відчувають певну невпевненість; 4% відчувають велику невпевненість; та 2% не можуть відповісти. Спостерігається тривожна тенденція, коли майже три чверті (понад 70%) респондентів-</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проживають або в не повністю безпечних </w:t>
      </w:r>
      <w:r w:rsidRPr="00CC1FBC">
        <w:rPr>
          <w:rFonts w:ascii="Times New Roman" w:eastAsia="Times New Roman" w:hAnsi="Times New Roman" w:cs="Times New Roman"/>
          <w:sz w:val="28"/>
          <w:szCs w:val="28"/>
          <w:lang w:eastAsia="uk-UA"/>
        </w:rPr>
        <w:lastRenderedPageBreak/>
        <w:t xml:space="preserve">районах, або в районах підвищеного ризику. Це підкреслює необхідність ефективної інформаційно-просвітницької роботи щодо безпечних регіонів та встановлення вищого рівня безпеки на місцях. </w:t>
      </w:r>
    </w:p>
    <w:p w14:paraId="262CE0F0" w14:textId="77777777" w:rsidR="00B12A5E" w:rsidRDefault="00B12A5E" w:rsidP="00CC1FBC">
      <w:pPr>
        <w:spacing w:after="0" w:line="360" w:lineRule="auto"/>
        <w:ind w:firstLine="709"/>
        <w:contextualSpacing/>
        <w:jc w:val="both"/>
        <w:rPr>
          <w:rFonts w:ascii="Times New Roman" w:eastAsia="Times New Roman" w:hAnsi="Times New Roman" w:cs="Times New Roman"/>
          <w:sz w:val="28"/>
          <w:szCs w:val="28"/>
          <w:lang w:eastAsia="uk-UA"/>
        </w:rPr>
      </w:pPr>
    </w:p>
    <w:p w14:paraId="17B1B048" w14:textId="188D1FE3" w:rsidR="00EE767D" w:rsidRPr="0007137E" w:rsidRDefault="00EE767D" w:rsidP="00EE767D">
      <w:pPr>
        <w:spacing w:after="0" w:line="360" w:lineRule="auto"/>
        <w:ind w:firstLine="709"/>
        <w:contextualSpacing/>
        <w:jc w:val="right"/>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Таблиця 2.</w:t>
      </w:r>
      <w:r w:rsidR="00CC1FBC">
        <w:rPr>
          <w:rFonts w:ascii="Times New Roman" w:eastAsia="Times New Roman" w:hAnsi="Times New Roman" w:cs="Times New Roman"/>
          <w:sz w:val="28"/>
          <w:szCs w:val="28"/>
          <w:lang w:eastAsia="uk-UA"/>
        </w:rPr>
        <w:t>7</w:t>
      </w:r>
      <w:r w:rsidRPr="0007137E">
        <w:rPr>
          <w:rFonts w:ascii="Times New Roman" w:eastAsia="Times New Roman" w:hAnsi="Times New Roman" w:cs="Times New Roman"/>
          <w:sz w:val="28"/>
          <w:szCs w:val="28"/>
          <w:lang w:eastAsia="uk-UA"/>
        </w:rPr>
        <w:t>.</w:t>
      </w:r>
    </w:p>
    <w:p w14:paraId="08895335" w14:textId="38B43C9C" w:rsidR="00EE767D" w:rsidRPr="0007137E" w:rsidRDefault="00EE767D" w:rsidP="00EE767D">
      <w:pPr>
        <w:spacing w:after="0" w:line="360" w:lineRule="auto"/>
        <w:contextualSpacing/>
        <w:jc w:val="center"/>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Спри</w:t>
      </w:r>
      <w:r w:rsidR="00C66892">
        <w:rPr>
          <w:rFonts w:ascii="Times New Roman" w:eastAsia="Times New Roman" w:hAnsi="Times New Roman" w:cs="Times New Roman"/>
          <w:sz w:val="28"/>
          <w:szCs w:val="28"/>
          <w:lang w:eastAsia="uk-UA"/>
        </w:rPr>
        <w:t xml:space="preserve">йняття власної безпеки </w:t>
      </w:r>
      <w:proofErr w:type="spellStart"/>
      <w:r w:rsidR="00C66892">
        <w:rPr>
          <w:rFonts w:ascii="Times New Roman" w:eastAsia="Times New Roman" w:hAnsi="Times New Roman" w:cs="Times New Roman"/>
          <w:sz w:val="28"/>
          <w:szCs w:val="28"/>
          <w:lang w:eastAsia="uk-UA"/>
        </w:rPr>
        <w:t>ВПО</w:t>
      </w:r>
      <w:proofErr w:type="spellEnd"/>
      <w:r w:rsidR="00C66892">
        <w:rPr>
          <w:rFonts w:ascii="Times New Roman" w:eastAsia="Times New Roman" w:hAnsi="Times New Roman" w:cs="Times New Roman"/>
          <w:sz w:val="28"/>
          <w:szCs w:val="28"/>
          <w:lang w:eastAsia="uk-UA"/>
        </w:rPr>
        <w:t xml:space="preserve"> (</w:t>
      </w:r>
      <w:proofErr w:type="spellStart"/>
      <w:r w:rsidR="00C66892">
        <w:rPr>
          <w:rFonts w:ascii="Times New Roman" w:eastAsia="Times New Roman" w:hAnsi="Times New Roman" w:cs="Times New Roman"/>
          <w:sz w:val="28"/>
          <w:szCs w:val="28"/>
          <w:lang w:eastAsia="uk-UA"/>
        </w:rPr>
        <w:t>МОМ</w:t>
      </w:r>
      <w:proofErr w:type="spellEnd"/>
      <w:r w:rsidRPr="0007137E">
        <w:rPr>
          <w:rFonts w:ascii="Times New Roman" w:eastAsia="Times New Roman" w:hAnsi="Times New Roman" w:cs="Times New Roman"/>
          <w:sz w:val="28"/>
          <w:szCs w:val="28"/>
          <w:lang w:eastAsia="uk-UA"/>
        </w:rPr>
        <w:t>)</w:t>
      </w:r>
    </w:p>
    <w:tbl>
      <w:tblPr>
        <w:tblStyle w:val="a5"/>
        <w:tblW w:w="9497" w:type="dxa"/>
        <w:tblLook w:val="04A0" w:firstRow="1" w:lastRow="0" w:firstColumn="1" w:lastColumn="0" w:noHBand="0" w:noVBand="1"/>
      </w:tblPr>
      <w:tblGrid>
        <w:gridCol w:w="6460"/>
        <w:gridCol w:w="3037"/>
      </w:tblGrid>
      <w:tr w:rsidR="00EE767D" w:rsidRPr="00CC1FBC" w14:paraId="1ABB081F" w14:textId="77777777" w:rsidTr="00EE767D">
        <w:trPr>
          <w:trHeight w:val="367"/>
        </w:trPr>
        <w:tc>
          <w:tcPr>
            <w:tcW w:w="0" w:type="auto"/>
            <w:hideMark/>
          </w:tcPr>
          <w:p w14:paraId="4F74F22C" w14:textId="77777777" w:rsidR="00EE767D" w:rsidRPr="00CC1FBC" w:rsidRDefault="00EE767D" w:rsidP="00EE767D">
            <w:pPr>
              <w:spacing w:line="360" w:lineRule="auto"/>
              <w:jc w:val="center"/>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Категорія сприйняття безпеки</w:t>
            </w:r>
          </w:p>
        </w:tc>
        <w:tc>
          <w:tcPr>
            <w:tcW w:w="0" w:type="auto"/>
            <w:hideMark/>
          </w:tcPr>
          <w:p w14:paraId="547B56BA" w14:textId="77777777" w:rsidR="00EE767D" w:rsidRPr="00CC1FBC" w:rsidRDefault="00EE767D" w:rsidP="00EE767D">
            <w:pPr>
              <w:spacing w:line="360" w:lineRule="auto"/>
              <w:jc w:val="center"/>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Відсоток (%)</w:t>
            </w:r>
          </w:p>
        </w:tc>
      </w:tr>
      <w:tr w:rsidR="00EE767D" w:rsidRPr="00CC1FBC" w14:paraId="2422F5DF" w14:textId="77777777" w:rsidTr="00EE767D">
        <w:trPr>
          <w:trHeight w:val="344"/>
        </w:trPr>
        <w:tc>
          <w:tcPr>
            <w:tcW w:w="0" w:type="auto"/>
            <w:hideMark/>
          </w:tcPr>
          <w:p w14:paraId="14334BFB" w14:textId="77777777" w:rsidR="00EE767D" w:rsidRPr="00CC1FBC" w:rsidRDefault="00EE767D" w:rsidP="00EE767D">
            <w:pPr>
              <w:spacing w:line="360" w:lineRule="auto"/>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Повна безпека</w:t>
            </w:r>
          </w:p>
        </w:tc>
        <w:tc>
          <w:tcPr>
            <w:tcW w:w="0" w:type="auto"/>
            <w:hideMark/>
          </w:tcPr>
          <w:p w14:paraId="0EF690F0" w14:textId="77777777" w:rsidR="00EE767D" w:rsidRPr="00CC1FBC" w:rsidRDefault="00EE767D" w:rsidP="00EE767D">
            <w:pPr>
              <w:spacing w:line="360" w:lineRule="auto"/>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20</w:t>
            </w:r>
          </w:p>
        </w:tc>
      </w:tr>
      <w:tr w:rsidR="00EE767D" w:rsidRPr="00CC1FBC" w14:paraId="1DBAE405" w14:textId="77777777" w:rsidTr="00EE767D">
        <w:trPr>
          <w:trHeight w:val="344"/>
        </w:trPr>
        <w:tc>
          <w:tcPr>
            <w:tcW w:w="0" w:type="auto"/>
            <w:hideMark/>
          </w:tcPr>
          <w:p w14:paraId="6C3F25B4" w14:textId="77777777" w:rsidR="00EE767D" w:rsidRPr="00CC1FBC" w:rsidRDefault="00EE767D" w:rsidP="00EE767D">
            <w:pPr>
              <w:spacing w:line="360" w:lineRule="auto"/>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Часткова безпека</w:t>
            </w:r>
          </w:p>
        </w:tc>
        <w:tc>
          <w:tcPr>
            <w:tcW w:w="0" w:type="auto"/>
            <w:hideMark/>
          </w:tcPr>
          <w:p w14:paraId="4D966559" w14:textId="77777777" w:rsidR="00EE767D" w:rsidRPr="00CC1FBC" w:rsidRDefault="00EE767D" w:rsidP="00EE767D">
            <w:pPr>
              <w:spacing w:line="360" w:lineRule="auto"/>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61</w:t>
            </w:r>
          </w:p>
        </w:tc>
      </w:tr>
      <w:tr w:rsidR="00EE767D" w:rsidRPr="00CC1FBC" w14:paraId="0F55E92B" w14:textId="77777777" w:rsidTr="00EE767D">
        <w:trPr>
          <w:trHeight w:val="344"/>
        </w:trPr>
        <w:tc>
          <w:tcPr>
            <w:tcW w:w="0" w:type="auto"/>
            <w:hideMark/>
          </w:tcPr>
          <w:p w14:paraId="25CA61BE" w14:textId="77777777" w:rsidR="00EE767D" w:rsidRPr="00CC1FBC" w:rsidRDefault="00EE767D" w:rsidP="00EE767D">
            <w:pPr>
              <w:spacing w:line="360" w:lineRule="auto"/>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Часткова небезпека</w:t>
            </w:r>
          </w:p>
        </w:tc>
        <w:tc>
          <w:tcPr>
            <w:tcW w:w="0" w:type="auto"/>
            <w:hideMark/>
          </w:tcPr>
          <w:p w14:paraId="60148C44" w14:textId="77777777" w:rsidR="00EE767D" w:rsidRPr="00CC1FBC" w:rsidRDefault="00EE767D" w:rsidP="00EE767D">
            <w:pPr>
              <w:spacing w:line="360" w:lineRule="auto"/>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13</w:t>
            </w:r>
          </w:p>
        </w:tc>
      </w:tr>
      <w:tr w:rsidR="00EE767D" w:rsidRPr="00CC1FBC" w14:paraId="3AF74B6A" w14:textId="77777777" w:rsidTr="00EE767D">
        <w:trPr>
          <w:trHeight w:val="344"/>
        </w:trPr>
        <w:tc>
          <w:tcPr>
            <w:tcW w:w="0" w:type="auto"/>
            <w:hideMark/>
          </w:tcPr>
          <w:p w14:paraId="6DDECFA4" w14:textId="77777777" w:rsidR="00EE767D" w:rsidRPr="00CC1FBC" w:rsidRDefault="00EE767D" w:rsidP="00EE767D">
            <w:pPr>
              <w:spacing w:line="360" w:lineRule="auto"/>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Повна небезпека</w:t>
            </w:r>
          </w:p>
        </w:tc>
        <w:tc>
          <w:tcPr>
            <w:tcW w:w="0" w:type="auto"/>
            <w:hideMark/>
          </w:tcPr>
          <w:p w14:paraId="17D0A930" w14:textId="77777777" w:rsidR="00EE767D" w:rsidRPr="00CC1FBC" w:rsidRDefault="00EE767D" w:rsidP="00EE767D">
            <w:pPr>
              <w:spacing w:line="360" w:lineRule="auto"/>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4</w:t>
            </w:r>
          </w:p>
        </w:tc>
      </w:tr>
      <w:tr w:rsidR="00EE767D" w:rsidRPr="00CC1FBC" w14:paraId="5494C13A" w14:textId="77777777" w:rsidTr="00EE767D">
        <w:trPr>
          <w:trHeight w:val="367"/>
        </w:trPr>
        <w:tc>
          <w:tcPr>
            <w:tcW w:w="0" w:type="auto"/>
            <w:hideMark/>
          </w:tcPr>
          <w:p w14:paraId="3C14E518" w14:textId="77777777" w:rsidR="00EE767D" w:rsidRPr="00CC1FBC" w:rsidRDefault="00EE767D" w:rsidP="00EE767D">
            <w:pPr>
              <w:spacing w:line="360" w:lineRule="auto"/>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Не змогли відповісти</w:t>
            </w:r>
          </w:p>
        </w:tc>
        <w:tc>
          <w:tcPr>
            <w:tcW w:w="0" w:type="auto"/>
            <w:hideMark/>
          </w:tcPr>
          <w:p w14:paraId="08A59D6B" w14:textId="77777777" w:rsidR="00EE767D" w:rsidRPr="00CC1FBC" w:rsidRDefault="00EE767D" w:rsidP="00EE767D">
            <w:pPr>
              <w:spacing w:line="360" w:lineRule="auto"/>
              <w:rPr>
                <w:rFonts w:ascii="Times New Roman" w:eastAsia="Times New Roman" w:hAnsi="Times New Roman" w:cs="Times New Roman"/>
                <w:sz w:val="24"/>
                <w:szCs w:val="24"/>
              </w:rPr>
            </w:pPr>
            <w:r w:rsidRPr="00CC1FBC">
              <w:rPr>
                <w:rFonts w:ascii="Times New Roman" w:eastAsia="Times New Roman" w:hAnsi="Times New Roman" w:cs="Times New Roman"/>
                <w:sz w:val="24"/>
                <w:szCs w:val="24"/>
              </w:rPr>
              <w:t>2</w:t>
            </w:r>
          </w:p>
        </w:tc>
      </w:tr>
    </w:tbl>
    <w:p w14:paraId="375B73A5" w14:textId="77777777" w:rsidR="00EE767D" w:rsidRPr="0007137E" w:rsidRDefault="00EE767D" w:rsidP="00EE767D">
      <w:pPr>
        <w:spacing w:after="0" w:line="360" w:lineRule="auto"/>
        <w:ind w:firstLine="709"/>
        <w:contextualSpacing/>
        <w:jc w:val="both"/>
        <w:rPr>
          <w:rFonts w:ascii="Times New Roman" w:eastAsia="Times New Roman" w:hAnsi="Times New Roman" w:cs="Times New Roman"/>
          <w:sz w:val="28"/>
          <w:szCs w:val="28"/>
          <w:lang w:eastAsia="uk-UA"/>
        </w:rPr>
      </w:pPr>
    </w:p>
    <w:p w14:paraId="794F5911"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Внаслідок масштабних соціально-економічних трансформацій, що сталися внаслідок війни,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зараз належать до однієї з груп найбільшого ризику і, отже, найбільше потребують комплексного соціального захисту. </w:t>
      </w:r>
    </w:p>
    <w:p w14:paraId="7418EB57"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За допомогою фокус-групового дослідження, проведеного </w:t>
      </w:r>
      <w:proofErr w:type="spellStart"/>
      <w:r w:rsidRPr="00CC1FBC">
        <w:rPr>
          <w:rFonts w:ascii="Times New Roman" w:eastAsia="Times New Roman" w:hAnsi="Times New Roman" w:cs="Times New Roman"/>
          <w:sz w:val="28"/>
          <w:szCs w:val="28"/>
          <w:lang w:eastAsia="uk-UA"/>
        </w:rPr>
        <w:t>Active</w:t>
      </w:r>
      <w:proofErr w:type="spellEnd"/>
      <w:r w:rsidRPr="00CC1FBC">
        <w:rPr>
          <w:rFonts w:ascii="Times New Roman" w:eastAsia="Times New Roman" w:hAnsi="Times New Roman" w:cs="Times New Roman"/>
          <w:sz w:val="28"/>
          <w:szCs w:val="28"/>
          <w:lang w:eastAsia="uk-UA"/>
        </w:rPr>
        <w:t xml:space="preserve"> </w:t>
      </w:r>
      <w:proofErr w:type="spellStart"/>
      <w:r w:rsidRPr="00CC1FBC">
        <w:rPr>
          <w:rFonts w:ascii="Times New Roman" w:eastAsia="Times New Roman" w:hAnsi="Times New Roman" w:cs="Times New Roman"/>
          <w:sz w:val="28"/>
          <w:szCs w:val="28"/>
          <w:lang w:eastAsia="uk-UA"/>
        </w:rPr>
        <w:t>Group</w:t>
      </w:r>
      <w:proofErr w:type="spellEnd"/>
      <w:r w:rsidRPr="00CC1FBC">
        <w:rPr>
          <w:rFonts w:ascii="Times New Roman" w:eastAsia="Times New Roman" w:hAnsi="Times New Roman" w:cs="Times New Roman"/>
          <w:sz w:val="28"/>
          <w:szCs w:val="28"/>
          <w:lang w:eastAsia="uk-UA"/>
        </w:rPr>
        <w:t xml:space="preserve">, ми визначили та класифікували численні проблеми, з якими стикаються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(внутрішньо переміщені особи), за матеріальними, моральними та соціальними аспектами. Такий підхід забезпечує поглиблений аналіз потреб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а також визначає потенційні напрямки для вдосконалення державної політики щодо соціального захисту [35].</w:t>
      </w:r>
    </w:p>
    <w:p w14:paraId="7B0966B5"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Матеріальні проблеми залишаються на високому рівні. Основною проблемою є відсутність або недостатнє забезпечення основних потреб через фрагментацію фінансування, організацій та відсутність єдиної інтегрованої системи з детальною інформацією про ресурси, доступні для забезпечення предметами першої необхідності, такими як одяг, засоби гігієни та продукти харчування. Багато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зазначали, що вони отримували фрагментарні та пізні звіти щодо видів доступної допомоги; тому їм було важко планувати свої щоденні потреби.</w:t>
      </w:r>
    </w:p>
    <w:p w14:paraId="32B62291"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lastRenderedPageBreak/>
        <w:t xml:space="preserve">Ще однією серйозною перешкодою є бюрократичний бар'єр, який заважає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зареєструватися для отримання державної підтримки та отримати державну допомогу.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важко отримати доступ до фінансових послуг (наприклад, платежів), медичних послуг (наприклад, медичної допомоги) та житлової підтримки, якщо вони не можуть зареєструватися за місцем проживання або громадянством. Проблеми, з якими стикаються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пов'язані з доступом до фінансової, медичної та житлової допомоги, часто виникають через те, що співробітники установ соціального обслуговування не розуміють програм та процесів (тобто політики та процедур), які існують для допомоги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а також через відсутність єдиного стандарту надання послуг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Додатковий стрес та затримки, пов'язані з наданням допомоги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також спричинені складним процесом та непослідовними вимогами, що висуваються до установ різними державними органами, що надають допомогу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w:t>
      </w:r>
    </w:p>
    <w:p w14:paraId="1058F569"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Люди, які були переміщені через війну та конфлікти, не мають доступу до хороших можливостей працевлаштування, оскільки вони або відповідають за дітей, або не мають можливості працювати дистанційно. Коли люди переїжджають зі своїх домівок через війну, вони не мають стабільних джерел доходу, що робить їх більш залежними від підтримки державних програм допомоги, а також неурядових організацій. Наслідки неможливості працювати вплинули на здатність переміщеної особи соціально адаптуватися, а для багатьох це призведе до зниження їхнього психологічного благополуччя, оскільки вони втрачають здатність самостійно заробляти на життя, а також свої попередні ролі в суспільстві.</w:t>
      </w:r>
    </w:p>
    <w:p w14:paraId="3FCB83BA"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також стикаються зі значними моральними та психологічними труднощами, які є не менш важливими. Переселенці стикаються з постійним стресом в результаті процесу переселення, безробіттям через втрату житла, невизначеністю щодо майбутнього та необхідністю навчатися адаптуватися до нового середовища. </w:t>
      </w:r>
    </w:p>
    <w:p w14:paraId="7D895474"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lastRenderedPageBreak/>
        <w:t>Відсутність безпечних умов та занепокоєння щодо постійної небезпеки підвищує рівень тривожності та створює психологічну напругу. Невизнання культурних, освітніх та соціальних можливостей, доступних дорослим, також сприяє почуттю ізоляції від інших. Багато внутрішніх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або колишніх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вважають, що вони не мають тих самих прав, що й місцеве населення, що створює їм труднощі з доступом до працевлаштування, освітніх та/або соціальних програм, навіть якщо можна вважати, що вони мають поважні причини для доступу.</w:t>
      </w:r>
    </w:p>
    <w:p w14:paraId="1879D6D6"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Соціальні проблеми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також є суттєвим викликом для системи державного захисту. </w:t>
      </w:r>
    </w:p>
    <w:p w14:paraId="15338A6A" w14:textId="77777777"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Нерівномірна інтеграція внутрішньо переміщених осіб у громаду може породжувати конфлікти через відмінності в мові, релігії та повсякденному житті. Зростання вартості житла та навантаження на місцеву інфраструктуру створюють складну соціальну адаптацію для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та створюють додатковий психологічний стрес як для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так і для приймаючих громад.</w:t>
      </w:r>
    </w:p>
    <w:p w14:paraId="7551C099" w14:textId="4321F791" w:rsidR="00CC1FBC" w:rsidRPr="00CC1FBC"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Переглядаючи дані, зібрані </w:t>
      </w:r>
      <w:proofErr w:type="spellStart"/>
      <w:r w:rsidRPr="00CC1FBC">
        <w:rPr>
          <w:rFonts w:ascii="Times New Roman" w:eastAsia="Times New Roman" w:hAnsi="Times New Roman" w:cs="Times New Roman"/>
          <w:sz w:val="28"/>
          <w:szCs w:val="28"/>
          <w:lang w:eastAsia="uk-UA"/>
        </w:rPr>
        <w:t>МОМ</w:t>
      </w:r>
      <w:proofErr w:type="spellEnd"/>
      <w:r w:rsidRPr="00CC1FBC">
        <w:rPr>
          <w:rFonts w:ascii="Times New Roman" w:eastAsia="Times New Roman" w:hAnsi="Times New Roman" w:cs="Times New Roman"/>
          <w:sz w:val="28"/>
          <w:szCs w:val="28"/>
          <w:lang w:eastAsia="uk-UA"/>
        </w:rPr>
        <w:t xml:space="preserve"> та </w:t>
      </w:r>
      <w:proofErr w:type="spellStart"/>
      <w:r w:rsidRPr="00CC1FBC">
        <w:rPr>
          <w:rFonts w:ascii="Times New Roman" w:eastAsia="Times New Roman" w:hAnsi="Times New Roman" w:cs="Times New Roman"/>
          <w:sz w:val="28"/>
          <w:szCs w:val="28"/>
          <w:lang w:eastAsia="uk-UA"/>
        </w:rPr>
        <w:t>Active</w:t>
      </w:r>
      <w:proofErr w:type="spellEnd"/>
      <w:r w:rsidRPr="00CC1FBC">
        <w:rPr>
          <w:rFonts w:ascii="Times New Roman" w:eastAsia="Times New Roman" w:hAnsi="Times New Roman" w:cs="Times New Roman"/>
          <w:sz w:val="28"/>
          <w:szCs w:val="28"/>
          <w:lang w:eastAsia="uk-UA"/>
        </w:rPr>
        <w:t xml:space="preserve"> </w:t>
      </w:r>
      <w:proofErr w:type="spellStart"/>
      <w:r w:rsidRPr="00CC1FBC">
        <w:rPr>
          <w:rFonts w:ascii="Times New Roman" w:eastAsia="Times New Roman" w:hAnsi="Times New Roman" w:cs="Times New Roman"/>
          <w:sz w:val="28"/>
          <w:szCs w:val="28"/>
          <w:lang w:eastAsia="uk-UA"/>
        </w:rPr>
        <w:t>Group</w:t>
      </w:r>
      <w:proofErr w:type="spellEnd"/>
      <w:r w:rsidRPr="00CC1FBC">
        <w:rPr>
          <w:rFonts w:ascii="Times New Roman" w:eastAsia="Times New Roman" w:hAnsi="Times New Roman" w:cs="Times New Roman"/>
          <w:sz w:val="28"/>
          <w:szCs w:val="28"/>
          <w:lang w:eastAsia="uk-UA"/>
        </w:rPr>
        <w:t xml:space="preserve">, можна зробити висновок, що державна політика соціального захисту внутрішньо переміщених осіб стикається з безліччю проблем щодо її реалізації. Основні проблеми, що лежать в основі поточної ситуації, можна розділити на чотири групи: обмежене фінансування/ресурси; бюрократичні перешкоди/недостатня інформаційна підтримка; відсутність скоординованого підходу до інтеграції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в приймаючі громади; та проблеми соціального/психологічного успіху, які вимагатимуть додаткової уваги з боку фахівців із соціального захисту [</w:t>
      </w:r>
      <w:r w:rsidR="00B12A5E">
        <w:rPr>
          <w:rFonts w:ascii="Times New Roman" w:eastAsia="Times New Roman" w:hAnsi="Times New Roman" w:cs="Times New Roman"/>
          <w:sz w:val="28"/>
          <w:szCs w:val="28"/>
          <w:lang w:eastAsia="uk-UA"/>
        </w:rPr>
        <w:t>3</w:t>
      </w:r>
      <w:r w:rsidRPr="00CC1FBC">
        <w:rPr>
          <w:rFonts w:ascii="Times New Roman" w:eastAsia="Times New Roman" w:hAnsi="Times New Roman" w:cs="Times New Roman"/>
          <w:sz w:val="28"/>
          <w:szCs w:val="28"/>
          <w:lang w:eastAsia="uk-UA"/>
        </w:rPr>
        <w:t>4</w:t>
      </w:r>
      <w:r w:rsidR="00B12A5E">
        <w:rPr>
          <w:rFonts w:ascii="Times New Roman" w:eastAsia="Times New Roman" w:hAnsi="Times New Roman" w:cs="Times New Roman"/>
          <w:sz w:val="28"/>
          <w:szCs w:val="28"/>
          <w:lang w:eastAsia="uk-UA"/>
        </w:rPr>
        <w:t>; 35</w:t>
      </w:r>
      <w:r w:rsidRPr="00CC1FBC">
        <w:rPr>
          <w:rFonts w:ascii="Times New Roman" w:eastAsia="Times New Roman" w:hAnsi="Times New Roman" w:cs="Times New Roman"/>
          <w:sz w:val="28"/>
          <w:szCs w:val="28"/>
          <w:lang w:eastAsia="uk-UA"/>
        </w:rPr>
        <w:t>].</w:t>
      </w:r>
    </w:p>
    <w:p w14:paraId="63507CA0" w14:textId="5C56A158" w:rsidR="00DF5E0B" w:rsidRPr="0007137E" w:rsidRDefault="00CC1FBC" w:rsidP="00CC1FBC">
      <w:pPr>
        <w:spacing w:after="0" w:line="360" w:lineRule="auto"/>
        <w:ind w:firstLine="709"/>
        <w:contextualSpacing/>
        <w:jc w:val="both"/>
        <w:rPr>
          <w:rFonts w:ascii="Times New Roman" w:eastAsia="Times New Roman" w:hAnsi="Times New Roman" w:cs="Times New Roman"/>
          <w:sz w:val="28"/>
          <w:szCs w:val="28"/>
          <w:lang w:eastAsia="uk-UA"/>
        </w:rPr>
      </w:pPr>
      <w:r w:rsidRPr="00CC1FBC">
        <w:rPr>
          <w:rFonts w:ascii="Times New Roman" w:eastAsia="Times New Roman" w:hAnsi="Times New Roman" w:cs="Times New Roman"/>
          <w:sz w:val="28"/>
          <w:szCs w:val="28"/>
          <w:lang w:eastAsia="uk-UA"/>
        </w:rPr>
        <w:t xml:space="preserve">Відповідно, сучасна державна політика повинна охоплювати більше, ніж просто надання матеріальної допомоги. Натомість вона також повинна створювати та розвивати системні механізми або інструменти сприяння, які допоможуть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залишатися поінформованими та координувати зусилля між собою. Окрім створення системних механізмів або інструментів сприяння, які допоможуть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координувати зусилля та забезпечити їм </w:t>
      </w:r>
      <w:r w:rsidRPr="00CC1FBC">
        <w:rPr>
          <w:rFonts w:ascii="Times New Roman" w:eastAsia="Times New Roman" w:hAnsi="Times New Roman" w:cs="Times New Roman"/>
          <w:sz w:val="28"/>
          <w:szCs w:val="28"/>
          <w:lang w:eastAsia="uk-UA"/>
        </w:rPr>
        <w:lastRenderedPageBreak/>
        <w:t xml:space="preserve">доступ до психологічних послуг та/або допомоги в соціальній адаптації, нам слід вжити заходів для продовження розробки комплексних рішень, які якомога швидше задовольняють усі ці потреби, мінімізуючи потенційно негативний вплив війни на </w:t>
      </w:r>
      <w:proofErr w:type="spellStart"/>
      <w:r w:rsidRPr="00CC1FBC">
        <w:rPr>
          <w:rFonts w:ascii="Times New Roman" w:eastAsia="Times New Roman" w:hAnsi="Times New Roman" w:cs="Times New Roman"/>
          <w:sz w:val="28"/>
          <w:szCs w:val="28"/>
          <w:lang w:eastAsia="uk-UA"/>
        </w:rPr>
        <w:t>ВПО</w:t>
      </w:r>
      <w:proofErr w:type="spellEnd"/>
      <w:r w:rsidRPr="00CC1FBC">
        <w:rPr>
          <w:rFonts w:ascii="Times New Roman" w:eastAsia="Times New Roman" w:hAnsi="Times New Roman" w:cs="Times New Roman"/>
          <w:sz w:val="28"/>
          <w:szCs w:val="28"/>
          <w:lang w:eastAsia="uk-UA"/>
        </w:rPr>
        <w:t xml:space="preserve"> та інтегруючи їх у приймаючі громади, в яких вони опинилися.</w:t>
      </w:r>
    </w:p>
    <w:p w14:paraId="4D3E41BA" w14:textId="77777777" w:rsidR="00046BE1" w:rsidRPr="0007137E" w:rsidRDefault="00046BE1"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1F4FEAEA" w14:textId="77777777" w:rsidR="00046BE1" w:rsidRPr="0007137E" w:rsidRDefault="00046BE1"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42A965BB" w14:textId="5D70E8A1" w:rsidR="00683C59" w:rsidRPr="0007137E" w:rsidRDefault="00683C59" w:rsidP="00DF5E0B">
      <w:pPr>
        <w:pStyle w:val="1"/>
        <w:spacing w:before="0" w:line="360" w:lineRule="auto"/>
        <w:ind w:firstLine="709"/>
        <w:jc w:val="both"/>
        <w:rPr>
          <w:rFonts w:ascii="Times New Roman" w:eastAsia="Times New Roman" w:hAnsi="Times New Roman" w:cs="Times New Roman"/>
          <w:bCs/>
          <w:color w:val="auto"/>
          <w:sz w:val="28"/>
          <w:szCs w:val="28"/>
          <w:lang w:eastAsia="uk-UA"/>
        </w:rPr>
      </w:pPr>
      <w:bookmarkStart w:id="13" w:name="_Toc224744240"/>
      <w:r w:rsidRPr="0007137E">
        <w:rPr>
          <w:rFonts w:ascii="Times New Roman" w:eastAsia="Times New Roman" w:hAnsi="Times New Roman" w:cs="Times New Roman"/>
          <w:bCs/>
          <w:color w:val="auto"/>
          <w:sz w:val="28"/>
          <w:szCs w:val="28"/>
          <w:lang w:eastAsia="uk-UA"/>
        </w:rPr>
        <w:t>2.3 Соціально-економічні та психологічні аспекти інтеграції внутрішньо переміщених осіб у приймаючі громади</w:t>
      </w:r>
      <w:bookmarkEnd w:id="13"/>
    </w:p>
    <w:p w14:paraId="75A68E17" w14:textId="77777777" w:rsidR="00460D49" w:rsidRPr="0007137E" w:rsidRDefault="00460D49"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66F2D96E" w14:textId="00C2B333" w:rsidR="003522CB" w:rsidRPr="0007137E" w:rsidRDefault="007F349E" w:rsidP="003522CB">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Інтеграція внутрішньо переміщених осіб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у приймаючі громади є багатогранним процесом, що охоплює економічні, соціальні, культурні та психологічні аспекти. Дослідження, проведені Міжна</w:t>
      </w:r>
      <w:r w:rsidR="00B12A5E">
        <w:rPr>
          <w:rFonts w:ascii="Times New Roman" w:eastAsia="Times New Roman" w:hAnsi="Times New Roman" w:cs="Times New Roman"/>
          <w:sz w:val="28"/>
          <w:szCs w:val="28"/>
          <w:lang w:eastAsia="uk-UA"/>
        </w:rPr>
        <w:t>родною організацією з міграції</w:t>
      </w:r>
      <w:r w:rsidRPr="0007137E">
        <w:rPr>
          <w:rFonts w:ascii="Times New Roman" w:eastAsia="Times New Roman" w:hAnsi="Times New Roman" w:cs="Times New Roman"/>
          <w:sz w:val="28"/>
          <w:szCs w:val="28"/>
          <w:lang w:eastAsia="uk-UA"/>
        </w:rPr>
        <w:t xml:space="preserve"> та компанією </w:t>
      </w:r>
      <w:proofErr w:type="spellStart"/>
      <w:r w:rsidRPr="0007137E">
        <w:rPr>
          <w:rFonts w:ascii="Times New Roman" w:eastAsia="Times New Roman" w:hAnsi="Times New Roman" w:cs="Times New Roman"/>
          <w:sz w:val="28"/>
          <w:szCs w:val="28"/>
          <w:lang w:eastAsia="uk-UA"/>
        </w:rPr>
        <w:t>Active</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Group</w:t>
      </w:r>
      <w:proofErr w:type="spellEnd"/>
      <w:r w:rsidRPr="0007137E">
        <w:rPr>
          <w:rFonts w:ascii="Times New Roman" w:eastAsia="Times New Roman" w:hAnsi="Times New Roman" w:cs="Times New Roman"/>
          <w:sz w:val="28"/>
          <w:szCs w:val="28"/>
          <w:lang w:eastAsia="uk-UA"/>
        </w:rPr>
        <w:t xml:space="preserve"> у 2022 році, дозволяють окреслити ключові тенденції, проблеми та можливості для ефективної інтеграції переселенців в умовах української гуманітарної кризи</w:t>
      </w:r>
      <w:r w:rsidR="00046BE1" w:rsidRPr="0007137E">
        <w:rPr>
          <w:rFonts w:ascii="Times New Roman" w:eastAsia="Times New Roman" w:hAnsi="Times New Roman" w:cs="Times New Roman"/>
          <w:sz w:val="28"/>
          <w:szCs w:val="28"/>
          <w:lang w:eastAsia="uk-UA"/>
        </w:rPr>
        <w:t xml:space="preserve"> [</w:t>
      </w:r>
      <w:r w:rsidR="00B12A5E">
        <w:rPr>
          <w:rFonts w:ascii="Times New Roman" w:eastAsia="Times New Roman" w:hAnsi="Times New Roman" w:cs="Times New Roman"/>
          <w:sz w:val="28"/>
          <w:szCs w:val="28"/>
          <w:lang w:eastAsia="uk-UA"/>
        </w:rPr>
        <w:t>34</w:t>
      </w:r>
      <w:r w:rsidR="00046BE1" w:rsidRPr="0007137E">
        <w:rPr>
          <w:rFonts w:ascii="Times New Roman" w:eastAsia="Times New Roman" w:hAnsi="Times New Roman" w:cs="Times New Roman"/>
          <w:sz w:val="28"/>
          <w:szCs w:val="28"/>
          <w:lang w:eastAsia="uk-UA"/>
        </w:rPr>
        <w:t xml:space="preserve">; </w:t>
      </w:r>
      <w:r w:rsidR="00B12A5E">
        <w:rPr>
          <w:rFonts w:ascii="Times New Roman" w:eastAsia="Times New Roman" w:hAnsi="Times New Roman" w:cs="Times New Roman"/>
          <w:sz w:val="28"/>
          <w:szCs w:val="28"/>
          <w:lang w:eastAsia="uk-UA"/>
        </w:rPr>
        <w:t>3</w:t>
      </w:r>
      <w:r w:rsidR="00046BE1" w:rsidRPr="0007137E">
        <w:rPr>
          <w:rFonts w:ascii="Times New Roman" w:eastAsia="Times New Roman" w:hAnsi="Times New Roman" w:cs="Times New Roman"/>
          <w:sz w:val="28"/>
          <w:szCs w:val="28"/>
          <w:lang w:eastAsia="uk-UA"/>
        </w:rPr>
        <w:t>5]</w:t>
      </w:r>
      <w:r w:rsidRPr="0007137E">
        <w:rPr>
          <w:rFonts w:ascii="Times New Roman" w:eastAsia="Times New Roman" w:hAnsi="Times New Roman" w:cs="Times New Roman"/>
          <w:sz w:val="28"/>
          <w:szCs w:val="28"/>
          <w:lang w:eastAsia="uk-UA"/>
        </w:rPr>
        <w:t>.</w:t>
      </w:r>
    </w:p>
    <w:p w14:paraId="0F99F99A" w14:textId="77777777" w:rsidR="00B12A5E" w:rsidRDefault="00B12A5E" w:rsidP="003522CB">
      <w:pPr>
        <w:spacing w:after="0" w:line="360" w:lineRule="auto"/>
        <w:ind w:firstLine="709"/>
        <w:contextualSpacing/>
        <w:jc w:val="right"/>
        <w:rPr>
          <w:rFonts w:ascii="Times New Roman" w:eastAsia="Times New Roman" w:hAnsi="Times New Roman" w:cs="Times New Roman"/>
          <w:sz w:val="28"/>
          <w:szCs w:val="28"/>
        </w:rPr>
      </w:pPr>
    </w:p>
    <w:p w14:paraId="3479F645" w14:textId="3450820D" w:rsidR="003522CB" w:rsidRPr="0007137E" w:rsidRDefault="007F349E" w:rsidP="003522CB">
      <w:pPr>
        <w:spacing w:after="0" w:line="360" w:lineRule="auto"/>
        <w:ind w:firstLine="709"/>
        <w:contextualSpacing/>
        <w:jc w:val="right"/>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Таблиця 2.</w:t>
      </w:r>
      <w:r w:rsidR="00B12A5E">
        <w:rPr>
          <w:rFonts w:ascii="Times New Roman" w:eastAsia="Times New Roman" w:hAnsi="Times New Roman" w:cs="Times New Roman"/>
          <w:sz w:val="28"/>
          <w:szCs w:val="28"/>
        </w:rPr>
        <w:t>8</w:t>
      </w:r>
    </w:p>
    <w:p w14:paraId="74FA6786" w14:textId="597D3C2A" w:rsidR="007F349E" w:rsidRPr="0007137E" w:rsidRDefault="007F349E" w:rsidP="00B12A5E">
      <w:pPr>
        <w:spacing w:after="0" w:line="360" w:lineRule="auto"/>
        <w:ind w:firstLine="709"/>
        <w:contextualSpacing/>
        <w:jc w:val="center"/>
        <w:rPr>
          <w:rFonts w:ascii="Times New Roman" w:eastAsia="Times New Roman" w:hAnsi="Times New Roman" w:cs="Times New Roman"/>
          <w:sz w:val="28"/>
          <w:szCs w:val="28"/>
        </w:rPr>
      </w:pPr>
      <w:r w:rsidRPr="0007137E">
        <w:rPr>
          <w:rFonts w:ascii="Times New Roman" w:eastAsia="Times New Roman" w:hAnsi="Times New Roman" w:cs="Times New Roman"/>
          <w:sz w:val="28"/>
          <w:szCs w:val="28"/>
        </w:rPr>
        <w:t>Основні потреби внутрішньо переміщених осіб та їх соціально-економічний та психологічний вплив</w:t>
      </w:r>
    </w:p>
    <w:tbl>
      <w:tblPr>
        <w:tblStyle w:val="a5"/>
        <w:tblW w:w="0" w:type="auto"/>
        <w:tblLook w:val="04A0" w:firstRow="1" w:lastRow="0" w:firstColumn="1" w:lastColumn="0" w:noHBand="0" w:noVBand="1"/>
      </w:tblPr>
      <w:tblGrid>
        <w:gridCol w:w="1712"/>
        <w:gridCol w:w="1441"/>
        <w:gridCol w:w="1524"/>
        <w:gridCol w:w="2599"/>
        <w:gridCol w:w="2294"/>
      </w:tblGrid>
      <w:tr w:rsidR="007F349E" w:rsidRPr="00B12A5E" w14:paraId="45214E3A" w14:textId="77777777" w:rsidTr="00B12A5E">
        <w:tc>
          <w:tcPr>
            <w:tcW w:w="1712" w:type="dxa"/>
            <w:hideMark/>
          </w:tcPr>
          <w:p w14:paraId="456274CB" w14:textId="77777777" w:rsidR="007F349E" w:rsidRPr="00B12A5E" w:rsidRDefault="007F349E" w:rsidP="007F349E">
            <w:pPr>
              <w:jc w:val="cente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Потреба</w:t>
            </w:r>
          </w:p>
        </w:tc>
        <w:tc>
          <w:tcPr>
            <w:tcW w:w="1441" w:type="dxa"/>
            <w:hideMark/>
          </w:tcPr>
          <w:p w14:paraId="6D2765FC" w14:textId="41433BA1" w:rsidR="007F349E" w:rsidRPr="00B12A5E" w:rsidRDefault="007F349E" w:rsidP="00B12A5E">
            <w:pPr>
              <w:jc w:val="cente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 xml:space="preserve">% </w:t>
            </w:r>
            <w:proofErr w:type="spellStart"/>
            <w:r w:rsidRPr="00B12A5E">
              <w:rPr>
                <w:rFonts w:ascii="Times New Roman" w:eastAsia="Times New Roman" w:hAnsi="Times New Roman" w:cs="Times New Roman"/>
                <w:sz w:val="24"/>
                <w:szCs w:val="24"/>
              </w:rPr>
              <w:t>ВПО</w:t>
            </w:r>
            <w:proofErr w:type="spellEnd"/>
            <w:r w:rsidRPr="00B12A5E">
              <w:rPr>
                <w:rFonts w:ascii="Times New Roman" w:eastAsia="Times New Roman" w:hAnsi="Times New Roman" w:cs="Times New Roman"/>
                <w:sz w:val="24"/>
                <w:szCs w:val="24"/>
              </w:rPr>
              <w:t>, що заявили про потребу</w:t>
            </w:r>
          </w:p>
        </w:tc>
        <w:tc>
          <w:tcPr>
            <w:tcW w:w="0" w:type="auto"/>
            <w:hideMark/>
          </w:tcPr>
          <w:p w14:paraId="1B807760" w14:textId="77777777" w:rsidR="007F349E" w:rsidRPr="00B12A5E" w:rsidRDefault="007F349E" w:rsidP="007F349E">
            <w:pPr>
              <w:jc w:val="cente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Ґендерні відмінності</w:t>
            </w:r>
          </w:p>
        </w:tc>
        <w:tc>
          <w:tcPr>
            <w:tcW w:w="0" w:type="auto"/>
            <w:hideMark/>
          </w:tcPr>
          <w:p w14:paraId="2A70570C" w14:textId="77777777" w:rsidR="007F349E" w:rsidRPr="00B12A5E" w:rsidRDefault="007F349E" w:rsidP="007F349E">
            <w:pPr>
              <w:jc w:val="cente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Соціально-економічний аспект</w:t>
            </w:r>
          </w:p>
        </w:tc>
        <w:tc>
          <w:tcPr>
            <w:tcW w:w="0" w:type="auto"/>
            <w:hideMark/>
          </w:tcPr>
          <w:p w14:paraId="32C8318A" w14:textId="77777777" w:rsidR="007F349E" w:rsidRPr="00B12A5E" w:rsidRDefault="007F349E" w:rsidP="007F349E">
            <w:pPr>
              <w:jc w:val="cente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Психологічний аспект</w:t>
            </w:r>
          </w:p>
        </w:tc>
      </w:tr>
      <w:tr w:rsidR="007F349E" w:rsidRPr="00B12A5E" w14:paraId="4D3016A9" w14:textId="77777777" w:rsidTr="00B12A5E">
        <w:tc>
          <w:tcPr>
            <w:tcW w:w="1712" w:type="dxa"/>
            <w:hideMark/>
          </w:tcPr>
          <w:p w14:paraId="29C2F1C5"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Гроші</w:t>
            </w:r>
          </w:p>
        </w:tc>
        <w:tc>
          <w:tcPr>
            <w:tcW w:w="1441" w:type="dxa"/>
            <w:hideMark/>
          </w:tcPr>
          <w:p w14:paraId="36C1DF38"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43–68%</w:t>
            </w:r>
          </w:p>
        </w:tc>
        <w:tc>
          <w:tcPr>
            <w:tcW w:w="0" w:type="auto"/>
            <w:hideMark/>
          </w:tcPr>
          <w:p w14:paraId="469D3A37"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Чоловіки 53%, Жінки 75%</w:t>
            </w:r>
          </w:p>
        </w:tc>
        <w:tc>
          <w:tcPr>
            <w:tcW w:w="0" w:type="auto"/>
            <w:hideMark/>
          </w:tcPr>
          <w:p w14:paraId="18CF25C7"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Доступ до фінансових ресурсів, виплати допомоги, працевлаштування</w:t>
            </w:r>
          </w:p>
        </w:tc>
        <w:tc>
          <w:tcPr>
            <w:tcW w:w="0" w:type="auto"/>
            <w:hideMark/>
          </w:tcPr>
          <w:p w14:paraId="5DE8F5F1"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Стрес через брак доходу, тривога за сім’ю</w:t>
            </w:r>
          </w:p>
        </w:tc>
      </w:tr>
      <w:tr w:rsidR="007F349E" w:rsidRPr="00B12A5E" w14:paraId="2809A849" w14:textId="77777777" w:rsidTr="00B12A5E">
        <w:tc>
          <w:tcPr>
            <w:tcW w:w="1712" w:type="dxa"/>
            <w:hideMark/>
          </w:tcPr>
          <w:p w14:paraId="48E231C1"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Житло</w:t>
            </w:r>
          </w:p>
        </w:tc>
        <w:tc>
          <w:tcPr>
            <w:tcW w:w="1441" w:type="dxa"/>
            <w:hideMark/>
          </w:tcPr>
          <w:p w14:paraId="289B8338"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14–19%</w:t>
            </w:r>
          </w:p>
        </w:tc>
        <w:tc>
          <w:tcPr>
            <w:tcW w:w="0" w:type="auto"/>
            <w:hideMark/>
          </w:tcPr>
          <w:p w14:paraId="7105C778"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Чоловіки 13%, Жінки 15%</w:t>
            </w:r>
          </w:p>
        </w:tc>
        <w:tc>
          <w:tcPr>
            <w:tcW w:w="0" w:type="auto"/>
            <w:hideMark/>
          </w:tcPr>
          <w:p w14:paraId="05C2356B"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Необхідність оренди, забезпечення безпечного житла</w:t>
            </w:r>
          </w:p>
        </w:tc>
        <w:tc>
          <w:tcPr>
            <w:tcW w:w="0" w:type="auto"/>
            <w:hideMark/>
          </w:tcPr>
          <w:p w14:paraId="0687EFDD"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Відчуття нестабільності, тривога, зниження психологічного комфорту</w:t>
            </w:r>
          </w:p>
        </w:tc>
      </w:tr>
      <w:tr w:rsidR="007F349E" w:rsidRPr="00B12A5E" w14:paraId="00C0D68D" w14:textId="77777777" w:rsidTr="00B12A5E">
        <w:tc>
          <w:tcPr>
            <w:tcW w:w="1712" w:type="dxa"/>
            <w:tcBorders>
              <w:bottom w:val="nil"/>
            </w:tcBorders>
            <w:hideMark/>
          </w:tcPr>
          <w:p w14:paraId="1589B870"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Їжа</w:t>
            </w:r>
          </w:p>
        </w:tc>
        <w:tc>
          <w:tcPr>
            <w:tcW w:w="1441" w:type="dxa"/>
            <w:tcBorders>
              <w:bottom w:val="nil"/>
            </w:tcBorders>
            <w:hideMark/>
          </w:tcPr>
          <w:p w14:paraId="5F7551D7"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16–19%</w:t>
            </w:r>
          </w:p>
        </w:tc>
        <w:tc>
          <w:tcPr>
            <w:tcW w:w="0" w:type="auto"/>
            <w:tcBorders>
              <w:bottom w:val="nil"/>
            </w:tcBorders>
            <w:hideMark/>
          </w:tcPr>
          <w:p w14:paraId="32D184F1"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Чоловіки 11%, Жінки 22%</w:t>
            </w:r>
          </w:p>
        </w:tc>
        <w:tc>
          <w:tcPr>
            <w:tcW w:w="0" w:type="auto"/>
            <w:tcBorders>
              <w:bottom w:val="nil"/>
            </w:tcBorders>
            <w:hideMark/>
          </w:tcPr>
          <w:p w14:paraId="2AE5D13E"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Доступ до продуктів, гуманітарна допомога</w:t>
            </w:r>
          </w:p>
        </w:tc>
        <w:tc>
          <w:tcPr>
            <w:tcW w:w="0" w:type="auto"/>
            <w:tcBorders>
              <w:bottom w:val="nil"/>
            </w:tcBorders>
            <w:hideMark/>
          </w:tcPr>
          <w:p w14:paraId="4B535B77" w14:textId="77777777" w:rsidR="007F349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Почуття безпеки та задоволення базових потреб</w:t>
            </w:r>
          </w:p>
          <w:p w14:paraId="4D98FA22" w14:textId="77777777" w:rsidR="00B12A5E" w:rsidRPr="00B12A5E" w:rsidRDefault="00B12A5E" w:rsidP="007F349E">
            <w:pPr>
              <w:rPr>
                <w:rFonts w:ascii="Times New Roman" w:eastAsia="Times New Roman" w:hAnsi="Times New Roman" w:cs="Times New Roman"/>
                <w:sz w:val="24"/>
                <w:szCs w:val="24"/>
              </w:rPr>
            </w:pPr>
          </w:p>
        </w:tc>
      </w:tr>
      <w:tr w:rsidR="00B12A5E" w:rsidRPr="00B12A5E" w14:paraId="3380013B" w14:textId="77777777" w:rsidTr="00B12A5E">
        <w:tc>
          <w:tcPr>
            <w:tcW w:w="1712" w:type="dxa"/>
            <w:tcBorders>
              <w:top w:val="nil"/>
              <w:left w:val="nil"/>
              <w:bottom w:val="single" w:sz="4" w:space="0" w:color="auto"/>
              <w:right w:val="nil"/>
            </w:tcBorders>
          </w:tcPr>
          <w:p w14:paraId="0331B4E1" w14:textId="77777777" w:rsidR="00B12A5E" w:rsidRPr="00B12A5E" w:rsidRDefault="00B12A5E" w:rsidP="007F349E">
            <w:pPr>
              <w:rPr>
                <w:rFonts w:ascii="Times New Roman" w:eastAsia="Times New Roman" w:hAnsi="Times New Roman" w:cs="Times New Roman"/>
                <w:sz w:val="24"/>
                <w:szCs w:val="24"/>
              </w:rPr>
            </w:pPr>
          </w:p>
        </w:tc>
        <w:tc>
          <w:tcPr>
            <w:tcW w:w="1441" w:type="dxa"/>
            <w:tcBorders>
              <w:top w:val="nil"/>
              <w:left w:val="nil"/>
              <w:bottom w:val="single" w:sz="4" w:space="0" w:color="auto"/>
              <w:right w:val="nil"/>
            </w:tcBorders>
          </w:tcPr>
          <w:p w14:paraId="24F4C686" w14:textId="77777777" w:rsidR="00B12A5E" w:rsidRPr="00B12A5E" w:rsidRDefault="00B12A5E" w:rsidP="007F349E">
            <w:pPr>
              <w:rPr>
                <w:rFonts w:ascii="Times New Roman" w:eastAsia="Times New Roman" w:hAnsi="Times New Roman" w:cs="Times New Roman"/>
                <w:sz w:val="24"/>
                <w:szCs w:val="24"/>
              </w:rPr>
            </w:pPr>
          </w:p>
        </w:tc>
        <w:tc>
          <w:tcPr>
            <w:tcW w:w="0" w:type="auto"/>
            <w:tcBorders>
              <w:top w:val="nil"/>
              <w:left w:val="nil"/>
              <w:bottom w:val="single" w:sz="4" w:space="0" w:color="auto"/>
              <w:right w:val="nil"/>
            </w:tcBorders>
          </w:tcPr>
          <w:p w14:paraId="5D70D1A8" w14:textId="77777777" w:rsidR="00B12A5E" w:rsidRPr="00B12A5E" w:rsidRDefault="00B12A5E" w:rsidP="007F349E">
            <w:pPr>
              <w:rPr>
                <w:rFonts w:ascii="Times New Roman" w:eastAsia="Times New Roman" w:hAnsi="Times New Roman" w:cs="Times New Roman"/>
                <w:sz w:val="24"/>
                <w:szCs w:val="24"/>
              </w:rPr>
            </w:pPr>
          </w:p>
        </w:tc>
        <w:tc>
          <w:tcPr>
            <w:tcW w:w="0" w:type="auto"/>
            <w:gridSpan w:val="2"/>
            <w:tcBorders>
              <w:top w:val="nil"/>
              <w:left w:val="nil"/>
              <w:bottom w:val="single" w:sz="4" w:space="0" w:color="auto"/>
              <w:right w:val="nil"/>
            </w:tcBorders>
          </w:tcPr>
          <w:p w14:paraId="340B6074" w14:textId="6880E2C6" w:rsidR="00B12A5E" w:rsidRPr="00B12A5E" w:rsidRDefault="00B12A5E" w:rsidP="00B12A5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Продовження табл. 2.8</w:t>
            </w:r>
          </w:p>
        </w:tc>
      </w:tr>
      <w:tr w:rsidR="007F349E" w:rsidRPr="00B12A5E" w14:paraId="1E300187" w14:textId="77777777" w:rsidTr="00B12A5E">
        <w:tc>
          <w:tcPr>
            <w:tcW w:w="1712" w:type="dxa"/>
            <w:tcBorders>
              <w:top w:val="single" w:sz="4" w:space="0" w:color="auto"/>
            </w:tcBorders>
            <w:hideMark/>
          </w:tcPr>
          <w:p w14:paraId="00F39DCB"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Одяг, взуття, непродовольчі товари</w:t>
            </w:r>
          </w:p>
        </w:tc>
        <w:tc>
          <w:tcPr>
            <w:tcW w:w="1441" w:type="dxa"/>
            <w:tcBorders>
              <w:top w:val="single" w:sz="4" w:space="0" w:color="auto"/>
            </w:tcBorders>
            <w:hideMark/>
          </w:tcPr>
          <w:p w14:paraId="1CF91B90"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22–30%</w:t>
            </w:r>
          </w:p>
        </w:tc>
        <w:tc>
          <w:tcPr>
            <w:tcW w:w="0" w:type="auto"/>
            <w:tcBorders>
              <w:top w:val="single" w:sz="4" w:space="0" w:color="auto"/>
            </w:tcBorders>
            <w:hideMark/>
          </w:tcPr>
          <w:p w14:paraId="1BA325BD"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Чоловіки 22%, Жінки 30%</w:t>
            </w:r>
          </w:p>
        </w:tc>
        <w:tc>
          <w:tcPr>
            <w:tcW w:w="0" w:type="auto"/>
            <w:tcBorders>
              <w:top w:val="single" w:sz="4" w:space="0" w:color="auto"/>
            </w:tcBorders>
            <w:hideMark/>
          </w:tcPr>
          <w:p w14:paraId="5CEB7440"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Базові побутові потреби, забезпечення особистих речей</w:t>
            </w:r>
          </w:p>
        </w:tc>
        <w:tc>
          <w:tcPr>
            <w:tcW w:w="0" w:type="auto"/>
            <w:tcBorders>
              <w:top w:val="single" w:sz="4" w:space="0" w:color="auto"/>
            </w:tcBorders>
            <w:hideMark/>
          </w:tcPr>
          <w:p w14:paraId="4FD7A05D"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Підтримка гідності, зменшення психологічного дискомфорту</w:t>
            </w:r>
          </w:p>
        </w:tc>
      </w:tr>
      <w:tr w:rsidR="007F349E" w:rsidRPr="00B12A5E" w14:paraId="4B4E4A24" w14:textId="77777777" w:rsidTr="00B12A5E">
        <w:tc>
          <w:tcPr>
            <w:tcW w:w="1712" w:type="dxa"/>
            <w:hideMark/>
          </w:tcPr>
          <w:p w14:paraId="32B7678B"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Ліки та медичні послуги</w:t>
            </w:r>
          </w:p>
        </w:tc>
        <w:tc>
          <w:tcPr>
            <w:tcW w:w="1441" w:type="dxa"/>
            <w:hideMark/>
          </w:tcPr>
          <w:p w14:paraId="410C0E9F"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26–33%</w:t>
            </w:r>
          </w:p>
        </w:tc>
        <w:tc>
          <w:tcPr>
            <w:tcW w:w="0" w:type="auto"/>
            <w:hideMark/>
          </w:tcPr>
          <w:p w14:paraId="0699BC69"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Чоловіки 20%, Жінки 30%</w:t>
            </w:r>
          </w:p>
        </w:tc>
        <w:tc>
          <w:tcPr>
            <w:tcW w:w="0" w:type="auto"/>
            <w:hideMark/>
          </w:tcPr>
          <w:p w14:paraId="52DDC908"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Доступ до медичних послуг, лікарняні, фармацевтична підтримка</w:t>
            </w:r>
          </w:p>
        </w:tc>
        <w:tc>
          <w:tcPr>
            <w:tcW w:w="0" w:type="auto"/>
            <w:hideMark/>
          </w:tcPr>
          <w:p w14:paraId="21761D49"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Зменшення тривожності, впевненість у власній безпеці</w:t>
            </w:r>
          </w:p>
        </w:tc>
      </w:tr>
      <w:tr w:rsidR="007F349E" w:rsidRPr="00B12A5E" w14:paraId="2607993C" w14:textId="77777777" w:rsidTr="00B12A5E">
        <w:tc>
          <w:tcPr>
            <w:tcW w:w="1712" w:type="dxa"/>
            <w:hideMark/>
          </w:tcPr>
          <w:p w14:paraId="157F3201"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Транспорт</w:t>
            </w:r>
          </w:p>
        </w:tc>
        <w:tc>
          <w:tcPr>
            <w:tcW w:w="1441" w:type="dxa"/>
            <w:hideMark/>
          </w:tcPr>
          <w:p w14:paraId="4BAE0B8E"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18–22%</w:t>
            </w:r>
          </w:p>
        </w:tc>
        <w:tc>
          <w:tcPr>
            <w:tcW w:w="0" w:type="auto"/>
            <w:hideMark/>
          </w:tcPr>
          <w:p w14:paraId="6EFE3374"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Чоловіки 18%, Жінки 22%</w:t>
            </w:r>
          </w:p>
        </w:tc>
        <w:tc>
          <w:tcPr>
            <w:tcW w:w="0" w:type="auto"/>
            <w:hideMark/>
          </w:tcPr>
          <w:p w14:paraId="2908E66C"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Мобільність, доступ до роботи та соціальних послуг</w:t>
            </w:r>
          </w:p>
        </w:tc>
        <w:tc>
          <w:tcPr>
            <w:tcW w:w="0" w:type="auto"/>
            <w:hideMark/>
          </w:tcPr>
          <w:p w14:paraId="557C8BAF"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Зниження ізоляції, підвищення соціальної активності</w:t>
            </w:r>
          </w:p>
        </w:tc>
      </w:tr>
      <w:tr w:rsidR="007F349E" w:rsidRPr="00B12A5E" w14:paraId="52F8C2A7" w14:textId="77777777" w:rsidTr="00B12A5E">
        <w:tc>
          <w:tcPr>
            <w:tcW w:w="1712" w:type="dxa"/>
            <w:hideMark/>
          </w:tcPr>
          <w:p w14:paraId="0C8E526A"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Засоби гігієни</w:t>
            </w:r>
          </w:p>
        </w:tc>
        <w:tc>
          <w:tcPr>
            <w:tcW w:w="1441" w:type="dxa"/>
            <w:hideMark/>
          </w:tcPr>
          <w:p w14:paraId="4AFC6827"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8–19%</w:t>
            </w:r>
          </w:p>
        </w:tc>
        <w:tc>
          <w:tcPr>
            <w:tcW w:w="0" w:type="auto"/>
            <w:hideMark/>
          </w:tcPr>
          <w:p w14:paraId="50346A1F"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Чоловіки 8%, Жінки 19%</w:t>
            </w:r>
          </w:p>
        </w:tc>
        <w:tc>
          <w:tcPr>
            <w:tcW w:w="0" w:type="auto"/>
            <w:hideMark/>
          </w:tcPr>
          <w:p w14:paraId="05D80BD2"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Забезпечення базових побутових потреб</w:t>
            </w:r>
          </w:p>
        </w:tc>
        <w:tc>
          <w:tcPr>
            <w:tcW w:w="0" w:type="auto"/>
            <w:hideMark/>
          </w:tcPr>
          <w:p w14:paraId="4C4A21A0"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Підтримка здоров’я та психологічного комфорту</w:t>
            </w:r>
          </w:p>
        </w:tc>
      </w:tr>
      <w:tr w:rsidR="007F349E" w:rsidRPr="00B12A5E" w14:paraId="7FBFC2DD" w14:textId="77777777" w:rsidTr="00B12A5E">
        <w:tc>
          <w:tcPr>
            <w:tcW w:w="1712" w:type="dxa"/>
            <w:hideMark/>
          </w:tcPr>
          <w:p w14:paraId="2C505E1B"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Відчуття безпеки</w:t>
            </w:r>
          </w:p>
        </w:tc>
        <w:tc>
          <w:tcPr>
            <w:tcW w:w="1441" w:type="dxa"/>
            <w:hideMark/>
          </w:tcPr>
          <w:p w14:paraId="2236F8B1" w14:textId="77777777" w:rsidR="007F349E" w:rsidRPr="00B12A5E" w:rsidRDefault="007F349E" w:rsidP="00B12A5E">
            <w:pPr>
              <w:jc w:val="cente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w:t>
            </w:r>
          </w:p>
        </w:tc>
        <w:tc>
          <w:tcPr>
            <w:tcW w:w="0" w:type="auto"/>
            <w:hideMark/>
          </w:tcPr>
          <w:p w14:paraId="31EF71B2" w14:textId="77777777" w:rsidR="007F349E" w:rsidRPr="00B12A5E" w:rsidRDefault="007F349E" w:rsidP="00B12A5E">
            <w:pPr>
              <w:jc w:val="cente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w:t>
            </w:r>
          </w:p>
        </w:tc>
        <w:tc>
          <w:tcPr>
            <w:tcW w:w="0" w:type="auto"/>
            <w:hideMark/>
          </w:tcPr>
          <w:p w14:paraId="49E999DF"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Доступ до безпечного проживання та інфраструктури</w:t>
            </w:r>
          </w:p>
        </w:tc>
        <w:tc>
          <w:tcPr>
            <w:tcW w:w="0" w:type="auto"/>
            <w:hideMark/>
          </w:tcPr>
          <w:p w14:paraId="21C0E28B" w14:textId="77777777" w:rsidR="007F349E" w:rsidRPr="00B12A5E" w:rsidRDefault="007F349E" w:rsidP="007F349E">
            <w:pPr>
              <w:rPr>
                <w:rFonts w:ascii="Times New Roman" w:eastAsia="Times New Roman" w:hAnsi="Times New Roman" w:cs="Times New Roman"/>
                <w:sz w:val="24"/>
                <w:szCs w:val="24"/>
              </w:rPr>
            </w:pPr>
            <w:r w:rsidRPr="00B12A5E">
              <w:rPr>
                <w:rFonts w:ascii="Times New Roman" w:eastAsia="Times New Roman" w:hAnsi="Times New Roman" w:cs="Times New Roman"/>
                <w:sz w:val="24"/>
                <w:szCs w:val="24"/>
              </w:rPr>
              <w:t>Зменшення стресу, підвищення рівня психологічного комфорту</w:t>
            </w:r>
          </w:p>
        </w:tc>
      </w:tr>
    </w:tbl>
    <w:p w14:paraId="7921B488"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p>
    <w:p w14:paraId="1D17B62D"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Аналіз даних </w:t>
      </w:r>
      <w:proofErr w:type="spellStart"/>
      <w:r w:rsidRPr="00B12A5E">
        <w:rPr>
          <w:rFonts w:ascii="Times New Roman" w:eastAsia="Times New Roman" w:hAnsi="Times New Roman" w:cs="Times New Roman"/>
          <w:sz w:val="28"/>
          <w:szCs w:val="28"/>
          <w:lang w:eastAsia="uk-UA"/>
        </w:rPr>
        <w:t>МОМ</w:t>
      </w:r>
      <w:proofErr w:type="spellEnd"/>
      <w:r w:rsidRPr="00B12A5E">
        <w:rPr>
          <w:rFonts w:ascii="Times New Roman" w:eastAsia="Times New Roman" w:hAnsi="Times New Roman" w:cs="Times New Roman"/>
          <w:sz w:val="28"/>
          <w:szCs w:val="28"/>
          <w:lang w:eastAsia="uk-UA"/>
        </w:rPr>
        <w:t xml:space="preserve"> показав, що фінансові потреби залишаються найбільш критичними для переселенців. На початку повномасштабної війни близько 50% респондентів повідомляли про брак грошей, а вже через два місяці ця цифра зросла до понад двох третин (68%). Така динаміка свідчить не лише про масштабні втрати ресурсів під час переїзду, а й про обмеженість джерел доходів у приймаючих регіонах.</w:t>
      </w:r>
    </w:p>
    <w:p w14:paraId="31B49E10"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Потреби у житлі також залишаються актуальними: на момент дослідження близько 14–15%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потребували покращення житлових умов. Водночас доступ до їжі, одягу, взуття та медичних послуг стабілізувався, що є позитивним результатом роботи державних і міжнародних гуманітарних структур. Проте ця стабілізація не знімає потреби у довгостроковій економічній інтеграції, яка передбачає доступ до праці та відновлення професійних навичок.</w:t>
      </w:r>
    </w:p>
    <w:p w14:paraId="79208AC0"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За даними фокус-груп </w:t>
      </w:r>
      <w:proofErr w:type="spellStart"/>
      <w:r w:rsidRPr="00B12A5E">
        <w:rPr>
          <w:rFonts w:ascii="Times New Roman" w:eastAsia="Times New Roman" w:hAnsi="Times New Roman" w:cs="Times New Roman"/>
          <w:sz w:val="28"/>
          <w:szCs w:val="28"/>
          <w:lang w:eastAsia="uk-UA"/>
        </w:rPr>
        <w:t>Active</w:t>
      </w:r>
      <w:proofErr w:type="spellEnd"/>
      <w:r w:rsidRPr="00B12A5E">
        <w:rPr>
          <w:rFonts w:ascii="Times New Roman" w:eastAsia="Times New Roman" w:hAnsi="Times New Roman" w:cs="Times New Roman"/>
          <w:sz w:val="28"/>
          <w:szCs w:val="28"/>
          <w:lang w:eastAsia="uk-UA"/>
        </w:rPr>
        <w:t xml:space="preserve"> </w:t>
      </w:r>
      <w:proofErr w:type="spellStart"/>
      <w:r w:rsidRPr="00B12A5E">
        <w:rPr>
          <w:rFonts w:ascii="Times New Roman" w:eastAsia="Times New Roman" w:hAnsi="Times New Roman" w:cs="Times New Roman"/>
          <w:sz w:val="28"/>
          <w:szCs w:val="28"/>
          <w:lang w:eastAsia="uk-UA"/>
        </w:rPr>
        <w:t>Group</w:t>
      </w:r>
      <w:proofErr w:type="spellEnd"/>
      <w:r w:rsidRPr="00B12A5E">
        <w:rPr>
          <w:rFonts w:ascii="Times New Roman" w:eastAsia="Times New Roman" w:hAnsi="Times New Roman" w:cs="Times New Roman"/>
          <w:sz w:val="28"/>
          <w:szCs w:val="28"/>
          <w:lang w:eastAsia="uk-UA"/>
        </w:rPr>
        <w:t xml:space="preserve">, одним з головних бар’єрів є відсутність роботи або неможливість влаштуватися через догляд за дітьми.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часто не мають достатньої інформації про вакансії або не знають, куди звертатися за допомогою у працевлаштуванні. Крім того, місцеві громади </w:t>
      </w:r>
      <w:r w:rsidRPr="00B12A5E">
        <w:rPr>
          <w:rFonts w:ascii="Times New Roman" w:eastAsia="Times New Roman" w:hAnsi="Times New Roman" w:cs="Times New Roman"/>
          <w:sz w:val="28"/>
          <w:szCs w:val="28"/>
          <w:lang w:eastAsia="uk-UA"/>
        </w:rPr>
        <w:lastRenderedPageBreak/>
        <w:t>іноді не враховують специфіку переселенців при організації робочих місць, що формує додаткову соціальну напругу.</w:t>
      </w:r>
    </w:p>
    <w:p w14:paraId="7077D7C4"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Важливим чинником економічної інтеграції є участь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у волонтерській діяльності та розвитку локальних ініціатив. Фокус-групи показали, що переселенці активно включаються у життя громади: допомагають у гуманітарних центрах, організовують культурні події, беруть участь у соціальних </w:t>
      </w:r>
      <w:proofErr w:type="spellStart"/>
      <w:r w:rsidRPr="00B12A5E">
        <w:rPr>
          <w:rFonts w:ascii="Times New Roman" w:eastAsia="Times New Roman" w:hAnsi="Times New Roman" w:cs="Times New Roman"/>
          <w:sz w:val="28"/>
          <w:szCs w:val="28"/>
          <w:lang w:eastAsia="uk-UA"/>
        </w:rPr>
        <w:t>проєктах</w:t>
      </w:r>
      <w:proofErr w:type="spellEnd"/>
      <w:r w:rsidRPr="00B12A5E">
        <w:rPr>
          <w:rFonts w:ascii="Times New Roman" w:eastAsia="Times New Roman" w:hAnsi="Times New Roman" w:cs="Times New Roman"/>
          <w:sz w:val="28"/>
          <w:szCs w:val="28"/>
          <w:lang w:eastAsia="uk-UA"/>
        </w:rPr>
        <w:t xml:space="preserve">. Така активність не лише зменшує відчуття соціальної ізоляції, а й сприяє формуванню позитивного образу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у свідомості місцевих жителів, підвищує рівень довіри та взаємної підтримки.</w:t>
      </w:r>
    </w:p>
    <w:p w14:paraId="409D6952"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Психологічна складова є надзвичайно важливою. Дослідження </w:t>
      </w:r>
      <w:proofErr w:type="spellStart"/>
      <w:r w:rsidRPr="00B12A5E">
        <w:rPr>
          <w:rFonts w:ascii="Times New Roman" w:eastAsia="Times New Roman" w:hAnsi="Times New Roman" w:cs="Times New Roman"/>
          <w:sz w:val="28"/>
          <w:szCs w:val="28"/>
          <w:lang w:eastAsia="uk-UA"/>
        </w:rPr>
        <w:t>Active</w:t>
      </w:r>
      <w:proofErr w:type="spellEnd"/>
      <w:r w:rsidRPr="00B12A5E">
        <w:rPr>
          <w:rFonts w:ascii="Times New Roman" w:eastAsia="Times New Roman" w:hAnsi="Times New Roman" w:cs="Times New Roman"/>
          <w:sz w:val="28"/>
          <w:szCs w:val="28"/>
          <w:lang w:eastAsia="uk-UA"/>
        </w:rPr>
        <w:t xml:space="preserve"> </w:t>
      </w:r>
      <w:proofErr w:type="spellStart"/>
      <w:r w:rsidRPr="00B12A5E">
        <w:rPr>
          <w:rFonts w:ascii="Times New Roman" w:eastAsia="Times New Roman" w:hAnsi="Times New Roman" w:cs="Times New Roman"/>
          <w:sz w:val="28"/>
          <w:szCs w:val="28"/>
          <w:lang w:eastAsia="uk-UA"/>
        </w:rPr>
        <w:t>Group</w:t>
      </w:r>
      <w:proofErr w:type="spellEnd"/>
      <w:r w:rsidRPr="00B12A5E">
        <w:rPr>
          <w:rFonts w:ascii="Times New Roman" w:eastAsia="Times New Roman" w:hAnsi="Times New Roman" w:cs="Times New Roman"/>
          <w:sz w:val="28"/>
          <w:szCs w:val="28"/>
          <w:lang w:eastAsia="uk-UA"/>
        </w:rPr>
        <w:t xml:space="preserve"> вказують на високу частоту психологічного стресу серед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це наслідок досвіду бойових дій, невизначеності майбутнього, втрати роботи та соціальної підтримки. Психологічні проблеми проявляються у дорослих і дітей, проте у дітей вони частіше пов’язані з адаптацією до нових освітніх і соціальних умов, а у дорослих – з тривожністю та почуттям невизначеності.</w:t>
      </w:r>
    </w:p>
    <w:p w14:paraId="71DE5703"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proofErr w:type="spellStart"/>
      <w:r w:rsidRPr="00B12A5E">
        <w:rPr>
          <w:rFonts w:ascii="Times New Roman" w:eastAsia="Times New Roman" w:hAnsi="Times New Roman" w:cs="Times New Roman"/>
          <w:sz w:val="28"/>
          <w:szCs w:val="28"/>
          <w:lang w:eastAsia="uk-UA"/>
        </w:rPr>
        <w:t>МОМ</w:t>
      </w:r>
      <w:proofErr w:type="spellEnd"/>
      <w:r w:rsidRPr="00B12A5E">
        <w:rPr>
          <w:rFonts w:ascii="Times New Roman" w:eastAsia="Times New Roman" w:hAnsi="Times New Roman" w:cs="Times New Roman"/>
          <w:sz w:val="28"/>
          <w:szCs w:val="28"/>
          <w:lang w:eastAsia="uk-UA"/>
        </w:rPr>
        <w:t xml:space="preserve"> також підкреслює важливість сприйняття власної безпеки переселенцями. Тільки 20% респондентів відчували себе у повній безпеці, 61% – у частковій безпеці, а 17% – у частковій або повній небезпеці. Це свідчить, що психологічний комфорт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безпосередньо залежить від стабільності соціального оточення, безпечних умов проживання та доступності базових ресурсів.</w:t>
      </w:r>
    </w:p>
    <w:p w14:paraId="79BD0154"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Дослідження показали, що ґендерні аспекти впливають на психологічні потреби: жінки більшою мірою потребують психологічної підтримки, що може бути пов’язано з роллю догляду за дітьми та сімейними обов’язками. Це вимагає від держави та громадських організацій диференційованого підходу до психологічної допомоги та соціальної адаптації.</w:t>
      </w:r>
    </w:p>
    <w:p w14:paraId="62E8DB70"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Крім економічної та психологічної підтримки, важливим елементом інтеграції є адаптація до нової громади та культурного середовища. </w:t>
      </w:r>
      <w:proofErr w:type="spellStart"/>
      <w:r w:rsidRPr="00B12A5E">
        <w:rPr>
          <w:rFonts w:ascii="Times New Roman" w:eastAsia="Times New Roman" w:hAnsi="Times New Roman" w:cs="Times New Roman"/>
          <w:sz w:val="28"/>
          <w:szCs w:val="28"/>
          <w:lang w:eastAsia="uk-UA"/>
        </w:rPr>
        <w:t>Active</w:t>
      </w:r>
      <w:proofErr w:type="spellEnd"/>
      <w:r w:rsidRPr="00B12A5E">
        <w:rPr>
          <w:rFonts w:ascii="Times New Roman" w:eastAsia="Times New Roman" w:hAnsi="Times New Roman" w:cs="Times New Roman"/>
          <w:sz w:val="28"/>
          <w:szCs w:val="28"/>
          <w:lang w:eastAsia="uk-UA"/>
        </w:rPr>
        <w:t xml:space="preserve"> </w:t>
      </w:r>
      <w:proofErr w:type="spellStart"/>
      <w:r w:rsidRPr="00B12A5E">
        <w:rPr>
          <w:rFonts w:ascii="Times New Roman" w:eastAsia="Times New Roman" w:hAnsi="Times New Roman" w:cs="Times New Roman"/>
          <w:sz w:val="28"/>
          <w:szCs w:val="28"/>
          <w:lang w:eastAsia="uk-UA"/>
        </w:rPr>
        <w:t>Group</w:t>
      </w:r>
      <w:proofErr w:type="spellEnd"/>
      <w:r w:rsidRPr="00B12A5E">
        <w:rPr>
          <w:rFonts w:ascii="Times New Roman" w:eastAsia="Times New Roman" w:hAnsi="Times New Roman" w:cs="Times New Roman"/>
          <w:sz w:val="28"/>
          <w:szCs w:val="28"/>
          <w:lang w:eastAsia="uk-UA"/>
        </w:rPr>
        <w:t xml:space="preserve"> виявила, що переселенці намагаються брати активну участь у місцевому житті: вони говорять українською, залучаються до волонтерських </w:t>
      </w:r>
      <w:r w:rsidRPr="00B12A5E">
        <w:rPr>
          <w:rFonts w:ascii="Times New Roman" w:eastAsia="Times New Roman" w:hAnsi="Times New Roman" w:cs="Times New Roman"/>
          <w:sz w:val="28"/>
          <w:szCs w:val="28"/>
          <w:lang w:eastAsia="uk-UA"/>
        </w:rPr>
        <w:lastRenderedPageBreak/>
        <w:t>та культурних ініціатив, сприяють розвитку громади. Такі дії позитивно впливають на соціальну інтеграцію та зменшують конфліктний потенціал.</w:t>
      </w:r>
    </w:p>
    <w:p w14:paraId="1A37557F"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Проте існують певні бар’єри:</w:t>
      </w:r>
    </w:p>
    <w:p w14:paraId="57D79BA3" w14:textId="041A3254" w:rsidR="00B12A5E" w:rsidRPr="00B12A5E" w:rsidRDefault="00B12A5E" w:rsidP="00B12A5E">
      <w:pPr>
        <w:pStyle w:val="aa"/>
        <w:numPr>
          <w:ilvl w:val="0"/>
          <w:numId w:val="33"/>
        </w:numPr>
        <w:spacing w:after="0" w:line="360" w:lineRule="auto"/>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мовні</w:t>
      </w:r>
      <w:proofErr w:type="spellEnd"/>
      <w:r>
        <w:rPr>
          <w:rFonts w:ascii="Times New Roman" w:eastAsia="Times New Roman" w:hAnsi="Times New Roman" w:cs="Times New Roman"/>
          <w:sz w:val="28"/>
          <w:szCs w:val="28"/>
          <w:lang w:eastAsia="uk-UA"/>
        </w:rPr>
        <w:t xml:space="preserve"> та культурні відмінності;</w:t>
      </w:r>
    </w:p>
    <w:p w14:paraId="057AA664" w14:textId="122F4363" w:rsidR="00B12A5E" w:rsidRPr="00B12A5E" w:rsidRDefault="00B12A5E" w:rsidP="00B12A5E">
      <w:pPr>
        <w:pStyle w:val="aa"/>
        <w:numPr>
          <w:ilvl w:val="0"/>
          <w:numId w:val="33"/>
        </w:numPr>
        <w:spacing w:after="0" w:line="360" w:lineRule="auto"/>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різний рівень релігійної приналежності</w:t>
      </w:r>
      <w:r>
        <w:rPr>
          <w:rFonts w:ascii="Times New Roman" w:eastAsia="Times New Roman" w:hAnsi="Times New Roman" w:cs="Times New Roman"/>
          <w:sz w:val="28"/>
          <w:szCs w:val="28"/>
          <w:lang w:eastAsia="uk-UA"/>
        </w:rPr>
        <w:t>;</w:t>
      </w:r>
    </w:p>
    <w:p w14:paraId="4D4E0C90" w14:textId="77777777" w:rsidR="00B12A5E" w:rsidRPr="00B12A5E" w:rsidRDefault="00B12A5E" w:rsidP="00B12A5E">
      <w:pPr>
        <w:pStyle w:val="aa"/>
        <w:numPr>
          <w:ilvl w:val="0"/>
          <w:numId w:val="33"/>
        </w:numPr>
        <w:spacing w:after="0" w:line="360" w:lineRule="auto"/>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відмінності в побутових звичках.</w:t>
      </w:r>
    </w:p>
    <w:p w14:paraId="4644E008"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Важливо організовувати освітні та культурні програми, які дозволяють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краще орієнтуватися у новому середовищі, долучати дітей до шкільного життя, а дорослих – до соціально-культурних </w:t>
      </w:r>
      <w:proofErr w:type="spellStart"/>
      <w:r w:rsidRPr="00B12A5E">
        <w:rPr>
          <w:rFonts w:ascii="Times New Roman" w:eastAsia="Times New Roman" w:hAnsi="Times New Roman" w:cs="Times New Roman"/>
          <w:sz w:val="28"/>
          <w:szCs w:val="28"/>
          <w:lang w:eastAsia="uk-UA"/>
        </w:rPr>
        <w:t>проєктів</w:t>
      </w:r>
      <w:proofErr w:type="spellEnd"/>
      <w:r w:rsidRPr="00B12A5E">
        <w:rPr>
          <w:rFonts w:ascii="Times New Roman" w:eastAsia="Times New Roman" w:hAnsi="Times New Roman" w:cs="Times New Roman"/>
          <w:sz w:val="28"/>
          <w:szCs w:val="28"/>
          <w:lang w:eastAsia="uk-UA"/>
        </w:rPr>
        <w:t>.</w:t>
      </w:r>
    </w:p>
    <w:p w14:paraId="5B536613"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Дослідження фокус-груп вказують на численні бюрократичні проблеми.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часто стикаються з труднощами при оформленні довідок, отриманні допомоги та реєстрації у місцевих органах. Працівники соціальних установ не завжди володіють актуальною інформацією, а відсутність єдиного комунікаційного майданчика ускладнює процес інтеграції.</w:t>
      </w:r>
    </w:p>
    <w:p w14:paraId="297FD892"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Інфраструктурні проблеми також відчутні: збільшення населення у приймаючих містах призвело до зростання вартості оренди, навантаження на транспорт, черг у магазинах та медичних закладах. Ці чинники безпосередньо впливають на соціально-психологічний стан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та можуть гальмувати процес інтеграції.</w:t>
      </w:r>
    </w:p>
    <w:p w14:paraId="28A42192"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Узагальнюючи викладене, можна стверджувати, що соціально-економічна та психологічна інтеграція внутрішньо переміщених осіб у приймаючі громади є багаторівневим і складним процесом, який потребує узгоджених дій державних органів, місцевого самоврядування та громадських організацій. </w:t>
      </w:r>
    </w:p>
    <w:p w14:paraId="3BA8B149"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Економічна адаптація переселенців через забезпечення працевлаштування, професійного навчання та залучення до волонтерських чи громадських ініціатив створює основу для їхньої економічної незалежності та стабільності. </w:t>
      </w:r>
    </w:p>
    <w:p w14:paraId="51A60FCA"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Психологічна підтримка, включно з доступом до фахівців, груп підтримки та формуванням безпечного середовища, сприяє зменшенню рівня </w:t>
      </w:r>
      <w:r w:rsidRPr="00B12A5E">
        <w:rPr>
          <w:rFonts w:ascii="Times New Roman" w:eastAsia="Times New Roman" w:hAnsi="Times New Roman" w:cs="Times New Roman"/>
          <w:sz w:val="28"/>
          <w:szCs w:val="28"/>
          <w:lang w:eastAsia="uk-UA"/>
        </w:rPr>
        <w:lastRenderedPageBreak/>
        <w:t>стресу та покращенню емоційного стану, що є критично важливим для подолання наслідків війни та переїзду.</w:t>
      </w:r>
    </w:p>
    <w:p w14:paraId="6AB8A327"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Не менш важливою є соціально-культурна інтеграція, яка передбачає включення переселенців у культурне, освітнє та громадське життя приймаючих громад. Це сприяє формуванню взаєморозуміння між переселенцями та місцевим населенням, підтримує відчуття власної ідентичності та допомагає зменшити соціальну напруженість. Водночас бюрократична координація через створення єдиних інформаційних майданчиків, спрощення процедур реєстрації та доступ до послуг через систему «єдиного вікна» є невід’ємною умовою ефективної інтеграції, оскільки мінімізує бар’єри у доступі до соціальної підтримки.</w:t>
      </w:r>
    </w:p>
    <w:p w14:paraId="48580927"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Аналіз наявних даних свідчить, що успішна інтеграція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можлива лише за умови комплексного підходу, що поєднує державну, місцеву та громадську підтримку. </w:t>
      </w:r>
    </w:p>
    <w:p w14:paraId="7463EBEA"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Важливим фактором успіху є активна участь самих переселенців та готовність місцевого населення до співпраці, що створює сприятливий соціальний простір для адаптації. Такий багатовекторний підхід дозволяє переселенцям не лише задовольняти базові потреби та виживати, а й поступово відновлювати соціальну активність, професійну реалізацію та відчуття належності до громади.</w:t>
      </w:r>
    </w:p>
    <w:p w14:paraId="260660CB" w14:textId="385E6C8A" w:rsidR="00437900" w:rsidRPr="0007137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Отже, ефективна соціально-економічна та психологічна інтеграція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є ключовим елементом забезпечення їхньої стійкості та довгострокового відновлення, сприяє зменшенню соціальної напруженості у громадах та підвищує загальний рівень соціальної згуртованості в країні. Реалізація таких комплексних заходів має стати пріоритетом державної політики та практики соціального захисту в умовах сучасних викликів</w:t>
      </w:r>
      <w:r w:rsidR="00437900" w:rsidRPr="0007137E">
        <w:rPr>
          <w:rFonts w:ascii="Times New Roman" w:eastAsia="Times New Roman" w:hAnsi="Times New Roman" w:cs="Times New Roman"/>
          <w:sz w:val="28"/>
          <w:szCs w:val="28"/>
          <w:lang w:eastAsia="uk-UA"/>
        </w:rPr>
        <w:t>.</w:t>
      </w:r>
    </w:p>
    <w:p w14:paraId="280873BD" w14:textId="77777777" w:rsidR="007F349E" w:rsidRPr="0007137E" w:rsidRDefault="007F349E"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5B6218B7" w14:textId="77777777" w:rsidR="00DF5E0B" w:rsidRPr="0007137E" w:rsidRDefault="00DF5E0B"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4F995223" w14:textId="77777777" w:rsidR="00243892" w:rsidRPr="0007137E" w:rsidRDefault="00683C59" w:rsidP="00437900">
      <w:pPr>
        <w:pStyle w:val="1"/>
        <w:spacing w:before="0" w:line="360" w:lineRule="auto"/>
        <w:jc w:val="center"/>
        <w:rPr>
          <w:rFonts w:ascii="Times New Roman" w:eastAsia="Times New Roman" w:hAnsi="Times New Roman" w:cs="Times New Roman"/>
          <w:color w:val="auto"/>
          <w:sz w:val="28"/>
          <w:szCs w:val="28"/>
          <w:lang w:eastAsia="uk-UA"/>
        </w:rPr>
      </w:pPr>
      <w:bookmarkStart w:id="14" w:name="_Toc224744241"/>
      <w:r w:rsidRPr="0007137E">
        <w:rPr>
          <w:rFonts w:ascii="Times New Roman" w:eastAsia="Times New Roman" w:hAnsi="Times New Roman" w:cs="Times New Roman"/>
          <w:color w:val="auto"/>
          <w:sz w:val="28"/>
          <w:szCs w:val="28"/>
          <w:lang w:eastAsia="uk-UA"/>
        </w:rPr>
        <w:lastRenderedPageBreak/>
        <w:t>РОЗДІЛ 3</w:t>
      </w:r>
    </w:p>
    <w:p w14:paraId="77B08FDF" w14:textId="7FD6EBC1" w:rsidR="00683C59" w:rsidRPr="0007137E" w:rsidRDefault="00683C59" w:rsidP="00437900">
      <w:pPr>
        <w:pStyle w:val="1"/>
        <w:spacing w:before="0" w:line="360" w:lineRule="auto"/>
        <w:jc w:val="center"/>
        <w:rPr>
          <w:rFonts w:ascii="Times New Roman" w:eastAsia="Times New Roman" w:hAnsi="Times New Roman" w:cs="Times New Roman"/>
          <w:color w:val="auto"/>
          <w:sz w:val="28"/>
          <w:szCs w:val="28"/>
          <w:lang w:eastAsia="uk-UA"/>
        </w:rPr>
      </w:pPr>
      <w:r w:rsidRPr="0007137E">
        <w:rPr>
          <w:rFonts w:ascii="Times New Roman" w:eastAsia="Times New Roman" w:hAnsi="Times New Roman" w:cs="Times New Roman"/>
          <w:color w:val="auto"/>
          <w:sz w:val="28"/>
          <w:szCs w:val="28"/>
          <w:lang w:eastAsia="uk-UA"/>
        </w:rPr>
        <w:t xml:space="preserve"> ШЛЯХИ ВДОСКОНАЛЕННЯ СИСТЕМИ СОЦІАЛЬНОГО ЗАХИСТУ ВНУТРІШНЬО ПЕРЕМІЩЕНИХ ОСІБ</w:t>
      </w:r>
      <w:bookmarkEnd w:id="14"/>
    </w:p>
    <w:p w14:paraId="2DC15FA2" w14:textId="77777777" w:rsidR="00437900" w:rsidRPr="0007137E" w:rsidRDefault="00437900" w:rsidP="00437900">
      <w:pPr>
        <w:rPr>
          <w:lang w:eastAsia="uk-UA"/>
        </w:rPr>
      </w:pPr>
    </w:p>
    <w:p w14:paraId="615E476F" w14:textId="77777777" w:rsidR="007B5CDA" w:rsidRPr="0007137E" w:rsidRDefault="00683C59" w:rsidP="00437900">
      <w:pPr>
        <w:pStyle w:val="1"/>
        <w:spacing w:before="0" w:line="360" w:lineRule="auto"/>
        <w:ind w:firstLine="709"/>
        <w:jc w:val="both"/>
        <w:rPr>
          <w:rFonts w:ascii="Times New Roman" w:eastAsia="Times New Roman" w:hAnsi="Times New Roman" w:cs="Times New Roman"/>
          <w:color w:val="auto"/>
          <w:sz w:val="28"/>
          <w:szCs w:val="28"/>
          <w:lang w:eastAsia="uk-UA"/>
        </w:rPr>
      </w:pPr>
      <w:bookmarkStart w:id="15" w:name="_Toc224744242"/>
      <w:r w:rsidRPr="0007137E">
        <w:rPr>
          <w:rFonts w:ascii="Times New Roman" w:eastAsia="Times New Roman" w:hAnsi="Times New Roman" w:cs="Times New Roman"/>
          <w:color w:val="auto"/>
          <w:sz w:val="28"/>
          <w:szCs w:val="28"/>
          <w:lang w:eastAsia="uk-UA"/>
        </w:rPr>
        <w:t>3.1. Напрями удосконалення нормативно-правового регулювання соціального захисту</w:t>
      </w:r>
      <w:bookmarkEnd w:id="15"/>
    </w:p>
    <w:p w14:paraId="5E1D2B59" w14:textId="77777777" w:rsidR="007B5CDA" w:rsidRPr="0007137E" w:rsidRDefault="007B5CDA"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0B51CC6A" w14:textId="77777777" w:rsidR="00437900" w:rsidRPr="0007137E" w:rsidRDefault="007F349E" w:rsidP="007F349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Система соціального захисту внутрішньо переміщених осіб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 Україні наразі функціонує на основі низки нормативно-правових актів, постанов Кабінету Міністрів та наказів міністерств, проте відсутність комплексного закону, який би врегульовував усі аспекти соціального забезпечення переселенців, створює значні проблеми як для самих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так і для органів влади, які здійснюють їх соціальний супровід. </w:t>
      </w:r>
    </w:p>
    <w:p w14:paraId="20591A34" w14:textId="37D89826" w:rsidR="007F349E" w:rsidRPr="0007137E" w:rsidRDefault="007F349E" w:rsidP="007F349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Удосконалення нормативно-правового поля у цій сфері є однією з ключових умов підвищення ефективності державної політики щодо підтримки переселенців та інтеграції їх у приймаючі громади.</w:t>
      </w:r>
    </w:p>
    <w:p w14:paraId="0AD753E8" w14:textId="35294827" w:rsidR="00437900" w:rsidRPr="0007137E" w:rsidRDefault="007F349E" w:rsidP="007F349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Наразі основними законодавчими актами, що регулюють соціальний захист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є Закон України «Про забезпечення прав і свобод внутрішньо переміщених осіб» (2014 р.) та низка постанов Кабінету Міністрів, зокрема Постанова №509 «Деякі питання виплати допомоги на проживання внутрішньо переміщеним особам». Ці документи визначають базові права переселенців на фінансову допомогу, забезпечення житлом, доступ до медичних послуг та освіти, однак їх реалізація часто </w:t>
      </w:r>
      <w:proofErr w:type="spellStart"/>
      <w:r w:rsidRPr="0007137E">
        <w:rPr>
          <w:rFonts w:ascii="Times New Roman" w:eastAsia="Times New Roman" w:hAnsi="Times New Roman" w:cs="Times New Roman"/>
          <w:sz w:val="28"/>
          <w:szCs w:val="28"/>
          <w:lang w:eastAsia="uk-UA"/>
        </w:rPr>
        <w:t>ускладнюється</w:t>
      </w:r>
      <w:proofErr w:type="spellEnd"/>
      <w:r w:rsidRPr="0007137E">
        <w:rPr>
          <w:rFonts w:ascii="Times New Roman" w:eastAsia="Times New Roman" w:hAnsi="Times New Roman" w:cs="Times New Roman"/>
          <w:sz w:val="28"/>
          <w:szCs w:val="28"/>
          <w:lang w:eastAsia="uk-UA"/>
        </w:rPr>
        <w:t xml:space="preserve"> через неоднорідність місцевих практик, бюрократичні перепони та нестачу механізмів контролю за виконанням норм</w:t>
      </w:r>
      <w:r w:rsidR="00046BE1" w:rsidRPr="0007137E">
        <w:rPr>
          <w:rFonts w:ascii="Times New Roman" w:eastAsia="Times New Roman" w:hAnsi="Times New Roman" w:cs="Times New Roman"/>
          <w:sz w:val="28"/>
          <w:szCs w:val="28"/>
          <w:lang w:eastAsia="uk-UA"/>
        </w:rPr>
        <w:t xml:space="preserve"> [</w:t>
      </w:r>
      <w:r w:rsidR="00B12A5E">
        <w:rPr>
          <w:rFonts w:ascii="Times New Roman" w:eastAsia="Times New Roman" w:hAnsi="Times New Roman" w:cs="Times New Roman"/>
          <w:sz w:val="28"/>
          <w:szCs w:val="28"/>
          <w:lang w:eastAsia="uk-UA"/>
        </w:rPr>
        <w:t>36</w:t>
      </w:r>
      <w:r w:rsidR="00046BE1"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 xml:space="preserve">. </w:t>
      </w:r>
    </w:p>
    <w:p w14:paraId="154F09B2" w14:textId="0CF1CAF8" w:rsidR="007F349E" w:rsidRPr="0007137E" w:rsidRDefault="007F349E" w:rsidP="007F349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Наприклад, фінансова допомога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призначається лише на підставі довідки про взяття на облік, проте процедура її отримання в різних регіонах значно відрізняється і може затягуватися на кілька тижнів. Це створює ризики для вразливих категорій переселенців, які не можуть самостійно забезпечити базові потреби своїх родин у перші дні після переїзду</w:t>
      </w:r>
      <w:r w:rsidR="00437900" w:rsidRPr="0007137E">
        <w:rPr>
          <w:rFonts w:ascii="Times New Roman" w:eastAsia="Times New Roman" w:hAnsi="Times New Roman" w:cs="Times New Roman"/>
          <w:sz w:val="28"/>
          <w:szCs w:val="28"/>
          <w:lang w:eastAsia="uk-UA"/>
        </w:rPr>
        <w:t xml:space="preserve"> (</w:t>
      </w:r>
      <w:proofErr w:type="spellStart"/>
      <w:r w:rsidR="00437900" w:rsidRPr="0007137E">
        <w:rPr>
          <w:rFonts w:ascii="Times New Roman" w:eastAsia="Times New Roman" w:hAnsi="Times New Roman" w:cs="Times New Roman"/>
          <w:sz w:val="28"/>
          <w:szCs w:val="28"/>
          <w:lang w:eastAsia="uk-UA"/>
        </w:rPr>
        <w:t>табл.3.1</w:t>
      </w:r>
      <w:proofErr w:type="spellEnd"/>
      <w:r w:rsidR="00437900" w:rsidRPr="0007137E">
        <w:rPr>
          <w:rFonts w:ascii="Times New Roman" w:eastAsia="Times New Roman" w:hAnsi="Times New Roman" w:cs="Times New Roman"/>
          <w:sz w:val="28"/>
          <w:szCs w:val="28"/>
          <w:lang w:eastAsia="uk-UA"/>
        </w:rPr>
        <w:t>.)</w:t>
      </w:r>
      <w:r w:rsidRPr="0007137E">
        <w:rPr>
          <w:rFonts w:ascii="Times New Roman" w:eastAsia="Times New Roman" w:hAnsi="Times New Roman" w:cs="Times New Roman"/>
          <w:sz w:val="28"/>
          <w:szCs w:val="28"/>
          <w:lang w:eastAsia="uk-UA"/>
        </w:rPr>
        <w:t>.</w:t>
      </w:r>
    </w:p>
    <w:p w14:paraId="3654465A" w14:textId="4486179A" w:rsidR="00437900" w:rsidRPr="0007137E" w:rsidRDefault="00437900" w:rsidP="00437900">
      <w:pPr>
        <w:spacing w:after="0" w:line="360" w:lineRule="auto"/>
        <w:ind w:firstLine="709"/>
        <w:contextualSpacing/>
        <w:jc w:val="right"/>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lastRenderedPageBreak/>
        <w:t>Таблиця 3.1.</w:t>
      </w:r>
    </w:p>
    <w:p w14:paraId="2386CE79" w14:textId="303A2CE1" w:rsidR="00437900" w:rsidRPr="0007137E" w:rsidRDefault="00437900" w:rsidP="00437900">
      <w:pPr>
        <w:spacing w:after="0" w:line="360" w:lineRule="auto"/>
        <w:ind w:firstLine="709"/>
        <w:contextualSpacing/>
        <w:jc w:val="center"/>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Основні напрямки вдосконалення</w:t>
      </w:r>
      <w:r w:rsidR="00C66892">
        <w:rPr>
          <w:rFonts w:ascii="Times New Roman" w:eastAsia="Times New Roman" w:hAnsi="Times New Roman" w:cs="Times New Roman"/>
          <w:sz w:val="28"/>
          <w:szCs w:val="28"/>
          <w:lang w:eastAsia="uk-UA"/>
        </w:rPr>
        <w:t xml:space="preserve"> соціального захисту </w:t>
      </w:r>
      <w:proofErr w:type="spellStart"/>
      <w:r w:rsidR="00C66892">
        <w:rPr>
          <w:rFonts w:ascii="Times New Roman" w:eastAsia="Times New Roman" w:hAnsi="Times New Roman" w:cs="Times New Roman"/>
          <w:sz w:val="28"/>
          <w:szCs w:val="28"/>
          <w:lang w:eastAsia="uk-UA"/>
        </w:rPr>
        <w:t>ВПО</w:t>
      </w:r>
      <w:proofErr w:type="spellEnd"/>
    </w:p>
    <w:tbl>
      <w:tblPr>
        <w:tblStyle w:val="a5"/>
        <w:tblW w:w="0" w:type="auto"/>
        <w:tblLook w:val="04A0" w:firstRow="1" w:lastRow="0" w:firstColumn="1" w:lastColumn="0" w:noHBand="0" w:noVBand="1"/>
      </w:tblPr>
      <w:tblGrid>
        <w:gridCol w:w="2825"/>
        <w:gridCol w:w="2919"/>
        <w:gridCol w:w="3826"/>
      </w:tblGrid>
      <w:tr w:rsidR="00437900" w:rsidRPr="00B12A5E" w14:paraId="6A95FBB3" w14:textId="77777777" w:rsidTr="00437900">
        <w:tc>
          <w:tcPr>
            <w:tcW w:w="0" w:type="auto"/>
            <w:hideMark/>
          </w:tcPr>
          <w:p w14:paraId="395CFB4E" w14:textId="77777777" w:rsidR="00437900" w:rsidRPr="00B12A5E" w:rsidRDefault="00437900" w:rsidP="00437900">
            <w:pPr>
              <w:jc w:val="cente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Напрям удосконалення</w:t>
            </w:r>
          </w:p>
        </w:tc>
        <w:tc>
          <w:tcPr>
            <w:tcW w:w="0" w:type="auto"/>
            <w:hideMark/>
          </w:tcPr>
          <w:p w14:paraId="3F21AD30" w14:textId="77777777" w:rsidR="00437900" w:rsidRPr="00B12A5E" w:rsidRDefault="00437900" w:rsidP="00437900">
            <w:pPr>
              <w:jc w:val="cente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Проблеми, що існують</w:t>
            </w:r>
          </w:p>
        </w:tc>
        <w:tc>
          <w:tcPr>
            <w:tcW w:w="0" w:type="auto"/>
            <w:hideMark/>
          </w:tcPr>
          <w:p w14:paraId="09FDD9B7" w14:textId="77777777" w:rsidR="00437900" w:rsidRPr="00B12A5E" w:rsidRDefault="00437900" w:rsidP="00437900">
            <w:pPr>
              <w:jc w:val="cente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Очікувані результати</w:t>
            </w:r>
          </w:p>
        </w:tc>
      </w:tr>
      <w:tr w:rsidR="00437900" w:rsidRPr="00B12A5E" w14:paraId="5FFB94ED" w14:textId="77777777" w:rsidTr="00437900">
        <w:tc>
          <w:tcPr>
            <w:tcW w:w="0" w:type="auto"/>
            <w:hideMark/>
          </w:tcPr>
          <w:p w14:paraId="16E5E10A"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 xml:space="preserve">Створення комплексного закону про соціальний захист </w:t>
            </w:r>
            <w:proofErr w:type="spellStart"/>
            <w:r w:rsidRPr="00B12A5E">
              <w:rPr>
                <w:rFonts w:ascii="Times New Roman" w:eastAsia="Times New Roman" w:hAnsi="Times New Roman" w:cs="Times New Roman"/>
                <w:sz w:val="24"/>
                <w:szCs w:val="28"/>
              </w:rPr>
              <w:t>ВПО</w:t>
            </w:r>
            <w:proofErr w:type="spellEnd"/>
          </w:p>
        </w:tc>
        <w:tc>
          <w:tcPr>
            <w:tcW w:w="0" w:type="auto"/>
            <w:hideMark/>
          </w:tcPr>
          <w:p w14:paraId="0BF6FC66"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 xml:space="preserve">Відсутність єдиного закону; </w:t>
            </w:r>
            <w:proofErr w:type="spellStart"/>
            <w:r w:rsidRPr="00B12A5E">
              <w:rPr>
                <w:rFonts w:ascii="Times New Roman" w:eastAsia="Times New Roman" w:hAnsi="Times New Roman" w:cs="Times New Roman"/>
                <w:sz w:val="24"/>
                <w:szCs w:val="28"/>
              </w:rPr>
              <w:t>фрагментоване</w:t>
            </w:r>
            <w:proofErr w:type="spellEnd"/>
            <w:r w:rsidRPr="00B12A5E">
              <w:rPr>
                <w:rFonts w:ascii="Times New Roman" w:eastAsia="Times New Roman" w:hAnsi="Times New Roman" w:cs="Times New Roman"/>
                <w:sz w:val="24"/>
                <w:szCs w:val="28"/>
              </w:rPr>
              <w:t xml:space="preserve"> регулювання; труднощі у взаємодії з органами влади</w:t>
            </w:r>
          </w:p>
        </w:tc>
        <w:tc>
          <w:tcPr>
            <w:tcW w:w="0" w:type="auto"/>
            <w:hideMark/>
          </w:tcPr>
          <w:p w14:paraId="1D3D9EA3"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 xml:space="preserve">Чіткі правила надання допомоги, стандарти житла, освіти, медичного забезпечення; єдина правова база для </w:t>
            </w:r>
            <w:proofErr w:type="spellStart"/>
            <w:r w:rsidRPr="00B12A5E">
              <w:rPr>
                <w:rFonts w:ascii="Times New Roman" w:eastAsia="Times New Roman" w:hAnsi="Times New Roman" w:cs="Times New Roman"/>
                <w:sz w:val="24"/>
                <w:szCs w:val="28"/>
              </w:rPr>
              <w:t>ВПО</w:t>
            </w:r>
            <w:proofErr w:type="spellEnd"/>
          </w:p>
        </w:tc>
      </w:tr>
      <w:tr w:rsidR="00437900" w:rsidRPr="00B12A5E" w14:paraId="61DE544F" w14:textId="77777777" w:rsidTr="00437900">
        <w:tc>
          <w:tcPr>
            <w:tcW w:w="0" w:type="auto"/>
            <w:hideMark/>
          </w:tcPr>
          <w:p w14:paraId="518D2D66"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Систематизація і уточнення підзаконних актів</w:t>
            </w:r>
          </w:p>
        </w:tc>
        <w:tc>
          <w:tcPr>
            <w:tcW w:w="0" w:type="auto"/>
            <w:hideMark/>
          </w:tcPr>
          <w:p w14:paraId="30139213"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Розпливчасті формулювання; нерівномірне застосування на рівні регіонів; бюрократичні перепони</w:t>
            </w:r>
          </w:p>
        </w:tc>
        <w:tc>
          <w:tcPr>
            <w:tcW w:w="0" w:type="auto"/>
            <w:hideMark/>
          </w:tcPr>
          <w:p w14:paraId="79D7AB94"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Уніфікація практик надання допомоги; скорочення адміністративних бар’єрів; прозорість процедур</w:t>
            </w:r>
          </w:p>
        </w:tc>
      </w:tr>
      <w:tr w:rsidR="00437900" w:rsidRPr="00B12A5E" w14:paraId="5FA7AF88" w14:textId="77777777" w:rsidTr="00437900">
        <w:tc>
          <w:tcPr>
            <w:tcW w:w="0" w:type="auto"/>
            <w:hideMark/>
          </w:tcPr>
          <w:p w14:paraId="29554B2B"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Розвиток координаційних механізмів</w:t>
            </w:r>
          </w:p>
        </w:tc>
        <w:tc>
          <w:tcPr>
            <w:tcW w:w="0" w:type="auto"/>
            <w:hideMark/>
          </w:tcPr>
          <w:p w14:paraId="48317CC0"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Відсутність єдиної системи обліку; дублювання зусиль; нерівномірний розподіл допомоги</w:t>
            </w:r>
          </w:p>
        </w:tc>
        <w:tc>
          <w:tcPr>
            <w:tcW w:w="0" w:type="auto"/>
            <w:hideMark/>
          </w:tcPr>
          <w:p w14:paraId="2D8B9A35"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Єдина інформаційна система; ефективний облік та контроль за наданням допомоги; краща взаємодія між державою, місцевими органами та міжнародними партнерами</w:t>
            </w:r>
          </w:p>
        </w:tc>
      </w:tr>
      <w:tr w:rsidR="00437900" w:rsidRPr="00B12A5E" w14:paraId="74A21180" w14:textId="77777777" w:rsidTr="00437900">
        <w:tc>
          <w:tcPr>
            <w:tcW w:w="0" w:type="auto"/>
            <w:hideMark/>
          </w:tcPr>
          <w:p w14:paraId="3F05CACD"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 xml:space="preserve">Розширення прав </w:t>
            </w:r>
            <w:proofErr w:type="spellStart"/>
            <w:r w:rsidRPr="00B12A5E">
              <w:rPr>
                <w:rFonts w:ascii="Times New Roman" w:eastAsia="Times New Roman" w:hAnsi="Times New Roman" w:cs="Times New Roman"/>
                <w:sz w:val="24"/>
                <w:szCs w:val="28"/>
              </w:rPr>
              <w:t>ВПО</w:t>
            </w:r>
            <w:proofErr w:type="spellEnd"/>
            <w:r w:rsidRPr="00B12A5E">
              <w:rPr>
                <w:rFonts w:ascii="Times New Roman" w:eastAsia="Times New Roman" w:hAnsi="Times New Roman" w:cs="Times New Roman"/>
                <w:sz w:val="24"/>
                <w:szCs w:val="28"/>
              </w:rPr>
              <w:t xml:space="preserve"> у сфері працевлаштування та економічної інтеграції</w:t>
            </w:r>
          </w:p>
        </w:tc>
        <w:tc>
          <w:tcPr>
            <w:tcW w:w="0" w:type="auto"/>
            <w:hideMark/>
          </w:tcPr>
          <w:p w14:paraId="5C41DE82"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Обмежений доступ до ринку праці; відсутність пільгових програм та кредитів</w:t>
            </w:r>
          </w:p>
        </w:tc>
        <w:tc>
          <w:tcPr>
            <w:tcW w:w="0" w:type="auto"/>
            <w:hideMark/>
          </w:tcPr>
          <w:p w14:paraId="6601F85E"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Підвищення економічної самостійності; доступ до професійного навчання; підтримка малого бізнесу переселенців</w:t>
            </w:r>
          </w:p>
        </w:tc>
      </w:tr>
      <w:tr w:rsidR="00437900" w:rsidRPr="00B12A5E" w14:paraId="7804E100" w14:textId="77777777" w:rsidTr="00437900">
        <w:tc>
          <w:tcPr>
            <w:tcW w:w="0" w:type="auto"/>
            <w:hideMark/>
          </w:tcPr>
          <w:p w14:paraId="08865629"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 xml:space="preserve">Зміцнення гарантій для дітей і молоді </w:t>
            </w:r>
            <w:proofErr w:type="spellStart"/>
            <w:r w:rsidRPr="00B12A5E">
              <w:rPr>
                <w:rFonts w:ascii="Times New Roman" w:eastAsia="Times New Roman" w:hAnsi="Times New Roman" w:cs="Times New Roman"/>
                <w:sz w:val="24"/>
                <w:szCs w:val="28"/>
              </w:rPr>
              <w:t>ВПО</w:t>
            </w:r>
            <w:proofErr w:type="spellEnd"/>
          </w:p>
        </w:tc>
        <w:tc>
          <w:tcPr>
            <w:tcW w:w="0" w:type="auto"/>
            <w:hideMark/>
          </w:tcPr>
          <w:p w14:paraId="24A423B6"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Обмежений доступ до освіти та культурно-спортивних програм; психологічна вразливість</w:t>
            </w:r>
          </w:p>
        </w:tc>
        <w:tc>
          <w:tcPr>
            <w:tcW w:w="0" w:type="auto"/>
            <w:hideMark/>
          </w:tcPr>
          <w:p w14:paraId="47FAB52A"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Повноцінна інтеграція у приймаючі громади; доступ до освіти та психологічної підтримки; підвищення соціальної адаптованості</w:t>
            </w:r>
          </w:p>
        </w:tc>
      </w:tr>
      <w:tr w:rsidR="00437900" w:rsidRPr="00B12A5E" w14:paraId="565EB6AB" w14:textId="77777777" w:rsidTr="00437900">
        <w:tc>
          <w:tcPr>
            <w:tcW w:w="0" w:type="auto"/>
            <w:hideMark/>
          </w:tcPr>
          <w:p w14:paraId="6E38A78C"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Урегулювання житлових питань</w:t>
            </w:r>
          </w:p>
        </w:tc>
        <w:tc>
          <w:tcPr>
            <w:tcW w:w="0" w:type="auto"/>
            <w:hideMark/>
          </w:tcPr>
          <w:p w14:paraId="0E808B17"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Нестача довгострокового житла; відсутність компенсацій за оренду</w:t>
            </w:r>
          </w:p>
        </w:tc>
        <w:tc>
          <w:tcPr>
            <w:tcW w:w="0" w:type="auto"/>
            <w:hideMark/>
          </w:tcPr>
          <w:p w14:paraId="7464B41D"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Стабільне житлове забезпечення; механізми підтримки оренди; зниження соціальної напруги</w:t>
            </w:r>
          </w:p>
        </w:tc>
      </w:tr>
      <w:tr w:rsidR="00437900" w:rsidRPr="00B12A5E" w14:paraId="5D70EB84" w14:textId="77777777" w:rsidTr="00437900">
        <w:tc>
          <w:tcPr>
            <w:tcW w:w="0" w:type="auto"/>
            <w:hideMark/>
          </w:tcPr>
          <w:p w14:paraId="0A929AF6"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Врахування психологічних аспектів і безпеки</w:t>
            </w:r>
          </w:p>
        </w:tc>
        <w:tc>
          <w:tcPr>
            <w:tcW w:w="0" w:type="auto"/>
            <w:hideMark/>
          </w:tcPr>
          <w:p w14:paraId="354F84DE"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Стрес, соціальна ізоляція, дискримінація</w:t>
            </w:r>
          </w:p>
        </w:tc>
        <w:tc>
          <w:tcPr>
            <w:tcW w:w="0" w:type="auto"/>
            <w:hideMark/>
          </w:tcPr>
          <w:p w14:paraId="46A906A6" w14:textId="77777777" w:rsidR="00437900" w:rsidRPr="00B12A5E" w:rsidRDefault="00437900" w:rsidP="00437900">
            <w:pPr>
              <w:rPr>
                <w:rFonts w:ascii="Times New Roman" w:eastAsia="Times New Roman" w:hAnsi="Times New Roman" w:cs="Times New Roman"/>
                <w:sz w:val="24"/>
                <w:szCs w:val="28"/>
              </w:rPr>
            </w:pPr>
            <w:r w:rsidRPr="00B12A5E">
              <w:rPr>
                <w:rFonts w:ascii="Times New Roman" w:eastAsia="Times New Roman" w:hAnsi="Times New Roman" w:cs="Times New Roman"/>
                <w:sz w:val="24"/>
                <w:szCs w:val="28"/>
              </w:rPr>
              <w:t xml:space="preserve">Психологічна підтримка, гарячі лінії; програми інтеграції; захист прав </w:t>
            </w:r>
            <w:proofErr w:type="spellStart"/>
            <w:r w:rsidRPr="00B12A5E">
              <w:rPr>
                <w:rFonts w:ascii="Times New Roman" w:eastAsia="Times New Roman" w:hAnsi="Times New Roman" w:cs="Times New Roman"/>
                <w:sz w:val="24"/>
                <w:szCs w:val="28"/>
              </w:rPr>
              <w:t>ВПО</w:t>
            </w:r>
            <w:proofErr w:type="spellEnd"/>
          </w:p>
        </w:tc>
      </w:tr>
    </w:tbl>
    <w:p w14:paraId="7986E2ED" w14:textId="77777777" w:rsidR="007F349E" w:rsidRPr="0007137E" w:rsidRDefault="007F349E" w:rsidP="007F349E">
      <w:pPr>
        <w:spacing w:after="0" w:line="360" w:lineRule="auto"/>
        <w:ind w:firstLine="709"/>
        <w:contextualSpacing/>
        <w:jc w:val="both"/>
        <w:rPr>
          <w:rFonts w:ascii="Times New Roman" w:eastAsia="Times New Roman" w:hAnsi="Times New Roman" w:cs="Times New Roman"/>
          <w:sz w:val="28"/>
          <w:szCs w:val="28"/>
          <w:lang w:eastAsia="uk-UA"/>
        </w:rPr>
      </w:pPr>
    </w:p>
    <w:p w14:paraId="25B451D0" w14:textId="77777777" w:rsidR="00437900" w:rsidRPr="0007137E" w:rsidRDefault="007F349E" w:rsidP="0043790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Одним із пріоритетних напрямів удосконалення нормативно-правового регулювання є створення комплексного законодавчого </w:t>
      </w:r>
      <w:proofErr w:type="spellStart"/>
      <w:r w:rsidRPr="0007137E">
        <w:rPr>
          <w:rFonts w:ascii="Times New Roman" w:eastAsia="Times New Roman" w:hAnsi="Times New Roman" w:cs="Times New Roman"/>
          <w:sz w:val="28"/>
          <w:szCs w:val="28"/>
          <w:lang w:eastAsia="uk-UA"/>
        </w:rPr>
        <w:t>акта</w:t>
      </w:r>
      <w:proofErr w:type="spellEnd"/>
      <w:r w:rsidRPr="0007137E">
        <w:rPr>
          <w:rFonts w:ascii="Times New Roman" w:eastAsia="Times New Roman" w:hAnsi="Times New Roman" w:cs="Times New Roman"/>
          <w:sz w:val="28"/>
          <w:szCs w:val="28"/>
          <w:lang w:eastAsia="uk-UA"/>
        </w:rPr>
        <w:t xml:space="preserve">, який об’єднував би всі аспекти соціального захисту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w:t>
      </w:r>
    </w:p>
    <w:p w14:paraId="1433AC1C" w14:textId="4E6F7A51" w:rsidR="007F349E" w:rsidRPr="0007137E" w:rsidRDefault="007F349E" w:rsidP="0043790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Такий закон мав би визначати чіткі критерії і процедури надання допомоги, включати стандарти забезпечення житлом, харчуванням, медичними послугами та освітою, а також встановлювати механізми контролю за дотриманням прав переселенців на всіх рівнях – від державного до місцевого. Важливо, щоб закон передбачав індивідуальний підхід до </w:t>
      </w:r>
      <w:r w:rsidRPr="0007137E">
        <w:rPr>
          <w:rFonts w:ascii="Times New Roman" w:eastAsia="Times New Roman" w:hAnsi="Times New Roman" w:cs="Times New Roman"/>
          <w:sz w:val="28"/>
          <w:szCs w:val="28"/>
          <w:lang w:eastAsia="uk-UA"/>
        </w:rPr>
        <w:lastRenderedPageBreak/>
        <w:t xml:space="preserve">кожного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враховуючи сімейний стан, наявні джерела доходів, вік та стан здоров’я, а також визначав особливості підтримки для вразливих категорій – людей з інвалідністю, одиноких матерів, літніх людей та дітей.</w:t>
      </w:r>
    </w:p>
    <w:p w14:paraId="2C020D8C" w14:textId="77777777" w:rsidR="00437900" w:rsidRPr="0007137E" w:rsidRDefault="007F349E" w:rsidP="0043790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Ще одним важливим напрямом є уточнення і систематизація існуючих підзаконних актів. На сьогодні, постанова Кабінету Міністрів щодо виплати допомоги на проживання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та інші нормативні документи містять численні розпливчасті формулювання, що створює простір для різного тлумачення і, як наслідок, нерівномірного застосування в регіонах. </w:t>
      </w:r>
    </w:p>
    <w:p w14:paraId="1D5E7BBA" w14:textId="028A61D9" w:rsidR="007F349E" w:rsidRPr="0007137E" w:rsidRDefault="007F349E" w:rsidP="00437900">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Також відсутність єдиних правил щодо оформлення документів, підтвердження права на отримання допомоги та контролю за її використанням ускладнює роботу соціальних служб. Для прикладу, дослідження Міжнародної організації з міграції (</w:t>
      </w:r>
      <w:proofErr w:type="spellStart"/>
      <w:r w:rsidRPr="0007137E">
        <w:rPr>
          <w:rFonts w:ascii="Times New Roman" w:eastAsia="Times New Roman" w:hAnsi="Times New Roman" w:cs="Times New Roman"/>
          <w:sz w:val="28"/>
          <w:szCs w:val="28"/>
          <w:lang w:eastAsia="uk-UA"/>
        </w:rPr>
        <w:t>МОМ</w:t>
      </w:r>
      <w:proofErr w:type="spellEnd"/>
      <w:r w:rsidRPr="0007137E">
        <w:rPr>
          <w:rFonts w:ascii="Times New Roman" w:eastAsia="Times New Roman" w:hAnsi="Times New Roman" w:cs="Times New Roman"/>
          <w:sz w:val="28"/>
          <w:szCs w:val="28"/>
          <w:lang w:eastAsia="uk-UA"/>
        </w:rPr>
        <w:t>) та компанії «</w:t>
      </w:r>
      <w:proofErr w:type="spellStart"/>
      <w:r w:rsidRPr="0007137E">
        <w:rPr>
          <w:rFonts w:ascii="Times New Roman" w:eastAsia="Times New Roman" w:hAnsi="Times New Roman" w:cs="Times New Roman"/>
          <w:sz w:val="28"/>
          <w:szCs w:val="28"/>
          <w:lang w:eastAsia="uk-UA"/>
        </w:rPr>
        <w:t>Active</w:t>
      </w:r>
      <w:proofErr w:type="spellEnd"/>
      <w:r w:rsidRPr="0007137E">
        <w:rPr>
          <w:rFonts w:ascii="Times New Roman" w:eastAsia="Times New Roman" w:hAnsi="Times New Roman" w:cs="Times New Roman"/>
          <w:sz w:val="28"/>
          <w:szCs w:val="28"/>
          <w:lang w:eastAsia="uk-UA"/>
        </w:rPr>
        <w:t xml:space="preserve"> </w:t>
      </w:r>
      <w:proofErr w:type="spellStart"/>
      <w:r w:rsidRPr="0007137E">
        <w:rPr>
          <w:rFonts w:ascii="Times New Roman" w:eastAsia="Times New Roman" w:hAnsi="Times New Roman" w:cs="Times New Roman"/>
          <w:sz w:val="28"/>
          <w:szCs w:val="28"/>
          <w:lang w:eastAsia="uk-UA"/>
        </w:rPr>
        <w:t>Group</w:t>
      </w:r>
      <w:proofErr w:type="spellEnd"/>
      <w:r w:rsidRPr="0007137E">
        <w:rPr>
          <w:rFonts w:ascii="Times New Roman" w:eastAsia="Times New Roman" w:hAnsi="Times New Roman" w:cs="Times New Roman"/>
          <w:sz w:val="28"/>
          <w:szCs w:val="28"/>
          <w:lang w:eastAsia="uk-UA"/>
        </w:rPr>
        <w:t>» показали, що переселенці часто не знають, куди звертатися за допомогою, і стикаються з проблемами у взаємодії з органами влади через відсутність єдиного інформаційного ресурсу</w:t>
      </w:r>
      <w:r w:rsidR="00046BE1" w:rsidRPr="0007137E">
        <w:rPr>
          <w:rFonts w:ascii="Times New Roman" w:eastAsia="Times New Roman" w:hAnsi="Times New Roman" w:cs="Times New Roman"/>
          <w:sz w:val="28"/>
          <w:szCs w:val="28"/>
          <w:lang w:eastAsia="uk-UA"/>
        </w:rPr>
        <w:t xml:space="preserve"> [</w:t>
      </w:r>
      <w:r w:rsidR="00B12A5E">
        <w:rPr>
          <w:rFonts w:ascii="Times New Roman" w:eastAsia="Times New Roman" w:hAnsi="Times New Roman" w:cs="Times New Roman"/>
          <w:sz w:val="28"/>
          <w:szCs w:val="28"/>
          <w:lang w:eastAsia="uk-UA"/>
        </w:rPr>
        <w:t>34</w:t>
      </w:r>
      <w:r w:rsidR="00046BE1" w:rsidRPr="0007137E">
        <w:rPr>
          <w:rFonts w:ascii="Times New Roman" w:eastAsia="Times New Roman" w:hAnsi="Times New Roman" w:cs="Times New Roman"/>
          <w:sz w:val="28"/>
          <w:szCs w:val="28"/>
          <w:lang w:eastAsia="uk-UA"/>
        </w:rPr>
        <w:t xml:space="preserve">; </w:t>
      </w:r>
      <w:r w:rsidR="00B12A5E">
        <w:rPr>
          <w:rFonts w:ascii="Times New Roman" w:eastAsia="Times New Roman" w:hAnsi="Times New Roman" w:cs="Times New Roman"/>
          <w:sz w:val="28"/>
          <w:szCs w:val="28"/>
          <w:lang w:eastAsia="uk-UA"/>
        </w:rPr>
        <w:t>3</w:t>
      </w:r>
      <w:r w:rsidR="00046BE1" w:rsidRPr="0007137E">
        <w:rPr>
          <w:rFonts w:ascii="Times New Roman" w:eastAsia="Times New Roman" w:hAnsi="Times New Roman" w:cs="Times New Roman"/>
          <w:sz w:val="28"/>
          <w:szCs w:val="28"/>
          <w:lang w:eastAsia="uk-UA"/>
        </w:rPr>
        <w:t>5]</w:t>
      </w:r>
      <w:r w:rsidRPr="0007137E">
        <w:rPr>
          <w:rFonts w:ascii="Times New Roman" w:eastAsia="Times New Roman" w:hAnsi="Times New Roman" w:cs="Times New Roman"/>
          <w:sz w:val="28"/>
          <w:szCs w:val="28"/>
          <w:lang w:eastAsia="uk-UA"/>
        </w:rPr>
        <w:t>.</w:t>
      </w:r>
    </w:p>
    <w:p w14:paraId="69512E98"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Наступним напрямом удосконалення є покращення координації між державними органами, місцевими адміністраціями та міжнародними організаціями. </w:t>
      </w:r>
    </w:p>
    <w:p w14:paraId="6A7573AE"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Дослідження фокус-груп свідчать, що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отримують інформацію про соціальні послуги від волонтерів або неформальних джерел, що часто призводить до нерівномірного розподілу допомоги та дублювання зусиль. Запровадження єдиної системи обліку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яка інтегрувала б інформацію про фінансову допомогу, житлове забезпечення, медичні та освітні послуги, дозволило б не лише підвищити ефективність надання допомоги, а й запобігти зловживанням та адміністративним помилкам.</w:t>
      </w:r>
    </w:p>
    <w:p w14:paraId="36E3BAB8"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Важливим аспектом законодавчих змін має стати розширення прав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у сфері працевлаштування та економічної інтеграції. На сьогодні, відсутність чітких норм щодо доступу переселенців до ринку праці та пільгових кредитів обмежує їхню економічну самостійність і створює додатковий психологічний тиск. </w:t>
      </w:r>
    </w:p>
    <w:p w14:paraId="597EFCE2"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lastRenderedPageBreak/>
        <w:t xml:space="preserve">Закон міг би передбачати преференції для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при працевлаштуванні, механізми фінансової підтримки малого бізнесу, а також програми професійного навчання та перекваліфікації, що відповідало б принципу соціальної справедливості та сприяло економічній інтеграції.</w:t>
      </w:r>
    </w:p>
    <w:p w14:paraId="77B85459"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Ще одним важливим напрямом є посилення гарантій прав дітей і молоді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Законодавство має закріплювати доступ до освіти на всіх рівнях, організацію репетиторських програм, психологічну підтримку в школах, забезпечення безпечного доступу до культурних та спортивних заходів. Це дозволить не лише забезпечити базові потреби дітей, а й сприяти їх інтеграції у приймаючі громади та формуванню соціальної адаптованості.</w:t>
      </w:r>
    </w:p>
    <w:p w14:paraId="1BB6683B" w14:textId="3FA252FF"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Не менш важливим є урегулювання житлових питань. Дослідження показують, що потреба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у житлі залишається високою, хоча держава та волонтерські організації забезпечили тимчасовим розміщенням більшість переселенців. Проблеми виникають із довгостроковим забезпеченням житлом, відсутністю пільгових програм оренди та кредитування, а також невизначеністю правил отримання компенсацій за оренду. Законодавче вирішення цих питань, включаючи створення державного фонду житла для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або механізмів підтримки на ринку оренди, могло б значно знизити соціальну напругу та сприяти стабільній інтеграції переселенців [3].</w:t>
      </w:r>
    </w:p>
    <w:p w14:paraId="3FC953A9"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Окремо варто відзначити необхідність врахування психологічних аспектів та безпеки переселенців у законодавстві.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під час переїзду та адаптації зазнають стресу, втрати соціальних </w:t>
      </w:r>
      <w:proofErr w:type="spellStart"/>
      <w:r w:rsidRPr="00B12A5E">
        <w:rPr>
          <w:rFonts w:ascii="Times New Roman" w:eastAsia="Times New Roman" w:hAnsi="Times New Roman" w:cs="Times New Roman"/>
          <w:sz w:val="28"/>
          <w:szCs w:val="28"/>
          <w:lang w:eastAsia="uk-UA"/>
        </w:rPr>
        <w:t>зв’язків</w:t>
      </w:r>
      <w:proofErr w:type="spellEnd"/>
      <w:r w:rsidRPr="00B12A5E">
        <w:rPr>
          <w:rFonts w:ascii="Times New Roman" w:eastAsia="Times New Roman" w:hAnsi="Times New Roman" w:cs="Times New Roman"/>
          <w:sz w:val="28"/>
          <w:szCs w:val="28"/>
          <w:lang w:eastAsia="uk-UA"/>
        </w:rPr>
        <w:t xml:space="preserve"> і психологічного дискомфорту, що підтверджують дані фокус-груп.</w:t>
      </w:r>
    </w:p>
    <w:p w14:paraId="299B4506"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 Закон міг би передбачати обов’язкові програми психологічної підтримки, гарячі лінії для кризового реагування, а також інструменти запобігання дискримінації та соціальної ізоляції.</w:t>
      </w:r>
    </w:p>
    <w:p w14:paraId="44B3CDB9"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Завершуючи аналіз, можна виділити ключові напрями удосконалення нормативно-правового регулювання соціального захисту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в Україні:</w:t>
      </w:r>
    </w:p>
    <w:p w14:paraId="40E8042E" w14:textId="77777777" w:rsidR="00B12A5E" w:rsidRPr="00B12A5E" w:rsidRDefault="00B12A5E" w:rsidP="00B12A5E">
      <w:pPr>
        <w:pStyle w:val="aa"/>
        <w:numPr>
          <w:ilvl w:val="0"/>
          <w:numId w:val="34"/>
        </w:numPr>
        <w:spacing w:after="0" w:line="360" w:lineRule="auto"/>
        <w:ind w:left="0" w:firstLine="709"/>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lastRenderedPageBreak/>
        <w:t>Створення комплексного закону про соціальний захист переселенців, який об’єднає всі аспекти допомоги та встановить чіткі процедури.</w:t>
      </w:r>
    </w:p>
    <w:p w14:paraId="1FF5279D" w14:textId="77777777" w:rsidR="00B12A5E" w:rsidRPr="00B12A5E" w:rsidRDefault="00B12A5E" w:rsidP="00B12A5E">
      <w:pPr>
        <w:pStyle w:val="aa"/>
        <w:numPr>
          <w:ilvl w:val="0"/>
          <w:numId w:val="34"/>
        </w:numPr>
        <w:spacing w:after="0" w:line="360" w:lineRule="auto"/>
        <w:ind w:left="0" w:firstLine="709"/>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Систематизація і уточнення підзаконних актів для зменшення бюрократичних перешкод і уніфікації практик надання допомоги.</w:t>
      </w:r>
    </w:p>
    <w:p w14:paraId="1AFD6FC7" w14:textId="77777777" w:rsidR="00B12A5E" w:rsidRPr="00B12A5E" w:rsidRDefault="00B12A5E" w:rsidP="00B12A5E">
      <w:pPr>
        <w:pStyle w:val="aa"/>
        <w:numPr>
          <w:ilvl w:val="0"/>
          <w:numId w:val="34"/>
        </w:numPr>
        <w:spacing w:after="0" w:line="360" w:lineRule="auto"/>
        <w:ind w:left="0" w:firstLine="709"/>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Розвиток координаційних механізмів між державними органами, місцевими адміністраціями та міжнародними партнерами.</w:t>
      </w:r>
    </w:p>
    <w:p w14:paraId="07B5F28C" w14:textId="77777777" w:rsidR="00B12A5E" w:rsidRPr="00B12A5E" w:rsidRDefault="00B12A5E" w:rsidP="00B12A5E">
      <w:pPr>
        <w:pStyle w:val="aa"/>
        <w:numPr>
          <w:ilvl w:val="0"/>
          <w:numId w:val="34"/>
        </w:numPr>
        <w:spacing w:after="0" w:line="360" w:lineRule="auto"/>
        <w:ind w:left="0" w:firstLine="709"/>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Розширення прав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xml:space="preserve"> у сфері працевлаштування та економічної інтеграції, включаючи доступ до пільгових кредитів, професійного навчання та підтримки малого бізнесу.</w:t>
      </w:r>
    </w:p>
    <w:p w14:paraId="6A26A2BF" w14:textId="77777777" w:rsidR="00B12A5E" w:rsidRPr="00B12A5E" w:rsidRDefault="00B12A5E" w:rsidP="00B12A5E">
      <w:pPr>
        <w:pStyle w:val="aa"/>
        <w:numPr>
          <w:ilvl w:val="0"/>
          <w:numId w:val="34"/>
        </w:numPr>
        <w:spacing w:after="0" w:line="360" w:lineRule="auto"/>
        <w:ind w:left="0" w:firstLine="709"/>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 xml:space="preserve">Зміцнення гарантій для дітей і молоді </w:t>
      </w:r>
      <w:proofErr w:type="spellStart"/>
      <w:r w:rsidRPr="00B12A5E">
        <w:rPr>
          <w:rFonts w:ascii="Times New Roman" w:eastAsia="Times New Roman" w:hAnsi="Times New Roman" w:cs="Times New Roman"/>
          <w:sz w:val="28"/>
          <w:szCs w:val="28"/>
          <w:lang w:eastAsia="uk-UA"/>
        </w:rPr>
        <w:t>ВПО</w:t>
      </w:r>
      <w:proofErr w:type="spellEnd"/>
      <w:r w:rsidRPr="00B12A5E">
        <w:rPr>
          <w:rFonts w:ascii="Times New Roman" w:eastAsia="Times New Roman" w:hAnsi="Times New Roman" w:cs="Times New Roman"/>
          <w:sz w:val="28"/>
          <w:szCs w:val="28"/>
          <w:lang w:eastAsia="uk-UA"/>
        </w:rPr>
        <w:t>, забезпечення доступу до освіти, культурних і спортивних заходів та психологічної підтримки.</w:t>
      </w:r>
    </w:p>
    <w:p w14:paraId="673E7AF0" w14:textId="77777777" w:rsidR="00B12A5E" w:rsidRPr="00B12A5E" w:rsidRDefault="00B12A5E" w:rsidP="00B12A5E">
      <w:pPr>
        <w:pStyle w:val="aa"/>
        <w:numPr>
          <w:ilvl w:val="0"/>
          <w:numId w:val="34"/>
        </w:numPr>
        <w:spacing w:after="0" w:line="360" w:lineRule="auto"/>
        <w:ind w:left="0" w:firstLine="709"/>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Урегулювання житлових питань, включаючи створення державних фондів житла та механізмів компенсацій оренди.</w:t>
      </w:r>
    </w:p>
    <w:p w14:paraId="62FF2533" w14:textId="77777777" w:rsidR="00B12A5E" w:rsidRPr="00B12A5E" w:rsidRDefault="00B12A5E" w:rsidP="00B12A5E">
      <w:pPr>
        <w:pStyle w:val="aa"/>
        <w:numPr>
          <w:ilvl w:val="0"/>
          <w:numId w:val="34"/>
        </w:numPr>
        <w:spacing w:after="0" w:line="360" w:lineRule="auto"/>
        <w:ind w:left="0" w:firstLine="709"/>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Врахування психологічних аспектів і безпеки, зокрема через програми кризової допомоги, захист від дискримінації та інтеграційні програми [26].</w:t>
      </w:r>
    </w:p>
    <w:p w14:paraId="7142F176" w14:textId="77777777" w:rsidR="00B12A5E" w:rsidRPr="00B12A5E" w:rsidRDefault="00B12A5E" w:rsidP="00B12A5E">
      <w:pPr>
        <w:spacing w:after="0" w:line="360" w:lineRule="auto"/>
        <w:ind w:firstLine="709"/>
        <w:contextualSpacing/>
        <w:jc w:val="both"/>
        <w:rPr>
          <w:rFonts w:ascii="Times New Roman" w:eastAsia="Times New Roman" w:hAnsi="Times New Roman" w:cs="Times New Roman"/>
          <w:sz w:val="28"/>
          <w:szCs w:val="28"/>
          <w:lang w:eastAsia="uk-UA"/>
        </w:rPr>
      </w:pPr>
      <w:r w:rsidRPr="00B12A5E">
        <w:rPr>
          <w:rFonts w:ascii="Times New Roman" w:eastAsia="Times New Roman" w:hAnsi="Times New Roman" w:cs="Times New Roman"/>
          <w:sz w:val="28"/>
          <w:szCs w:val="28"/>
          <w:lang w:eastAsia="uk-UA"/>
        </w:rPr>
        <w:t>Отже, комплексне вдосконалення нормативно-правового регулювання дозволить підвищити ефективність соціальної політики, забезпечити гідний рівень життя внутрішньо переміщених осіб і сприяти їх повноцінній інтеграції в українське суспільство.</w:t>
      </w:r>
    </w:p>
    <w:p w14:paraId="6C746B9D" w14:textId="77777777" w:rsidR="007F349E" w:rsidRPr="0007137E" w:rsidRDefault="007F349E"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0D9D99C3" w14:textId="77777777" w:rsidR="00B12A5E" w:rsidRDefault="00B12A5E">
      <w:pPr>
        <w:rPr>
          <w:rFonts w:ascii="Times New Roman" w:eastAsia="Times New Roman" w:hAnsi="Times New Roman" w:cs="Times New Roman"/>
          <w:bCs/>
          <w:sz w:val="28"/>
          <w:szCs w:val="28"/>
          <w:lang w:eastAsia="uk-UA"/>
        </w:rPr>
      </w:pPr>
      <w:bookmarkStart w:id="16" w:name="_Toc224744243"/>
      <w:r>
        <w:rPr>
          <w:rFonts w:ascii="Times New Roman" w:eastAsia="Times New Roman" w:hAnsi="Times New Roman" w:cs="Times New Roman"/>
          <w:bCs/>
          <w:sz w:val="28"/>
          <w:szCs w:val="28"/>
          <w:lang w:eastAsia="uk-UA"/>
        </w:rPr>
        <w:br w:type="page"/>
      </w:r>
    </w:p>
    <w:p w14:paraId="7427A46C" w14:textId="5156E50A" w:rsidR="007B5CDA" w:rsidRPr="0007137E" w:rsidRDefault="00683C59" w:rsidP="00437900">
      <w:pPr>
        <w:pStyle w:val="1"/>
        <w:spacing w:before="0" w:line="360" w:lineRule="auto"/>
        <w:ind w:firstLine="709"/>
        <w:jc w:val="both"/>
        <w:rPr>
          <w:rFonts w:ascii="Times New Roman" w:eastAsia="Times New Roman" w:hAnsi="Times New Roman" w:cs="Times New Roman"/>
          <w:bCs/>
          <w:color w:val="auto"/>
          <w:sz w:val="28"/>
          <w:szCs w:val="28"/>
          <w:lang w:eastAsia="uk-UA"/>
        </w:rPr>
      </w:pPr>
      <w:r w:rsidRPr="0007137E">
        <w:rPr>
          <w:rFonts w:ascii="Times New Roman" w:eastAsia="Times New Roman" w:hAnsi="Times New Roman" w:cs="Times New Roman"/>
          <w:bCs/>
          <w:color w:val="auto"/>
          <w:sz w:val="28"/>
          <w:szCs w:val="28"/>
          <w:lang w:eastAsia="uk-UA"/>
        </w:rPr>
        <w:lastRenderedPageBreak/>
        <w:t>3.2. Розвиток механізмів соціальної підтримки та інтеграції внутрішньо переміщених осіб</w:t>
      </w:r>
      <w:bookmarkEnd w:id="16"/>
    </w:p>
    <w:p w14:paraId="1C97D4DB" w14:textId="77777777" w:rsidR="007B5CDA" w:rsidRPr="0007137E" w:rsidRDefault="007B5CDA"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2A75D743"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Соціальна підтримка внутрішньо переміщених осіб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в Україні є багаторівневою системою заходів, спрямованих на забезпечення базових потреб переселенців, їх адаптацію у приймаючих громадах та інтеграцію у соціально-економічне життя країни. </w:t>
      </w:r>
    </w:p>
    <w:p w14:paraId="05CFFE35"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На практиці така підтримка охоплює фінансову допомогу, житлові програми, медичне обслуговування, соціально-правове консультування, психологічну допомогу, а також розвиток професійних навичок і культурно-освітніх можливостей. У сучасних умовах, коли війна спричинила безпрецедентну хвилю внутрішньої міграції, вдосконалення та розвиток цих механізмів є критично важливим.</w:t>
      </w:r>
    </w:p>
    <w:p w14:paraId="1757FB11"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На перший план виходить житлова підтримка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Попри наявність тимчасових гуртожитків, санаторіїв, кімнат у студентських гуртожитках та інших приміщень, багато переселенців стикаються із проблемою довгострокового забезпечення житлом. </w:t>
      </w:r>
    </w:p>
    <w:p w14:paraId="25477D6A"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Дослідження </w:t>
      </w:r>
      <w:proofErr w:type="spellStart"/>
      <w:r w:rsidRPr="00997A02">
        <w:rPr>
          <w:rFonts w:ascii="Times New Roman" w:eastAsia="Times New Roman" w:hAnsi="Times New Roman" w:cs="Times New Roman"/>
          <w:sz w:val="28"/>
          <w:szCs w:val="28"/>
          <w:lang w:eastAsia="uk-UA"/>
        </w:rPr>
        <w:t>МОМ</w:t>
      </w:r>
      <w:proofErr w:type="spellEnd"/>
      <w:r w:rsidRPr="00997A02">
        <w:rPr>
          <w:rFonts w:ascii="Times New Roman" w:eastAsia="Times New Roman" w:hAnsi="Times New Roman" w:cs="Times New Roman"/>
          <w:sz w:val="28"/>
          <w:szCs w:val="28"/>
          <w:lang w:eastAsia="uk-UA"/>
        </w:rPr>
        <w:t xml:space="preserve"> показали, що потреба у житлі залишається актуальною, хоча від початку війни кількість орендарів дещо зменшилась (з 19% до 14%). Це означає, що більшість переселенців відразу шукали безпечні регіони, але забезпечити їх житлом на тривалий час держава та громади поки що не встигають у повному обсязі. </w:t>
      </w:r>
    </w:p>
    <w:p w14:paraId="42A314DD"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Одним із перспективних напрямів є розвиток механізмів орендної компенсації та пільгового кредитування, що дозволяє переселенцям поступово </w:t>
      </w:r>
      <w:proofErr w:type="spellStart"/>
      <w:r w:rsidRPr="00997A02">
        <w:rPr>
          <w:rFonts w:ascii="Times New Roman" w:eastAsia="Times New Roman" w:hAnsi="Times New Roman" w:cs="Times New Roman"/>
          <w:sz w:val="28"/>
          <w:szCs w:val="28"/>
          <w:lang w:eastAsia="uk-UA"/>
        </w:rPr>
        <w:t>адаптовуватися</w:t>
      </w:r>
      <w:proofErr w:type="spellEnd"/>
      <w:r w:rsidRPr="00997A02">
        <w:rPr>
          <w:rFonts w:ascii="Times New Roman" w:eastAsia="Times New Roman" w:hAnsi="Times New Roman" w:cs="Times New Roman"/>
          <w:sz w:val="28"/>
          <w:szCs w:val="28"/>
          <w:lang w:eastAsia="uk-UA"/>
        </w:rPr>
        <w:t xml:space="preserve"> до нового місця проживання, не відчуваючи надмірного фінансового тиску.</w:t>
      </w:r>
    </w:p>
    <w:p w14:paraId="05643576"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Другим важливим напрямом є соціально-правова підтримка, яка включає допомогу у відновленні документів, консультування щодо прав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захист інтересів переселенців у судах та органах влади. Практика показує, що бюрократичні перепони та відсутність систематизованої </w:t>
      </w:r>
      <w:r w:rsidRPr="00997A02">
        <w:rPr>
          <w:rFonts w:ascii="Times New Roman" w:eastAsia="Times New Roman" w:hAnsi="Times New Roman" w:cs="Times New Roman"/>
          <w:sz w:val="28"/>
          <w:szCs w:val="28"/>
          <w:lang w:eastAsia="uk-UA"/>
        </w:rPr>
        <w:lastRenderedPageBreak/>
        <w:t>інформації часто створюють додатковий стрес для переселенців. Тому розвиток електронних платформ, «єдиного вікна» для оформлення соціальної допомоги та активне залучення громадських організацій є необхідним для підвищення ефективності підтримки.</w:t>
      </w:r>
    </w:p>
    <w:p w14:paraId="706394CE"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Не менш важливим компонентом є психологічна допомога та соціально-психологічна підтримка.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часто стикаються зі стресом, травмою, </w:t>
      </w:r>
      <w:proofErr w:type="spellStart"/>
      <w:r w:rsidRPr="00997A02">
        <w:rPr>
          <w:rFonts w:ascii="Times New Roman" w:eastAsia="Times New Roman" w:hAnsi="Times New Roman" w:cs="Times New Roman"/>
          <w:sz w:val="28"/>
          <w:szCs w:val="28"/>
          <w:lang w:eastAsia="uk-UA"/>
        </w:rPr>
        <w:t>депривацією</w:t>
      </w:r>
      <w:proofErr w:type="spellEnd"/>
      <w:r w:rsidRPr="00997A02">
        <w:rPr>
          <w:rFonts w:ascii="Times New Roman" w:eastAsia="Times New Roman" w:hAnsi="Times New Roman" w:cs="Times New Roman"/>
          <w:sz w:val="28"/>
          <w:szCs w:val="28"/>
          <w:lang w:eastAsia="uk-UA"/>
        </w:rPr>
        <w:t xml:space="preserve">, втратами близьких та рідного дому. Фокус-групи, проведені </w:t>
      </w:r>
      <w:proofErr w:type="spellStart"/>
      <w:r w:rsidRPr="00997A02">
        <w:rPr>
          <w:rFonts w:ascii="Times New Roman" w:eastAsia="Times New Roman" w:hAnsi="Times New Roman" w:cs="Times New Roman"/>
          <w:sz w:val="28"/>
          <w:szCs w:val="28"/>
          <w:lang w:eastAsia="uk-UA"/>
        </w:rPr>
        <w:t>Active</w:t>
      </w:r>
      <w:proofErr w:type="spellEnd"/>
      <w:r w:rsidRPr="00997A02">
        <w:rPr>
          <w:rFonts w:ascii="Times New Roman" w:eastAsia="Times New Roman" w:hAnsi="Times New Roman" w:cs="Times New Roman"/>
          <w:sz w:val="28"/>
          <w:szCs w:val="28"/>
          <w:lang w:eastAsia="uk-UA"/>
        </w:rPr>
        <w:t xml:space="preserve"> </w:t>
      </w:r>
      <w:proofErr w:type="spellStart"/>
      <w:r w:rsidRPr="00997A02">
        <w:rPr>
          <w:rFonts w:ascii="Times New Roman" w:eastAsia="Times New Roman" w:hAnsi="Times New Roman" w:cs="Times New Roman"/>
          <w:sz w:val="28"/>
          <w:szCs w:val="28"/>
          <w:lang w:eastAsia="uk-UA"/>
        </w:rPr>
        <w:t>Group</w:t>
      </w:r>
      <w:proofErr w:type="spellEnd"/>
      <w:r w:rsidRPr="00997A02">
        <w:rPr>
          <w:rFonts w:ascii="Times New Roman" w:eastAsia="Times New Roman" w:hAnsi="Times New Roman" w:cs="Times New Roman"/>
          <w:sz w:val="28"/>
          <w:szCs w:val="28"/>
          <w:lang w:eastAsia="uk-UA"/>
        </w:rPr>
        <w:t xml:space="preserve">, показали, що психологічні проблеми як дорослих, так і дітей залишаються одними з основних бар’єрів інтеграції. </w:t>
      </w:r>
    </w:p>
    <w:p w14:paraId="375091BB"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Для подолання цих труднощів використовуються групові та індивідуальні консультації, кризові втручання, тренінги з адаптації, соціальні клуби та підтримка у громадах. Важливим аспектом є формування атмосфери довіри, де переселенці можуть відкрито висловлювати свої проблеми та отримувати підтримку без страху осуду.</w:t>
      </w:r>
    </w:p>
    <w:p w14:paraId="28F3862E"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Соціально-економічна інтеграція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передбачає доступ до працевлаштування, професійного навчання та розвитку власного бізнесу. </w:t>
      </w:r>
    </w:p>
    <w:p w14:paraId="216F64FC" w14:textId="33B246BD"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Дослідження </w:t>
      </w:r>
      <w:proofErr w:type="spellStart"/>
      <w:r w:rsidRPr="00997A02">
        <w:rPr>
          <w:rFonts w:ascii="Times New Roman" w:eastAsia="Times New Roman" w:hAnsi="Times New Roman" w:cs="Times New Roman"/>
          <w:sz w:val="28"/>
          <w:szCs w:val="28"/>
          <w:lang w:eastAsia="uk-UA"/>
        </w:rPr>
        <w:t>МОМ</w:t>
      </w:r>
      <w:proofErr w:type="spellEnd"/>
      <w:r w:rsidRPr="00997A02">
        <w:rPr>
          <w:rFonts w:ascii="Times New Roman" w:eastAsia="Times New Roman" w:hAnsi="Times New Roman" w:cs="Times New Roman"/>
          <w:sz w:val="28"/>
          <w:szCs w:val="28"/>
          <w:lang w:eastAsia="uk-UA"/>
        </w:rPr>
        <w:t xml:space="preserve"> свідчать, що найголовнішою потребою переселенців є фінансова стабільність – від 43% до 68%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потребують грошей на поточні витрати. Програми державної служби зайнятості, консультації щодо відкриття бізнесу, курси підвищення кваліфікації та професійні тренінги дозволяють переселенцям відновлювати трудовий потенціал, ставати економічно незалежними та отримувати можливість для довгострокового планування свого життя [</w:t>
      </w:r>
      <w:r>
        <w:rPr>
          <w:rFonts w:ascii="Times New Roman" w:eastAsia="Times New Roman" w:hAnsi="Times New Roman" w:cs="Times New Roman"/>
          <w:sz w:val="28"/>
          <w:szCs w:val="28"/>
          <w:lang w:eastAsia="uk-UA"/>
        </w:rPr>
        <w:t>34</w:t>
      </w:r>
      <w:r w:rsidRPr="00997A02">
        <w:rPr>
          <w:rFonts w:ascii="Times New Roman" w:eastAsia="Times New Roman" w:hAnsi="Times New Roman" w:cs="Times New Roman"/>
          <w:sz w:val="28"/>
          <w:szCs w:val="28"/>
          <w:lang w:eastAsia="uk-UA"/>
        </w:rPr>
        <w:t>].</w:t>
      </w:r>
    </w:p>
    <w:p w14:paraId="4981DBF5"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Не можна ігнорувати освітню та культурну інтеграцію. Діти переселенців потребують адаптації у школах, додаткової підтримки у вивченні української мови та участі у позашкільних заходах. </w:t>
      </w:r>
    </w:p>
    <w:p w14:paraId="15E019A0"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Програми репетиторства, </w:t>
      </w:r>
      <w:proofErr w:type="spellStart"/>
      <w:r w:rsidRPr="00997A02">
        <w:rPr>
          <w:rFonts w:ascii="Times New Roman" w:eastAsia="Times New Roman" w:hAnsi="Times New Roman" w:cs="Times New Roman"/>
          <w:sz w:val="28"/>
          <w:szCs w:val="28"/>
          <w:lang w:eastAsia="uk-UA"/>
        </w:rPr>
        <w:t>мовні</w:t>
      </w:r>
      <w:proofErr w:type="spellEnd"/>
      <w:r w:rsidRPr="00997A02">
        <w:rPr>
          <w:rFonts w:ascii="Times New Roman" w:eastAsia="Times New Roman" w:hAnsi="Times New Roman" w:cs="Times New Roman"/>
          <w:sz w:val="28"/>
          <w:szCs w:val="28"/>
          <w:lang w:eastAsia="uk-UA"/>
        </w:rPr>
        <w:t xml:space="preserve"> курси, культурні та спортивні активності допомагають не лише дітям, але й дорослим, оскільки сприяють формуванню відчуття спільноти та </w:t>
      </w:r>
      <w:proofErr w:type="spellStart"/>
      <w:r w:rsidRPr="00997A02">
        <w:rPr>
          <w:rFonts w:ascii="Times New Roman" w:eastAsia="Times New Roman" w:hAnsi="Times New Roman" w:cs="Times New Roman"/>
          <w:sz w:val="28"/>
          <w:szCs w:val="28"/>
          <w:lang w:eastAsia="uk-UA"/>
        </w:rPr>
        <w:t>залученості</w:t>
      </w:r>
      <w:proofErr w:type="spellEnd"/>
      <w:r w:rsidRPr="00997A02">
        <w:rPr>
          <w:rFonts w:ascii="Times New Roman" w:eastAsia="Times New Roman" w:hAnsi="Times New Roman" w:cs="Times New Roman"/>
          <w:sz w:val="28"/>
          <w:szCs w:val="28"/>
          <w:lang w:eastAsia="uk-UA"/>
        </w:rPr>
        <w:t xml:space="preserve"> у життя приймаючих громад. Позитивним є те, що переселенці часто самі беруть участь у волонтерських </w:t>
      </w:r>
      <w:r w:rsidRPr="00997A02">
        <w:rPr>
          <w:rFonts w:ascii="Times New Roman" w:eastAsia="Times New Roman" w:hAnsi="Times New Roman" w:cs="Times New Roman"/>
          <w:sz w:val="28"/>
          <w:szCs w:val="28"/>
          <w:lang w:eastAsia="uk-UA"/>
        </w:rPr>
        <w:lastRenderedPageBreak/>
        <w:t>ініціативах, допомагають у місцевих проектах, що підвищує їх соціальний капітал і відчуття значущості.</w:t>
      </w:r>
    </w:p>
    <w:p w14:paraId="5143DDE0"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Проблеми та бар’єри, що ускладнюють інтеграцію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включають:</w:t>
      </w:r>
    </w:p>
    <w:p w14:paraId="33A3B08B"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Бюрократичні складнощі – довге оформлення довідок, невизначеність процедур та недостатнє інформування переселенців.</w:t>
      </w:r>
    </w:p>
    <w:p w14:paraId="29B899FE"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Обмежені ресурси місцевих громад – нестача житла, високі ціни на оренду, переповнені школи та дитячі садки.</w:t>
      </w:r>
    </w:p>
    <w:p w14:paraId="29F8626B"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Психологічний стрес та соціальна ізоляція – особливо у випадку втрати роботи або близьких.</w:t>
      </w:r>
    </w:p>
    <w:p w14:paraId="38E45EBD"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Конфлікти культурного та соціального характеру – </w:t>
      </w:r>
      <w:proofErr w:type="spellStart"/>
      <w:r w:rsidRPr="00997A02">
        <w:rPr>
          <w:rFonts w:ascii="Times New Roman" w:eastAsia="Times New Roman" w:hAnsi="Times New Roman" w:cs="Times New Roman"/>
          <w:sz w:val="28"/>
          <w:szCs w:val="28"/>
          <w:lang w:eastAsia="uk-UA"/>
        </w:rPr>
        <w:t>мовні</w:t>
      </w:r>
      <w:proofErr w:type="spellEnd"/>
      <w:r w:rsidRPr="00997A02">
        <w:rPr>
          <w:rFonts w:ascii="Times New Roman" w:eastAsia="Times New Roman" w:hAnsi="Times New Roman" w:cs="Times New Roman"/>
          <w:sz w:val="28"/>
          <w:szCs w:val="28"/>
          <w:lang w:eastAsia="uk-UA"/>
        </w:rPr>
        <w:t xml:space="preserve"> розбіжності, різні побутові традиції, конкуренція за робочі місця.</w:t>
      </w:r>
    </w:p>
    <w:p w14:paraId="2C135785"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Недостатня координація між державою, громадськими організаціями та міжнародними партнерами, що створює дублювання зусиль або прогалини у наданні допомоги.</w:t>
      </w:r>
    </w:p>
    <w:p w14:paraId="7D116181"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Для подолання цих бар’єрів доцільним є комплексний підхід, який передбачає:</w:t>
      </w:r>
    </w:p>
    <w:p w14:paraId="1ED68A0D" w14:textId="77777777" w:rsidR="00997A02" w:rsidRPr="00997A02" w:rsidRDefault="00997A02" w:rsidP="00997A02">
      <w:pPr>
        <w:pStyle w:val="aa"/>
        <w:numPr>
          <w:ilvl w:val="0"/>
          <w:numId w:val="35"/>
        </w:numPr>
        <w:spacing w:after="0" w:line="360" w:lineRule="auto"/>
        <w:ind w:left="0"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формування єдиної інформаційної платформи, де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можуть отримати повну інформацію про доступні види допомоги;</w:t>
      </w:r>
    </w:p>
    <w:p w14:paraId="277AD5B0" w14:textId="77777777" w:rsidR="00997A02" w:rsidRPr="00997A02" w:rsidRDefault="00997A02" w:rsidP="00997A02">
      <w:pPr>
        <w:pStyle w:val="aa"/>
        <w:numPr>
          <w:ilvl w:val="0"/>
          <w:numId w:val="35"/>
        </w:numPr>
        <w:spacing w:after="0" w:line="360" w:lineRule="auto"/>
        <w:ind w:left="0"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інтеграцію соціальних, психологічних та економічних програм у єдину стратегію підтримки;</w:t>
      </w:r>
    </w:p>
    <w:p w14:paraId="2E6486EC" w14:textId="77777777" w:rsidR="00997A02" w:rsidRPr="00997A02" w:rsidRDefault="00997A02" w:rsidP="00997A02">
      <w:pPr>
        <w:pStyle w:val="aa"/>
        <w:numPr>
          <w:ilvl w:val="0"/>
          <w:numId w:val="35"/>
        </w:numPr>
        <w:spacing w:after="0" w:line="360" w:lineRule="auto"/>
        <w:ind w:left="0"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розвиток мережі громадських та волонтерських центрів у приймаючих громадах;</w:t>
      </w:r>
    </w:p>
    <w:p w14:paraId="6198D83C" w14:textId="77777777" w:rsidR="00997A02" w:rsidRPr="00997A02" w:rsidRDefault="00997A02" w:rsidP="00997A02">
      <w:pPr>
        <w:pStyle w:val="aa"/>
        <w:numPr>
          <w:ilvl w:val="0"/>
          <w:numId w:val="35"/>
        </w:numPr>
        <w:spacing w:after="0" w:line="360" w:lineRule="auto"/>
        <w:ind w:left="0"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регулярне навчання та підвищення кваліфікації соціальних працівників та волонтерів;</w:t>
      </w:r>
    </w:p>
    <w:p w14:paraId="3FAC6118" w14:textId="0839ADA4" w:rsidR="00997A02" w:rsidRPr="00997A02" w:rsidRDefault="00997A02" w:rsidP="00997A02">
      <w:pPr>
        <w:pStyle w:val="aa"/>
        <w:numPr>
          <w:ilvl w:val="0"/>
          <w:numId w:val="35"/>
        </w:numPr>
        <w:spacing w:after="0" w:line="360" w:lineRule="auto"/>
        <w:ind w:left="0"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активне залучення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до волонтерських та культурних ініціатив для підвищення соціальної інтеграції та почуття власної значущості [</w:t>
      </w:r>
      <w:r>
        <w:rPr>
          <w:rFonts w:ascii="Times New Roman" w:eastAsia="Times New Roman" w:hAnsi="Times New Roman" w:cs="Times New Roman"/>
          <w:sz w:val="28"/>
          <w:szCs w:val="28"/>
          <w:lang w:eastAsia="uk-UA"/>
        </w:rPr>
        <w:t>37</w:t>
      </w:r>
      <w:r w:rsidRPr="00997A02">
        <w:rPr>
          <w:rFonts w:ascii="Times New Roman" w:eastAsia="Times New Roman" w:hAnsi="Times New Roman" w:cs="Times New Roman"/>
          <w:sz w:val="28"/>
          <w:szCs w:val="28"/>
          <w:lang w:eastAsia="uk-UA"/>
        </w:rPr>
        <w:t>].</w:t>
      </w:r>
    </w:p>
    <w:p w14:paraId="5315B3C1"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На практиці такі заходи вже демонструють позитивні результати. Наприклад, у містах Західної України, де </w:t>
      </w:r>
      <w:proofErr w:type="spellStart"/>
      <w:r w:rsidRPr="00997A02">
        <w:rPr>
          <w:rFonts w:ascii="Times New Roman" w:eastAsia="Times New Roman" w:hAnsi="Times New Roman" w:cs="Times New Roman"/>
          <w:sz w:val="28"/>
          <w:szCs w:val="28"/>
          <w:lang w:eastAsia="uk-UA"/>
        </w:rPr>
        <w:t>Active</w:t>
      </w:r>
      <w:proofErr w:type="spellEnd"/>
      <w:r w:rsidRPr="00997A02">
        <w:rPr>
          <w:rFonts w:ascii="Times New Roman" w:eastAsia="Times New Roman" w:hAnsi="Times New Roman" w:cs="Times New Roman"/>
          <w:sz w:val="28"/>
          <w:szCs w:val="28"/>
          <w:lang w:eastAsia="uk-UA"/>
        </w:rPr>
        <w:t xml:space="preserve"> </w:t>
      </w:r>
      <w:proofErr w:type="spellStart"/>
      <w:r w:rsidRPr="00997A02">
        <w:rPr>
          <w:rFonts w:ascii="Times New Roman" w:eastAsia="Times New Roman" w:hAnsi="Times New Roman" w:cs="Times New Roman"/>
          <w:sz w:val="28"/>
          <w:szCs w:val="28"/>
          <w:lang w:eastAsia="uk-UA"/>
        </w:rPr>
        <w:t>Group</w:t>
      </w:r>
      <w:proofErr w:type="spellEnd"/>
      <w:r w:rsidRPr="00997A02">
        <w:rPr>
          <w:rFonts w:ascii="Times New Roman" w:eastAsia="Times New Roman" w:hAnsi="Times New Roman" w:cs="Times New Roman"/>
          <w:sz w:val="28"/>
          <w:szCs w:val="28"/>
          <w:lang w:eastAsia="uk-UA"/>
        </w:rPr>
        <w:t xml:space="preserve"> проводила фокус-групи, переселенці повідомляли про покращення соціальної адаптації </w:t>
      </w:r>
      <w:r w:rsidRPr="00997A02">
        <w:rPr>
          <w:rFonts w:ascii="Times New Roman" w:eastAsia="Times New Roman" w:hAnsi="Times New Roman" w:cs="Times New Roman"/>
          <w:sz w:val="28"/>
          <w:szCs w:val="28"/>
          <w:lang w:eastAsia="uk-UA"/>
        </w:rPr>
        <w:lastRenderedPageBreak/>
        <w:t xml:space="preserve">завдяки участі у волонтерських </w:t>
      </w:r>
      <w:proofErr w:type="spellStart"/>
      <w:r w:rsidRPr="00997A02">
        <w:rPr>
          <w:rFonts w:ascii="Times New Roman" w:eastAsia="Times New Roman" w:hAnsi="Times New Roman" w:cs="Times New Roman"/>
          <w:sz w:val="28"/>
          <w:szCs w:val="28"/>
          <w:lang w:eastAsia="uk-UA"/>
        </w:rPr>
        <w:t>проєктах</w:t>
      </w:r>
      <w:proofErr w:type="spellEnd"/>
      <w:r w:rsidRPr="00997A02">
        <w:rPr>
          <w:rFonts w:ascii="Times New Roman" w:eastAsia="Times New Roman" w:hAnsi="Times New Roman" w:cs="Times New Roman"/>
          <w:sz w:val="28"/>
          <w:szCs w:val="28"/>
          <w:lang w:eastAsia="uk-UA"/>
        </w:rPr>
        <w:t xml:space="preserve">, культурних заходах та навчальних програмах. При цьому місцеві мешканці відзначали, що співпраця з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сприяла розвитку громадської активності та покращенню соціальної атмосфери у містах.</w:t>
      </w:r>
    </w:p>
    <w:p w14:paraId="029DCB62"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Отже, розвиток механізмів соціальної підтримки та інтеграції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є багатокомпонентним процесом, що включає житлову, фінансову, психологічну, освітню та професійну підтримку. Його ефективність залежить від координації дій держави, місцевого самоврядування, громадських організацій та міжнародних партнерів. </w:t>
      </w:r>
    </w:p>
    <w:p w14:paraId="7A902106" w14:textId="77777777" w:rsidR="00997A02" w:rsidRPr="00997A02" w:rsidRDefault="00997A02" w:rsidP="00997A02">
      <w:pPr>
        <w:spacing w:after="0" w:line="360" w:lineRule="auto"/>
        <w:ind w:firstLine="709"/>
        <w:contextualSpacing/>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Лише комплексний, системний підхід дозволяє забезпечити переселенцям стабільне життя, відновити соціальні зв’язки та інтегрувати їх у громади, де вони тимчасово чи постійно оселилися, а також сприяє зміцненню соціальної стійкості та згуртованості українського суспільства у складних умовах війни.</w:t>
      </w:r>
    </w:p>
    <w:p w14:paraId="737C0AD4" w14:textId="77777777" w:rsidR="007F349E" w:rsidRPr="0007137E" w:rsidRDefault="007F349E"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116A362D" w14:textId="77777777" w:rsidR="007B5CDA" w:rsidRPr="0007137E" w:rsidRDefault="00683C59" w:rsidP="002D17F3">
      <w:pPr>
        <w:pStyle w:val="1"/>
        <w:spacing w:before="0" w:line="360" w:lineRule="auto"/>
        <w:ind w:firstLine="709"/>
        <w:jc w:val="both"/>
        <w:rPr>
          <w:rFonts w:ascii="Times New Roman" w:eastAsia="Times New Roman" w:hAnsi="Times New Roman" w:cs="Times New Roman"/>
          <w:bCs/>
          <w:color w:val="auto"/>
          <w:sz w:val="28"/>
          <w:szCs w:val="28"/>
          <w:lang w:eastAsia="uk-UA"/>
        </w:rPr>
      </w:pPr>
      <w:bookmarkStart w:id="17" w:name="_Toc224744244"/>
      <w:r w:rsidRPr="0007137E">
        <w:rPr>
          <w:rFonts w:ascii="Times New Roman" w:eastAsia="Times New Roman" w:hAnsi="Times New Roman" w:cs="Times New Roman"/>
          <w:bCs/>
          <w:color w:val="auto"/>
          <w:sz w:val="28"/>
          <w:szCs w:val="28"/>
          <w:lang w:eastAsia="uk-UA"/>
        </w:rPr>
        <w:t>3.3. Зарубіжний досвід соціального захисту внутрішньо переміщених осіб та можливості його адаптації в Україні</w:t>
      </w:r>
      <w:bookmarkEnd w:id="17"/>
    </w:p>
    <w:p w14:paraId="2107D08A" w14:textId="77777777" w:rsidR="007F349E" w:rsidRPr="0007137E" w:rsidRDefault="007F349E" w:rsidP="00FD1554">
      <w:pPr>
        <w:spacing w:after="0" w:line="360" w:lineRule="auto"/>
        <w:ind w:firstLine="709"/>
        <w:contextualSpacing/>
        <w:jc w:val="both"/>
        <w:rPr>
          <w:rFonts w:ascii="Times New Roman" w:eastAsia="Times New Roman" w:hAnsi="Times New Roman" w:cs="Times New Roman"/>
          <w:sz w:val="28"/>
          <w:szCs w:val="28"/>
          <w:lang w:eastAsia="uk-UA"/>
        </w:rPr>
      </w:pPr>
    </w:p>
    <w:p w14:paraId="736F054F" w14:textId="77777777" w:rsidR="002D17F3" w:rsidRPr="0007137E" w:rsidRDefault="007F349E" w:rsidP="007F349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Досвід інших країн у сфері соціального захисту внутрішньо переміщених осіб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є важливим джерелом знань та практичних моделей, які можна адаптувати в Україні для підвищення ефективності інтеграції переселенців. </w:t>
      </w:r>
    </w:p>
    <w:p w14:paraId="426DEFD2" w14:textId="29CE891E" w:rsidR="002D17F3" w:rsidRPr="0007137E" w:rsidRDefault="007F349E" w:rsidP="007F349E">
      <w:pPr>
        <w:spacing w:after="0" w:line="360" w:lineRule="auto"/>
        <w:ind w:firstLine="709"/>
        <w:contextualSpacing/>
        <w:jc w:val="both"/>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Світова практика демонструє різноманітність підходів до забезпечення житлом, соціально-економічної підтримки, доступу до освіти та охорони здоров’я, а також формування політик, що стимулюють соціальну адаптацію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та їх включення у місцеві громади</w:t>
      </w:r>
      <w:r w:rsidR="002D17F3" w:rsidRPr="0007137E">
        <w:rPr>
          <w:rFonts w:ascii="Times New Roman" w:eastAsia="Times New Roman" w:hAnsi="Times New Roman" w:cs="Times New Roman"/>
          <w:sz w:val="28"/>
          <w:szCs w:val="28"/>
          <w:lang w:eastAsia="uk-UA"/>
        </w:rPr>
        <w:t xml:space="preserve"> (</w:t>
      </w:r>
      <w:proofErr w:type="spellStart"/>
      <w:r w:rsidR="002D17F3" w:rsidRPr="0007137E">
        <w:rPr>
          <w:rFonts w:ascii="Times New Roman" w:eastAsia="Times New Roman" w:hAnsi="Times New Roman" w:cs="Times New Roman"/>
          <w:sz w:val="28"/>
          <w:szCs w:val="28"/>
          <w:lang w:eastAsia="uk-UA"/>
        </w:rPr>
        <w:t>табл.3.2</w:t>
      </w:r>
      <w:proofErr w:type="spellEnd"/>
      <w:r w:rsidR="002D17F3" w:rsidRPr="0007137E">
        <w:rPr>
          <w:rFonts w:ascii="Times New Roman" w:eastAsia="Times New Roman" w:hAnsi="Times New Roman" w:cs="Times New Roman"/>
          <w:sz w:val="28"/>
          <w:szCs w:val="28"/>
          <w:lang w:eastAsia="uk-UA"/>
        </w:rPr>
        <w:t>.)</w:t>
      </w:r>
    </w:p>
    <w:p w14:paraId="745F96E9" w14:textId="77777777" w:rsidR="002D17F3" w:rsidRPr="0007137E" w:rsidRDefault="002D17F3" w:rsidP="002D17F3">
      <w:pPr>
        <w:spacing w:after="0" w:line="360" w:lineRule="auto"/>
        <w:ind w:firstLine="709"/>
        <w:contextualSpacing/>
        <w:jc w:val="right"/>
        <w:rPr>
          <w:rFonts w:ascii="Times New Roman" w:eastAsia="Times New Roman" w:hAnsi="Times New Roman" w:cs="Times New Roman"/>
          <w:sz w:val="28"/>
          <w:szCs w:val="28"/>
          <w:lang w:eastAsia="uk-UA"/>
        </w:rPr>
      </w:pPr>
    </w:p>
    <w:p w14:paraId="70505EDA" w14:textId="77777777" w:rsidR="002D17F3" w:rsidRPr="0007137E" w:rsidRDefault="002D17F3" w:rsidP="002D17F3">
      <w:pPr>
        <w:spacing w:after="0" w:line="360" w:lineRule="auto"/>
        <w:ind w:firstLine="709"/>
        <w:contextualSpacing/>
        <w:jc w:val="right"/>
        <w:rPr>
          <w:rFonts w:ascii="Times New Roman" w:eastAsia="Times New Roman" w:hAnsi="Times New Roman" w:cs="Times New Roman"/>
          <w:sz w:val="28"/>
          <w:szCs w:val="28"/>
          <w:lang w:eastAsia="uk-UA"/>
        </w:rPr>
      </w:pPr>
    </w:p>
    <w:p w14:paraId="6927A147" w14:textId="77777777" w:rsidR="002D17F3" w:rsidRPr="0007137E" w:rsidRDefault="002D17F3" w:rsidP="002D17F3">
      <w:pPr>
        <w:spacing w:after="0" w:line="360" w:lineRule="auto"/>
        <w:ind w:firstLine="709"/>
        <w:contextualSpacing/>
        <w:jc w:val="right"/>
        <w:rPr>
          <w:rFonts w:ascii="Times New Roman" w:eastAsia="Times New Roman" w:hAnsi="Times New Roman" w:cs="Times New Roman"/>
          <w:sz w:val="28"/>
          <w:szCs w:val="28"/>
          <w:lang w:eastAsia="uk-UA"/>
        </w:rPr>
      </w:pPr>
    </w:p>
    <w:p w14:paraId="653AD0B6" w14:textId="77777777" w:rsidR="002D17F3" w:rsidRPr="0007137E" w:rsidRDefault="002D17F3" w:rsidP="002D17F3">
      <w:pPr>
        <w:spacing w:after="0" w:line="360" w:lineRule="auto"/>
        <w:ind w:firstLine="709"/>
        <w:contextualSpacing/>
        <w:jc w:val="right"/>
        <w:rPr>
          <w:rFonts w:ascii="Times New Roman" w:eastAsia="Times New Roman" w:hAnsi="Times New Roman" w:cs="Times New Roman"/>
          <w:sz w:val="28"/>
          <w:szCs w:val="28"/>
          <w:lang w:eastAsia="uk-UA"/>
        </w:rPr>
      </w:pPr>
    </w:p>
    <w:p w14:paraId="5A42508D" w14:textId="1C65D533" w:rsidR="007F349E" w:rsidRPr="0007137E" w:rsidRDefault="002D17F3" w:rsidP="002D17F3">
      <w:pPr>
        <w:spacing w:after="0" w:line="360" w:lineRule="auto"/>
        <w:ind w:firstLine="709"/>
        <w:contextualSpacing/>
        <w:jc w:val="right"/>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lastRenderedPageBreak/>
        <w:t>Таблиця 3.2.</w:t>
      </w:r>
    </w:p>
    <w:p w14:paraId="375FBE77" w14:textId="0BBE1748" w:rsidR="002D17F3" w:rsidRPr="0007137E" w:rsidRDefault="002D17F3" w:rsidP="002D17F3">
      <w:pPr>
        <w:spacing w:after="0" w:line="360" w:lineRule="auto"/>
        <w:ind w:firstLine="709"/>
        <w:contextualSpacing/>
        <w:jc w:val="center"/>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Порівняння досвіду соціального захисту</w:t>
      </w:r>
      <w:r w:rsidR="00C66892">
        <w:rPr>
          <w:rFonts w:ascii="Times New Roman" w:eastAsia="Times New Roman" w:hAnsi="Times New Roman" w:cs="Times New Roman"/>
          <w:sz w:val="28"/>
          <w:szCs w:val="28"/>
          <w:lang w:eastAsia="uk-UA"/>
        </w:rPr>
        <w:t xml:space="preserve"> </w:t>
      </w:r>
      <w:proofErr w:type="spellStart"/>
      <w:r w:rsidR="00C66892">
        <w:rPr>
          <w:rFonts w:ascii="Times New Roman" w:eastAsia="Times New Roman" w:hAnsi="Times New Roman" w:cs="Times New Roman"/>
          <w:sz w:val="28"/>
          <w:szCs w:val="28"/>
          <w:lang w:eastAsia="uk-UA"/>
        </w:rPr>
        <w:t>ВПО</w:t>
      </w:r>
      <w:proofErr w:type="spellEnd"/>
    </w:p>
    <w:tbl>
      <w:tblPr>
        <w:tblStyle w:val="a5"/>
        <w:tblW w:w="0" w:type="auto"/>
        <w:tblLook w:val="04A0" w:firstRow="1" w:lastRow="0" w:firstColumn="1" w:lastColumn="0" w:noHBand="0" w:noVBand="1"/>
      </w:tblPr>
      <w:tblGrid>
        <w:gridCol w:w="1320"/>
        <w:gridCol w:w="2635"/>
        <w:gridCol w:w="2773"/>
        <w:gridCol w:w="2842"/>
      </w:tblGrid>
      <w:tr w:rsidR="007F349E" w:rsidRPr="00997A02" w14:paraId="1FC6EC9C" w14:textId="77777777" w:rsidTr="002D17F3">
        <w:tc>
          <w:tcPr>
            <w:tcW w:w="0" w:type="auto"/>
            <w:hideMark/>
          </w:tcPr>
          <w:p w14:paraId="46B4D508" w14:textId="77777777" w:rsidR="007F349E" w:rsidRPr="00997A02" w:rsidRDefault="007F349E" w:rsidP="007F349E">
            <w:pPr>
              <w:jc w:val="cente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Країна</w:t>
            </w:r>
          </w:p>
        </w:tc>
        <w:tc>
          <w:tcPr>
            <w:tcW w:w="0" w:type="auto"/>
            <w:hideMark/>
          </w:tcPr>
          <w:p w14:paraId="225D5D90" w14:textId="77777777" w:rsidR="007F349E" w:rsidRPr="00997A02" w:rsidRDefault="007F349E" w:rsidP="007F349E">
            <w:pPr>
              <w:jc w:val="cente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 xml:space="preserve">Основні механізми соціального захисту </w:t>
            </w:r>
            <w:proofErr w:type="spellStart"/>
            <w:r w:rsidRPr="00997A02">
              <w:rPr>
                <w:rFonts w:ascii="Times New Roman" w:eastAsia="Times New Roman" w:hAnsi="Times New Roman" w:cs="Times New Roman"/>
                <w:sz w:val="24"/>
                <w:szCs w:val="28"/>
              </w:rPr>
              <w:t>ВПО</w:t>
            </w:r>
            <w:proofErr w:type="spellEnd"/>
          </w:p>
        </w:tc>
        <w:tc>
          <w:tcPr>
            <w:tcW w:w="0" w:type="auto"/>
            <w:hideMark/>
          </w:tcPr>
          <w:p w14:paraId="72DB25FD" w14:textId="77777777" w:rsidR="007F349E" w:rsidRPr="00997A02" w:rsidRDefault="007F349E" w:rsidP="007F349E">
            <w:pPr>
              <w:jc w:val="cente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Особливості реалізації</w:t>
            </w:r>
          </w:p>
        </w:tc>
        <w:tc>
          <w:tcPr>
            <w:tcW w:w="0" w:type="auto"/>
            <w:hideMark/>
          </w:tcPr>
          <w:p w14:paraId="5C4D6274" w14:textId="77777777" w:rsidR="007F349E" w:rsidRPr="00997A02" w:rsidRDefault="007F349E" w:rsidP="007F349E">
            <w:pPr>
              <w:jc w:val="cente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Можливості адаптації для України</w:t>
            </w:r>
          </w:p>
        </w:tc>
      </w:tr>
      <w:tr w:rsidR="007F349E" w:rsidRPr="00997A02" w14:paraId="61D1501E" w14:textId="77777777" w:rsidTr="002D17F3">
        <w:tc>
          <w:tcPr>
            <w:tcW w:w="0" w:type="auto"/>
            <w:hideMark/>
          </w:tcPr>
          <w:p w14:paraId="2D6FE8CD"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Німеччина</w:t>
            </w:r>
          </w:p>
        </w:tc>
        <w:tc>
          <w:tcPr>
            <w:tcW w:w="0" w:type="auto"/>
            <w:hideMark/>
          </w:tcPr>
          <w:p w14:paraId="3942C8EE"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Фінансова допомога (щомісячні виплати), забезпечення житлом, медичне страхування</w:t>
            </w:r>
          </w:p>
        </w:tc>
        <w:tc>
          <w:tcPr>
            <w:tcW w:w="0" w:type="auto"/>
            <w:hideMark/>
          </w:tcPr>
          <w:p w14:paraId="52231EBD" w14:textId="77777777" w:rsidR="007F349E" w:rsidRPr="00997A02" w:rsidRDefault="007F349E" w:rsidP="007F349E">
            <w:pPr>
              <w:rPr>
                <w:rFonts w:ascii="Times New Roman" w:eastAsia="Times New Roman" w:hAnsi="Times New Roman" w:cs="Times New Roman"/>
                <w:sz w:val="24"/>
                <w:szCs w:val="28"/>
              </w:rPr>
            </w:pPr>
            <w:proofErr w:type="spellStart"/>
            <w:r w:rsidRPr="00997A02">
              <w:rPr>
                <w:rFonts w:ascii="Times New Roman" w:eastAsia="Times New Roman" w:hAnsi="Times New Roman" w:cs="Times New Roman"/>
                <w:sz w:val="24"/>
                <w:szCs w:val="28"/>
              </w:rPr>
              <w:t>ВПО</w:t>
            </w:r>
            <w:proofErr w:type="spellEnd"/>
            <w:r w:rsidRPr="00997A02">
              <w:rPr>
                <w:rFonts w:ascii="Times New Roman" w:eastAsia="Times New Roman" w:hAnsi="Times New Roman" w:cs="Times New Roman"/>
                <w:sz w:val="24"/>
                <w:szCs w:val="28"/>
              </w:rPr>
              <w:t xml:space="preserve"> отримують стандартизовані виплати, доступ до муніципального житла, інтеграційні курси для дорослих та дітей</w:t>
            </w:r>
          </w:p>
        </w:tc>
        <w:tc>
          <w:tcPr>
            <w:tcW w:w="0" w:type="auto"/>
            <w:hideMark/>
          </w:tcPr>
          <w:p w14:paraId="285F0F0E"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Впровадження стандартизованих виплат і муніципального житла для переселенців в українських громадах, розширення інтеграційних курсів</w:t>
            </w:r>
          </w:p>
        </w:tc>
      </w:tr>
      <w:tr w:rsidR="007F349E" w:rsidRPr="00997A02" w14:paraId="5AE94FA4" w14:textId="77777777" w:rsidTr="002D17F3">
        <w:tc>
          <w:tcPr>
            <w:tcW w:w="0" w:type="auto"/>
            <w:hideMark/>
          </w:tcPr>
          <w:p w14:paraId="35FB8C67"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Швеція</w:t>
            </w:r>
          </w:p>
        </w:tc>
        <w:tc>
          <w:tcPr>
            <w:tcW w:w="0" w:type="auto"/>
            <w:hideMark/>
          </w:tcPr>
          <w:p w14:paraId="0E462EC7"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Комплексна програма соціальної інтеграції, професійна адаптація, психологічна підтримка</w:t>
            </w:r>
          </w:p>
        </w:tc>
        <w:tc>
          <w:tcPr>
            <w:tcW w:w="0" w:type="auto"/>
            <w:hideMark/>
          </w:tcPr>
          <w:p w14:paraId="357D363A" w14:textId="77777777" w:rsidR="007F349E" w:rsidRPr="00997A02" w:rsidRDefault="007F349E" w:rsidP="007F349E">
            <w:pPr>
              <w:rPr>
                <w:rFonts w:ascii="Times New Roman" w:eastAsia="Times New Roman" w:hAnsi="Times New Roman" w:cs="Times New Roman"/>
                <w:sz w:val="24"/>
                <w:szCs w:val="28"/>
              </w:rPr>
            </w:pPr>
            <w:proofErr w:type="spellStart"/>
            <w:r w:rsidRPr="00997A02">
              <w:rPr>
                <w:rFonts w:ascii="Times New Roman" w:eastAsia="Times New Roman" w:hAnsi="Times New Roman" w:cs="Times New Roman"/>
                <w:sz w:val="24"/>
                <w:szCs w:val="28"/>
              </w:rPr>
              <w:t>ВПО</w:t>
            </w:r>
            <w:proofErr w:type="spellEnd"/>
            <w:r w:rsidRPr="00997A02">
              <w:rPr>
                <w:rFonts w:ascii="Times New Roman" w:eastAsia="Times New Roman" w:hAnsi="Times New Roman" w:cs="Times New Roman"/>
                <w:sz w:val="24"/>
                <w:szCs w:val="28"/>
              </w:rPr>
              <w:t xml:space="preserve"> відразу після прибуття отримують соціальне та психологічне супроводження, навчальні курси для працевлаштування</w:t>
            </w:r>
          </w:p>
        </w:tc>
        <w:tc>
          <w:tcPr>
            <w:tcW w:w="0" w:type="auto"/>
            <w:hideMark/>
          </w:tcPr>
          <w:p w14:paraId="1F960FD0"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Розвиток програм професійної адаптації та психологічної підтримки переселенців, запровадження системи супроводу при працевлаштуванні</w:t>
            </w:r>
          </w:p>
        </w:tc>
      </w:tr>
      <w:tr w:rsidR="007F349E" w:rsidRPr="00997A02" w14:paraId="1F9FE342" w14:textId="77777777" w:rsidTr="002D17F3">
        <w:tc>
          <w:tcPr>
            <w:tcW w:w="0" w:type="auto"/>
            <w:hideMark/>
          </w:tcPr>
          <w:p w14:paraId="43A11F71"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Польща</w:t>
            </w:r>
          </w:p>
        </w:tc>
        <w:tc>
          <w:tcPr>
            <w:tcW w:w="0" w:type="auto"/>
            <w:hideMark/>
          </w:tcPr>
          <w:p w14:paraId="17401C3A"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Тимчасове житло, фінансова допомога, освітні послуги для дітей</w:t>
            </w:r>
          </w:p>
        </w:tc>
        <w:tc>
          <w:tcPr>
            <w:tcW w:w="0" w:type="auto"/>
            <w:hideMark/>
          </w:tcPr>
          <w:p w14:paraId="11879F4F"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Держава активно співпрацює з громадами та громадськими організаціями, великий акцент на освіту та інтеграцію дітей</w:t>
            </w:r>
          </w:p>
        </w:tc>
        <w:tc>
          <w:tcPr>
            <w:tcW w:w="0" w:type="auto"/>
            <w:hideMark/>
          </w:tcPr>
          <w:p w14:paraId="1AF7630E"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 xml:space="preserve">Підсилення державно-громадського партнерства, орієнтованого на освіту дітей </w:t>
            </w:r>
            <w:proofErr w:type="spellStart"/>
            <w:r w:rsidRPr="00997A02">
              <w:rPr>
                <w:rFonts w:ascii="Times New Roman" w:eastAsia="Times New Roman" w:hAnsi="Times New Roman" w:cs="Times New Roman"/>
                <w:sz w:val="24"/>
                <w:szCs w:val="28"/>
              </w:rPr>
              <w:t>ВПО</w:t>
            </w:r>
            <w:proofErr w:type="spellEnd"/>
            <w:r w:rsidRPr="00997A02">
              <w:rPr>
                <w:rFonts w:ascii="Times New Roman" w:eastAsia="Times New Roman" w:hAnsi="Times New Roman" w:cs="Times New Roman"/>
                <w:sz w:val="24"/>
                <w:szCs w:val="28"/>
              </w:rPr>
              <w:t xml:space="preserve"> та соціальну інтеграцію</w:t>
            </w:r>
          </w:p>
        </w:tc>
      </w:tr>
      <w:tr w:rsidR="007F349E" w:rsidRPr="00997A02" w14:paraId="14BA4EBF" w14:textId="77777777" w:rsidTr="002D17F3">
        <w:tc>
          <w:tcPr>
            <w:tcW w:w="0" w:type="auto"/>
            <w:hideMark/>
          </w:tcPr>
          <w:p w14:paraId="53DE2647"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Канада</w:t>
            </w:r>
          </w:p>
        </w:tc>
        <w:tc>
          <w:tcPr>
            <w:tcW w:w="0" w:type="auto"/>
            <w:hideMark/>
          </w:tcPr>
          <w:p w14:paraId="0C6F60B1"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Індивідуальні плани інтеграції, підтримка працевлаштування, культурна адаптація</w:t>
            </w:r>
          </w:p>
        </w:tc>
        <w:tc>
          <w:tcPr>
            <w:tcW w:w="0" w:type="auto"/>
            <w:hideMark/>
          </w:tcPr>
          <w:p w14:paraId="27DD132F" w14:textId="77777777" w:rsidR="007F349E" w:rsidRPr="00997A02" w:rsidRDefault="007F349E" w:rsidP="007F349E">
            <w:pPr>
              <w:rPr>
                <w:rFonts w:ascii="Times New Roman" w:eastAsia="Times New Roman" w:hAnsi="Times New Roman" w:cs="Times New Roman"/>
                <w:sz w:val="24"/>
                <w:szCs w:val="28"/>
              </w:rPr>
            </w:pPr>
            <w:proofErr w:type="spellStart"/>
            <w:r w:rsidRPr="00997A02">
              <w:rPr>
                <w:rFonts w:ascii="Times New Roman" w:eastAsia="Times New Roman" w:hAnsi="Times New Roman" w:cs="Times New Roman"/>
                <w:sz w:val="24"/>
                <w:szCs w:val="28"/>
              </w:rPr>
              <w:t>ВПО</w:t>
            </w:r>
            <w:proofErr w:type="spellEnd"/>
            <w:r w:rsidRPr="00997A02">
              <w:rPr>
                <w:rFonts w:ascii="Times New Roman" w:eastAsia="Times New Roman" w:hAnsi="Times New Roman" w:cs="Times New Roman"/>
                <w:sz w:val="24"/>
                <w:szCs w:val="28"/>
              </w:rPr>
              <w:t xml:space="preserve"> отримують персоналізовані плани з урахуванням потреб сім’ї, обов’язкова участь у </w:t>
            </w:r>
            <w:proofErr w:type="spellStart"/>
            <w:r w:rsidRPr="00997A02">
              <w:rPr>
                <w:rFonts w:ascii="Times New Roman" w:eastAsia="Times New Roman" w:hAnsi="Times New Roman" w:cs="Times New Roman"/>
                <w:sz w:val="24"/>
                <w:szCs w:val="28"/>
              </w:rPr>
              <w:t>мовних</w:t>
            </w:r>
            <w:proofErr w:type="spellEnd"/>
            <w:r w:rsidRPr="00997A02">
              <w:rPr>
                <w:rFonts w:ascii="Times New Roman" w:eastAsia="Times New Roman" w:hAnsi="Times New Roman" w:cs="Times New Roman"/>
                <w:sz w:val="24"/>
                <w:szCs w:val="28"/>
              </w:rPr>
              <w:t xml:space="preserve"> та професійних курсах</w:t>
            </w:r>
          </w:p>
        </w:tc>
        <w:tc>
          <w:tcPr>
            <w:tcW w:w="0" w:type="auto"/>
            <w:hideMark/>
          </w:tcPr>
          <w:p w14:paraId="6735C458"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Впровадження індивідуального підходу до переселенців в Україні, зокрема для тих, хто приїжджає з різних регіонів</w:t>
            </w:r>
          </w:p>
        </w:tc>
      </w:tr>
      <w:tr w:rsidR="007F349E" w:rsidRPr="00997A02" w14:paraId="4F24427F" w14:textId="77777777" w:rsidTr="002D17F3">
        <w:tc>
          <w:tcPr>
            <w:tcW w:w="0" w:type="auto"/>
            <w:hideMark/>
          </w:tcPr>
          <w:p w14:paraId="4A6BA2A5"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Франція</w:t>
            </w:r>
          </w:p>
        </w:tc>
        <w:tc>
          <w:tcPr>
            <w:tcW w:w="0" w:type="auto"/>
            <w:hideMark/>
          </w:tcPr>
          <w:p w14:paraId="1E4B62B2"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Надання житла, соціальна підтримка, доступ до охорони здоров’я та освіти</w:t>
            </w:r>
          </w:p>
        </w:tc>
        <w:tc>
          <w:tcPr>
            <w:tcW w:w="0" w:type="auto"/>
            <w:hideMark/>
          </w:tcPr>
          <w:p w14:paraId="4D15F678" w14:textId="77777777" w:rsidR="007F349E" w:rsidRPr="00997A02" w:rsidRDefault="007F349E" w:rsidP="007F349E">
            <w:pPr>
              <w:rPr>
                <w:rFonts w:ascii="Times New Roman" w:eastAsia="Times New Roman" w:hAnsi="Times New Roman" w:cs="Times New Roman"/>
                <w:sz w:val="24"/>
                <w:szCs w:val="28"/>
              </w:rPr>
            </w:pPr>
            <w:proofErr w:type="spellStart"/>
            <w:r w:rsidRPr="00997A02">
              <w:rPr>
                <w:rFonts w:ascii="Times New Roman" w:eastAsia="Times New Roman" w:hAnsi="Times New Roman" w:cs="Times New Roman"/>
                <w:sz w:val="24"/>
                <w:szCs w:val="28"/>
              </w:rPr>
              <w:t>ВПО</w:t>
            </w:r>
            <w:proofErr w:type="spellEnd"/>
            <w:r w:rsidRPr="00997A02">
              <w:rPr>
                <w:rFonts w:ascii="Times New Roman" w:eastAsia="Times New Roman" w:hAnsi="Times New Roman" w:cs="Times New Roman"/>
                <w:sz w:val="24"/>
                <w:szCs w:val="28"/>
              </w:rPr>
              <w:t xml:space="preserve"> отримують доступ до державних служб та підтримку соціальних працівників</w:t>
            </w:r>
          </w:p>
        </w:tc>
        <w:tc>
          <w:tcPr>
            <w:tcW w:w="0" w:type="auto"/>
            <w:hideMark/>
          </w:tcPr>
          <w:p w14:paraId="5E9D2F16"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 xml:space="preserve">Організація центру «єдиного вікна» для </w:t>
            </w:r>
            <w:proofErr w:type="spellStart"/>
            <w:r w:rsidRPr="00997A02">
              <w:rPr>
                <w:rFonts w:ascii="Times New Roman" w:eastAsia="Times New Roman" w:hAnsi="Times New Roman" w:cs="Times New Roman"/>
                <w:sz w:val="24"/>
                <w:szCs w:val="28"/>
              </w:rPr>
              <w:t>ВПО</w:t>
            </w:r>
            <w:proofErr w:type="spellEnd"/>
            <w:r w:rsidRPr="00997A02">
              <w:rPr>
                <w:rFonts w:ascii="Times New Roman" w:eastAsia="Times New Roman" w:hAnsi="Times New Roman" w:cs="Times New Roman"/>
                <w:sz w:val="24"/>
                <w:szCs w:val="28"/>
              </w:rPr>
              <w:t>, де можна отримати всю інформацію про соціальні послуги та документи</w:t>
            </w:r>
          </w:p>
        </w:tc>
      </w:tr>
      <w:tr w:rsidR="007F349E" w:rsidRPr="00997A02" w14:paraId="6CEEB520" w14:textId="77777777" w:rsidTr="002D17F3">
        <w:tc>
          <w:tcPr>
            <w:tcW w:w="0" w:type="auto"/>
            <w:hideMark/>
          </w:tcPr>
          <w:p w14:paraId="3D17E45E"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Італія</w:t>
            </w:r>
          </w:p>
        </w:tc>
        <w:tc>
          <w:tcPr>
            <w:tcW w:w="0" w:type="auto"/>
            <w:hideMark/>
          </w:tcPr>
          <w:p w14:paraId="58A0C902"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Програми тимчасового розселення, волонтерські центри, інтеграційні курси</w:t>
            </w:r>
          </w:p>
        </w:tc>
        <w:tc>
          <w:tcPr>
            <w:tcW w:w="0" w:type="auto"/>
            <w:hideMark/>
          </w:tcPr>
          <w:p w14:paraId="2B4C29EB"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Велика роль місцевих громад та волонтерських організацій, фокус на соціально-культурну інтеграцію</w:t>
            </w:r>
          </w:p>
        </w:tc>
        <w:tc>
          <w:tcPr>
            <w:tcW w:w="0" w:type="auto"/>
            <w:hideMark/>
          </w:tcPr>
          <w:p w14:paraId="23F0EE32" w14:textId="77777777" w:rsidR="007F349E" w:rsidRPr="00997A02" w:rsidRDefault="007F349E" w:rsidP="007F349E">
            <w:pPr>
              <w:rPr>
                <w:rFonts w:ascii="Times New Roman" w:eastAsia="Times New Roman" w:hAnsi="Times New Roman" w:cs="Times New Roman"/>
                <w:sz w:val="24"/>
                <w:szCs w:val="28"/>
              </w:rPr>
            </w:pPr>
            <w:r w:rsidRPr="00997A02">
              <w:rPr>
                <w:rFonts w:ascii="Times New Roman" w:eastAsia="Times New Roman" w:hAnsi="Times New Roman" w:cs="Times New Roman"/>
                <w:sz w:val="24"/>
                <w:szCs w:val="28"/>
              </w:rPr>
              <w:t xml:space="preserve">Створення локальних центрів підтримки </w:t>
            </w:r>
            <w:proofErr w:type="spellStart"/>
            <w:r w:rsidRPr="00997A02">
              <w:rPr>
                <w:rFonts w:ascii="Times New Roman" w:eastAsia="Times New Roman" w:hAnsi="Times New Roman" w:cs="Times New Roman"/>
                <w:sz w:val="24"/>
                <w:szCs w:val="28"/>
              </w:rPr>
              <w:t>ВПО</w:t>
            </w:r>
            <w:proofErr w:type="spellEnd"/>
            <w:r w:rsidRPr="00997A02">
              <w:rPr>
                <w:rFonts w:ascii="Times New Roman" w:eastAsia="Times New Roman" w:hAnsi="Times New Roman" w:cs="Times New Roman"/>
                <w:sz w:val="24"/>
                <w:szCs w:val="28"/>
              </w:rPr>
              <w:t xml:space="preserve"> з участю волонтерів та громадських організацій</w:t>
            </w:r>
          </w:p>
        </w:tc>
      </w:tr>
    </w:tbl>
    <w:p w14:paraId="7347E96D" w14:textId="77777777" w:rsidR="007F349E" w:rsidRPr="0007137E" w:rsidRDefault="007F349E" w:rsidP="007F349E">
      <w:pPr>
        <w:spacing w:after="0" w:line="360" w:lineRule="auto"/>
        <w:ind w:firstLine="709"/>
        <w:contextualSpacing/>
        <w:jc w:val="both"/>
        <w:rPr>
          <w:rFonts w:ascii="Times New Roman" w:eastAsia="Times New Roman" w:hAnsi="Times New Roman" w:cs="Times New Roman"/>
          <w:sz w:val="28"/>
          <w:szCs w:val="28"/>
          <w:lang w:eastAsia="uk-UA"/>
        </w:rPr>
      </w:pPr>
    </w:p>
    <w:p w14:paraId="543870D2"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bookmarkStart w:id="18" w:name="_Toc224744245"/>
      <w:r w:rsidRPr="00997A02">
        <w:rPr>
          <w:rFonts w:ascii="Times New Roman" w:eastAsia="Times New Roman" w:hAnsi="Times New Roman" w:cs="Times New Roman"/>
          <w:sz w:val="28"/>
          <w:szCs w:val="28"/>
          <w:lang w:eastAsia="uk-UA"/>
        </w:rPr>
        <w:t>Порівняльний аналіз досвіду соціального захисту внутрішньо переміщених осіб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у різних країнах дозволяє виділити ключові підходи, механізми та практики, які можуть бути корисними для адаптації в </w:t>
      </w:r>
      <w:r w:rsidRPr="00997A02">
        <w:rPr>
          <w:rFonts w:ascii="Times New Roman" w:eastAsia="Times New Roman" w:hAnsi="Times New Roman" w:cs="Times New Roman"/>
          <w:sz w:val="28"/>
          <w:szCs w:val="28"/>
          <w:lang w:eastAsia="uk-UA"/>
        </w:rPr>
        <w:lastRenderedPageBreak/>
        <w:t>Україні. У всіх представлених країнах спостерігається комплексний підхід до соціальної підтримки переселенців, який включає матеріальні, освітні, психологічні та інтеграційні компоненти [38].</w:t>
      </w:r>
    </w:p>
    <w:p w14:paraId="144D14CA"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У Німеччині система соціального захисту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базується на наданні фінансової допомоги, забезпеченні житлом та доступі до медичного страхування. Особливістю німецької моделі є стандартизовані щомісячні виплати, які гарантують певний мінімальний рівень матеріальної стабільності для всіх переселенців. </w:t>
      </w:r>
    </w:p>
    <w:p w14:paraId="6C233D75"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Крім того,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мають доступ до муніципального житла, що дозволяє уникнути кризових ситуацій із тимчасовим або непридатним житлом. Важливим аспектом є інтеграційні курси для дорослих та дітей, які сприяють соціальній адаптації, вивченню мови та культурній інтеграції у місцеві громади. </w:t>
      </w:r>
    </w:p>
    <w:p w14:paraId="1EF99490"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Для України цей досвід може бути адаптований через запровадження стандартизованих виплат для переселенців, забезпечення муніципального житла та розширення інтеграційних курсів, що дозволить більш системно і прозоро надавати допомогу переселенцям та сприяти їх соціальній інтеграції.</w:t>
      </w:r>
    </w:p>
    <w:p w14:paraId="67C510E2"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Швеція демонструє приклад комплексної програми соціальної інтеграції, яка включає професійну адаптацію та психологічну підтримку.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відразу після прибуття отримують супровід соціальних та психологічних фахівців, а також можливість брати участь у навчальних курсах, спрямованих на працевлаштування та розвиток професійних навичок. </w:t>
      </w:r>
    </w:p>
    <w:p w14:paraId="0E258D44"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Основна перевага шведської системи полягає у швидкому залученні переселенців до економічного та соціального життя країни, що дозволяє мінімізувати ризики соціальної ізоляції. Для України це означає необхідність розвитку програм професійної адаптації та психологічної підтримки, а також запровадження системи супроводу переселенців у процесі працевлаштування.</w:t>
      </w:r>
    </w:p>
    <w:p w14:paraId="51A9110A"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Польща зосереджується на тимчасовому житлі, фінансовій допомозі та освітніх послугах для дітей переселенців. </w:t>
      </w:r>
    </w:p>
    <w:p w14:paraId="5DFF9455"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lastRenderedPageBreak/>
        <w:t xml:space="preserve">Державна політика передбачає активну взаємодію з громадами та громадськими організаціями, що дозволяє </w:t>
      </w:r>
      <w:proofErr w:type="spellStart"/>
      <w:r w:rsidRPr="00997A02">
        <w:rPr>
          <w:rFonts w:ascii="Times New Roman" w:eastAsia="Times New Roman" w:hAnsi="Times New Roman" w:cs="Times New Roman"/>
          <w:sz w:val="28"/>
          <w:szCs w:val="28"/>
          <w:lang w:eastAsia="uk-UA"/>
        </w:rPr>
        <w:t>оперативно</w:t>
      </w:r>
      <w:proofErr w:type="spellEnd"/>
      <w:r w:rsidRPr="00997A02">
        <w:rPr>
          <w:rFonts w:ascii="Times New Roman" w:eastAsia="Times New Roman" w:hAnsi="Times New Roman" w:cs="Times New Roman"/>
          <w:sz w:val="28"/>
          <w:szCs w:val="28"/>
          <w:lang w:eastAsia="uk-UA"/>
        </w:rPr>
        <w:t xml:space="preserve"> реагувати на потреби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Особливу увагу приділено освіті дітей, що забезпечує їх соціальну та культурну адаптацію, а також формує умови для довгострокової інтеграції у приймаючі громади. </w:t>
      </w:r>
    </w:p>
    <w:p w14:paraId="30EA69B4"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Для України польський досвід може стати орієнтиром для розвитку державно-громадського партнерства, спрямованого на освіту дітей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та підтримку їх соціальної інтеграції.</w:t>
      </w:r>
    </w:p>
    <w:p w14:paraId="2BE5FCA7"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Канада пропонує індивідуальні плани інтеграції, підтримку працевлаштування та культурну адаптацію переселенців. Персоналізований підхід дозволяє враховувати потреби конкретної сім’ї або окремої особи, що підвищує ефективність надання допомоги. </w:t>
      </w:r>
    </w:p>
    <w:p w14:paraId="311A597A"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Обов’язкова участь у </w:t>
      </w:r>
      <w:proofErr w:type="spellStart"/>
      <w:r w:rsidRPr="00997A02">
        <w:rPr>
          <w:rFonts w:ascii="Times New Roman" w:eastAsia="Times New Roman" w:hAnsi="Times New Roman" w:cs="Times New Roman"/>
          <w:sz w:val="28"/>
          <w:szCs w:val="28"/>
          <w:lang w:eastAsia="uk-UA"/>
        </w:rPr>
        <w:t>мовних</w:t>
      </w:r>
      <w:proofErr w:type="spellEnd"/>
      <w:r w:rsidRPr="00997A02">
        <w:rPr>
          <w:rFonts w:ascii="Times New Roman" w:eastAsia="Times New Roman" w:hAnsi="Times New Roman" w:cs="Times New Roman"/>
          <w:sz w:val="28"/>
          <w:szCs w:val="28"/>
          <w:lang w:eastAsia="uk-UA"/>
        </w:rPr>
        <w:t xml:space="preserve"> та професійних курсах сприяє швидкій адаптації до нових умов життя та інтеграції у економічне життя країни. Для України цей підхід може бути корисним для розробки персоналізованих планів допомоги переселенцям, особливо тим, хто прибуває з різних регіонів та потребує адаптації до місцевих умов [27].</w:t>
      </w:r>
    </w:p>
    <w:p w14:paraId="5AE769BF"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Франція пропонує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доступ до державних служб та підтримку соціальних працівників, що включає надання житла, соціальної допомоги та доступу до охорони здоров’я й освіти. Такий підхід забезпечує комплексне покриття основних потреб переселенців через систему «єдиного вікна», де можна отримати всю необхідну інформацію та оформити документи. </w:t>
      </w:r>
    </w:p>
    <w:p w14:paraId="7AD0A8B6"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Для України впровадження аналогічної системи дозволить централізувати інформацію про соціальні послуги, спростити доступ до них та знизити бюрократичні перепони.</w:t>
      </w:r>
    </w:p>
    <w:p w14:paraId="31E556A3"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Італія виділяється великою роллю місцевих громад та волонтерських організацій у соціальній інтеграції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Програми тимчасового розселення поєднуються з інтеграційними курсами та підтримкою через волонтерські центри, що сприяє соціально-культурній адаптації переселенців. Такий підхід </w:t>
      </w:r>
      <w:r w:rsidRPr="00997A02">
        <w:rPr>
          <w:rFonts w:ascii="Times New Roman" w:eastAsia="Times New Roman" w:hAnsi="Times New Roman" w:cs="Times New Roman"/>
          <w:sz w:val="28"/>
          <w:szCs w:val="28"/>
          <w:lang w:eastAsia="uk-UA"/>
        </w:rPr>
        <w:lastRenderedPageBreak/>
        <w:t xml:space="preserve">демонструє важливість участі громадянського суспільства у процесі інтеграції та створення локальних мереж підтримки. </w:t>
      </w:r>
    </w:p>
    <w:p w14:paraId="46398341"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Для України це означає можливість створення локальних центрів допомоги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із залученням волонтерів і громадських організацій, що дозволить підвищити ефективність інтеграційних процесів та зміцнити соціальну згуртованість у приймаючих громадах [36].</w:t>
      </w:r>
    </w:p>
    <w:p w14:paraId="276D3EDD"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Загальний висновок із порівняльного аналізу показує, що успішна система соціального захисту переселенців базується на комплексному підході, який поєднує матеріальну підтримку, доступ до житла та медичних послуг, освітню та професійну адаптацію, психологічну підтримку та соціально-культурну інтеграцію. </w:t>
      </w:r>
    </w:p>
    <w:p w14:paraId="25116D7E"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Ключовим фактором ефективності є персоналізований підхід до переселенців, залучення місцевих громад та громадських організацій, а також забезпечення централізованого та прозорого доступу до інформації та послуг. </w:t>
      </w:r>
    </w:p>
    <w:p w14:paraId="28A24002"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Для України адаптація міжнародного досвіду дозволяє створити більш системну та ефективну модель соціального захисту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яка враховуватиме як матеріальні, так і психологічні, освітні та культурні потреби переселенців, сприятиме їх соціальній інтеграції та забезпеченню стабільного проживання у приймаючих громадах.</w:t>
      </w:r>
    </w:p>
    <w:p w14:paraId="737E6045"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Аналіз зарубіжного досвіду дозволяє виділити кілька ключових аспектів, які можна адаптувати для України:</w:t>
      </w:r>
    </w:p>
    <w:p w14:paraId="52402536"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Персоналізований супровід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 соціальні координатори або наставники дозволяють переселенцям швидше освоїтися в нових умовах та підвищують ефективність надання допомоги.</w:t>
      </w:r>
    </w:p>
    <w:p w14:paraId="01E0630F"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Інтегровані центри підтримки – поєднання житлової, психологічної, освітньої та професійної підтримки у єдиному просторі зменшує адміністративні перепони та сприяє комплексній інтеграції.</w:t>
      </w:r>
    </w:p>
    <w:p w14:paraId="1844F325"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Поетапна інтеграція – від базових потреб до соціально-економічної адаптації та культурної інтеграції.</w:t>
      </w:r>
    </w:p>
    <w:p w14:paraId="28308ADE"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lastRenderedPageBreak/>
        <w:t>Залучення місцевих громад та волонтерів – підвищує соціальну згуртованість і знижує ризик конфліктів.</w:t>
      </w:r>
    </w:p>
    <w:p w14:paraId="694C2882"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Фокус на дітей та молодь – освітні програми, гуртки, </w:t>
      </w:r>
      <w:proofErr w:type="spellStart"/>
      <w:r w:rsidRPr="00997A02">
        <w:rPr>
          <w:rFonts w:ascii="Times New Roman" w:eastAsia="Times New Roman" w:hAnsi="Times New Roman" w:cs="Times New Roman"/>
          <w:sz w:val="28"/>
          <w:szCs w:val="28"/>
          <w:lang w:eastAsia="uk-UA"/>
        </w:rPr>
        <w:t>мовні</w:t>
      </w:r>
      <w:proofErr w:type="spellEnd"/>
      <w:r w:rsidRPr="00997A02">
        <w:rPr>
          <w:rFonts w:ascii="Times New Roman" w:eastAsia="Times New Roman" w:hAnsi="Times New Roman" w:cs="Times New Roman"/>
          <w:sz w:val="28"/>
          <w:szCs w:val="28"/>
          <w:lang w:eastAsia="uk-UA"/>
        </w:rPr>
        <w:t xml:space="preserve"> курси сприяють швидшій адаптації та формуванню довіри до приймаючого суспільства [39].</w:t>
      </w:r>
    </w:p>
    <w:p w14:paraId="29BAF678"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По-перше, одним із найефективніших інструментів є персоналізований супровід переселенців. У таких країнах, як Канада та Німеччина, застосовується практика соціальних координаторів або наставників, які працюють безпосередньо з переселенцями, допомагаючи їм орієнтуватися у великій кількості державних і громадських сервісів, оформлювати документи, вирішувати повсякденні проблеми та планувати життєві кроки. Такий підхід значно знижує рівень стресу, прискорює процес соціальної адаптації та підвищує ефективність надання допомоги, оскільки кожен переселенець отримує увагу та підтримку, що відповідає його конкретним потребам. </w:t>
      </w:r>
    </w:p>
    <w:p w14:paraId="048E1B03"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Для України впровадження подібної системи персоналізованого супроводу могло б стати ключовим кроком у підвищенні ефективності соціального захисту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особливо для тих сімей, які прибувають з регіонів із серйозними соціально-економічними проблемами.</w:t>
      </w:r>
    </w:p>
    <w:p w14:paraId="5AAEE528"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По-друге, зарубіжна практика демонструє значну ефективність інтегрованих центрів підтримки, які об’єднують різні види допомоги в єдиному просторі. Такі центри надають одночасно житлову підтримку, психологічне консультування, освітні та професійні послуги, а також соціально-правову допомогу. </w:t>
      </w:r>
    </w:p>
    <w:p w14:paraId="029A09AD"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Основна перевага цього підходу полягає у зменшенні адміністративних бар’єрів та скороченні дублювання зусиль між різними державними та громадськими організаціями. В Україні наразі відсутня подібна системна модель, і переселенці змушені звертатися до різних установ окремо, що ускладнює процес отримання допомоги та підвищує ризик пропуску важливих послуг. </w:t>
      </w:r>
    </w:p>
    <w:p w14:paraId="6A71D2AA"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lastRenderedPageBreak/>
        <w:t>Створення інтегрованих центрів або платформ «єдиного вікна» дозволило б оптимізувати процеси надання допомоги та забезпечити комплексний підхід до підтримки переселенців.</w:t>
      </w:r>
    </w:p>
    <w:p w14:paraId="2BABB308"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По-третє, зарубіжний досвід підкреслює важливість поетапної інтеграції переселенців. Наприклад, у Німеччині та Швеції програми побудовані таким чином, що на першому етапі забезпечуються базові потреби – житло, харчування, медичне обслуговування, а на наступних етапах проводиться професійна орієнтація, </w:t>
      </w:r>
      <w:proofErr w:type="spellStart"/>
      <w:r w:rsidRPr="00997A02">
        <w:rPr>
          <w:rFonts w:ascii="Times New Roman" w:eastAsia="Times New Roman" w:hAnsi="Times New Roman" w:cs="Times New Roman"/>
          <w:sz w:val="28"/>
          <w:szCs w:val="28"/>
          <w:lang w:eastAsia="uk-UA"/>
        </w:rPr>
        <w:t>мовна</w:t>
      </w:r>
      <w:proofErr w:type="spellEnd"/>
      <w:r w:rsidRPr="00997A02">
        <w:rPr>
          <w:rFonts w:ascii="Times New Roman" w:eastAsia="Times New Roman" w:hAnsi="Times New Roman" w:cs="Times New Roman"/>
          <w:sz w:val="28"/>
          <w:szCs w:val="28"/>
          <w:lang w:eastAsia="uk-UA"/>
        </w:rPr>
        <w:t xml:space="preserve"> та освітня адаптація, а потім – соціально-культурна інтеграція у громаду. </w:t>
      </w:r>
    </w:p>
    <w:p w14:paraId="74FFFA44"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Такий поетапний підхід дозволяє переселенцям не відчувати перевантаження, більш поступово освоювати нове середовище та активно залучатися до життя громади. </w:t>
      </w:r>
    </w:p>
    <w:p w14:paraId="1B310408"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В Україні більшість програм спрямовані переважно на базові потреби, що знижує швидкість і якість інтеграції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у соціально-економічне життя приймаючих громад. Запровадження поетапних програм з урахуванням житлових, економічних, освітніх і психологічних аспектів могло б значно підвищити ефективність адаптації переселенців.</w:t>
      </w:r>
    </w:p>
    <w:p w14:paraId="42746E2A"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Четвертим важливим аспектом є активне залучення місцевих громад та волонтерських організацій. </w:t>
      </w:r>
    </w:p>
    <w:p w14:paraId="07B31123"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У багатьох країнах, зокрема в Італії та Польщі, велика роль приділяється місцевим ініціативам, волонтерським центрам та громадським організаціям, які взаємодіють із державними структурами для надання допомоги переселенцям. Така співпраця сприяє підвищенню соціальної згуртованості, зниженню конфліктності між місцевими жителями та переселенцями та формуванню дружнього середовища для адаптації нових членів громади. </w:t>
      </w:r>
    </w:p>
    <w:p w14:paraId="7BA510F3"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Для України це може стати особливо актуальним, адже залучення громадських ресурсів і волонтерів дозволяє компенсувати обмежені державні ресурси та створює більш гнучку і чутливу до потреб переселенців систему підтримки.</w:t>
      </w:r>
    </w:p>
    <w:p w14:paraId="0688450C"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lastRenderedPageBreak/>
        <w:t xml:space="preserve">П’ятим аспектом, на який звертають увагу зарубіжні практики, є фокус на дітей та молодь. У всіх досліджених країнах існують програми освітньої інтеграції, </w:t>
      </w:r>
      <w:proofErr w:type="spellStart"/>
      <w:r w:rsidRPr="00997A02">
        <w:rPr>
          <w:rFonts w:ascii="Times New Roman" w:eastAsia="Times New Roman" w:hAnsi="Times New Roman" w:cs="Times New Roman"/>
          <w:sz w:val="28"/>
          <w:szCs w:val="28"/>
          <w:lang w:eastAsia="uk-UA"/>
        </w:rPr>
        <w:t>мовні</w:t>
      </w:r>
      <w:proofErr w:type="spellEnd"/>
      <w:r w:rsidRPr="00997A02">
        <w:rPr>
          <w:rFonts w:ascii="Times New Roman" w:eastAsia="Times New Roman" w:hAnsi="Times New Roman" w:cs="Times New Roman"/>
          <w:sz w:val="28"/>
          <w:szCs w:val="28"/>
          <w:lang w:eastAsia="uk-UA"/>
        </w:rPr>
        <w:t xml:space="preserve"> курси, гуртки та спортивні активності, які дозволяють дітям і підліткам швидше адаптуватися, формувати соціальні зв’язки та довіру до приймаючого суспільства. </w:t>
      </w:r>
    </w:p>
    <w:p w14:paraId="34CDA01F"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В Україні частина цих програм вже реалізується, але масштаби та системність залишаються обмеженими, а доступ до таких послуг нерівномірний між регіонами.</w:t>
      </w:r>
    </w:p>
    <w:p w14:paraId="4F849908"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Загалом, аналіз зарубіжного досвіду показує, що для ефективної інтеграції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в Україні необхідно поєднувати кілька ключових компонентів: персоналізоване супроводження, комплексні інтеграційні центри, поетапну адаптацію, активне залучення місцевих громад і волонтерів, а також орієнтацію на дітей та молодь. </w:t>
      </w:r>
    </w:p>
    <w:p w14:paraId="2CEFA498"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В Україні певні елементи цих практик уже застосовуються, зокрема державна фінансова підтримка та тимчасове житло, а громадські організації надають психологічну допомогу та тренінги. Проте їх ефективність обмежена через недостатню координацію між державними структурами, громадами та громадським сектором, а також відсутність системного підходу до створення індивідуальних планів адаптації. </w:t>
      </w:r>
    </w:p>
    <w:p w14:paraId="008A2926"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Для досягнення комплексного ефекту необхідно поєднати наявні ресурси, посилити координацію та забезпечити персоналізований підхід, що дозволить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не лише задовольняти базові потреби, а й ефективно інтегруватися у життя приймаючих громад, отримати доступ до економічних, освітніх та соціальних можливостей, а також відчути психологічну підтримку та захист у новому середовищі.</w:t>
      </w:r>
    </w:p>
    <w:p w14:paraId="4F5946AF"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Адаптація зарубіжного досвіду для України можлива через:</w:t>
      </w:r>
    </w:p>
    <w:p w14:paraId="2EF9840A" w14:textId="77777777" w:rsidR="00997A02" w:rsidRPr="00997A02" w:rsidRDefault="00997A02" w:rsidP="00997A02">
      <w:pPr>
        <w:pStyle w:val="aa"/>
        <w:numPr>
          <w:ilvl w:val="0"/>
          <w:numId w:val="36"/>
        </w:numPr>
        <w:spacing w:after="0" w:line="360" w:lineRule="auto"/>
        <w:ind w:left="0"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розвиток централізованих інтеграційних центрів, які об’єднають житлову, психологічну, освітню та професійну допомогу;</w:t>
      </w:r>
    </w:p>
    <w:p w14:paraId="354B381E" w14:textId="77777777" w:rsidR="00997A02" w:rsidRPr="00997A02" w:rsidRDefault="00997A02" w:rsidP="00997A02">
      <w:pPr>
        <w:pStyle w:val="aa"/>
        <w:numPr>
          <w:ilvl w:val="0"/>
          <w:numId w:val="36"/>
        </w:numPr>
        <w:spacing w:after="0" w:line="360" w:lineRule="auto"/>
        <w:ind w:left="0"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lastRenderedPageBreak/>
        <w:t xml:space="preserve">впровадження системи наставництва, де кожному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призначається куратор з числа місцевих волонтерів або соціальних працівників;</w:t>
      </w:r>
    </w:p>
    <w:p w14:paraId="21B4B17D" w14:textId="77777777" w:rsidR="00997A02" w:rsidRPr="00997A02" w:rsidRDefault="00997A02" w:rsidP="00997A02">
      <w:pPr>
        <w:pStyle w:val="aa"/>
        <w:numPr>
          <w:ilvl w:val="0"/>
          <w:numId w:val="36"/>
        </w:numPr>
        <w:spacing w:after="0" w:line="360" w:lineRule="auto"/>
        <w:ind w:left="0"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поетапну стратегію інтеграції, де на першому етапі пріоритетними є безпека та базові потреби, на другому – працевлаштування та освіта, на третьому – соціально-культурна інтеграція;</w:t>
      </w:r>
    </w:p>
    <w:p w14:paraId="2C09D30A" w14:textId="77777777" w:rsidR="00997A02" w:rsidRPr="00997A02" w:rsidRDefault="00997A02" w:rsidP="00997A02">
      <w:pPr>
        <w:pStyle w:val="aa"/>
        <w:numPr>
          <w:ilvl w:val="0"/>
          <w:numId w:val="36"/>
        </w:numPr>
        <w:spacing w:after="0" w:line="360" w:lineRule="auto"/>
        <w:ind w:left="0"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активне залучення </w:t>
      </w:r>
      <w:proofErr w:type="spellStart"/>
      <w:r w:rsidRPr="00997A02">
        <w:rPr>
          <w:rFonts w:ascii="Times New Roman" w:eastAsia="Times New Roman" w:hAnsi="Times New Roman" w:cs="Times New Roman"/>
          <w:sz w:val="28"/>
          <w:szCs w:val="28"/>
          <w:lang w:eastAsia="uk-UA"/>
        </w:rPr>
        <w:t>ВПО</w:t>
      </w:r>
      <w:proofErr w:type="spellEnd"/>
      <w:r w:rsidRPr="00997A02">
        <w:rPr>
          <w:rFonts w:ascii="Times New Roman" w:eastAsia="Times New Roman" w:hAnsi="Times New Roman" w:cs="Times New Roman"/>
          <w:sz w:val="28"/>
          <w:szCs w:val="28"/>
          <w:lang w:eastAsia="uk-UA"/>
        </w:rPr>
        <w:t xml:space="preserve"> до волонтерських і культурних ініціатив місцевих громад для формування почуття значущості та соціальної активності;</w:t>
      </w:r>
    </w:p>
    <w:p w14:paraId="0FF1FD2E" w14:textId="77777777" w:rsidR="00997A02" w:rsidRPr="00997A02" w:rsidRDefault="00997A02" w:rsidP="00997A02">
      <w:pPr>
        <w:pStyle w:val="aa"/>
        <w:numPr>
          <w:ilvl w:val="0"/>
          <w:numId w:val="36"/>
        </w:numPr>
        <w:spacing w:after="0" w:line="360" w:lineRule="auto"/>
        <w:ind w:left="0"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розвиток електронних платформ та «єдиного вікна», що дозволяє зменшити бюрократичні бар’єри та покращити доступ до інформації.</w:t>
      </w:r>
    </w:p>
    <w:p w14:paraId="518A7952"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 xml:space="preserve">Отже, міжнародний досвід демонструє, що ефективна підтримка внутрішньо переміщених осіб базується на комплексності, персоналізації та поетапності інтеграції. </w:t>
      </w:r>
    </w:p>
    <w:p w14:paraId="485D0DB0" w14:textId="77777777" w:rsidR="00997A02" w:rsidRPr="00997A02" w:rsidRDefault="00997A02" w:rsidP="00997A02">
      <w:pPr>
        <w:spacing w:after="0" w:line="360" w:lineRule="auto"/>
        <w:ind w:firstLine="709"/>
        <w:jc w:val="both"/>
        <w:rPr>
          <w:rFonts w:ascii="Times New Roman" w:eastAsia="Times New Roman" w:hAnsi="Times New Roman" w:cs="Times New Roman"/>
          <w:sz w:val="28"/>
          <w:szCs w:val="28"/>
          <w:lang w:eastAsia="uk-UA"/>
        </w:rPr>
      </w:pPr>
      <w:r w:rsidRPr="00997A02">
        <w:rPr>
          <w:rFonts w:ascii="Times New Roman" w:eastAsia="Times New Roman" w:hAnsi="Times New Roman" w:cs="Times New Roman"/>
          <w:sz w:val="28"/>
          <w:szCs w:val="28"/>
          <w:lang w:eastAsia="uk-UA"/>
        </w:rPr>
        <w:t>Для України ключовим завданням є системне впровадження цих практик, адаптованих до національних особливостей та ресурсних можливостей, що дозволить не лише забезпечити базові потреби переселенців, але й сприяти їхньому довгостроковому соціальному включенню та розвитку приймаючих громад.</w:t>
      </w:r>
    </w:p>
    <w:p w14:paraId="0AA721C9" w14:textId="77777777" w:rsidR="00997A02" w:rsidRDefault="00997A02">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60C56FCC" w14:textId="148698F8" w:rsidR="00683C59" w:rsidRPr="0007137E" w:rsidRDefault="00683C59" w:rsidP="002D17F3">
      <w:pPr>
        <w:pStyle w:val="1"/>
        <w:spacing w:before="0" w:line="360" w:lineRule="auto"/>
        <w:jc w:val="center"/>
        <w:rPr>
          <w:rFonts w:ascii="Times New Roman" w:eastAsia="Times New Roman" w:hAnsi="Times New Roman" w:cs="Times New Roman"/>
          <w:color w:val="auto"/>
          <w:sz w:val="28"/>
          <w:szCs w:val="28"/>
          <w:lang w:eastAsia="uk-UA"/>
        </w:rPr>
      </w:pPr>
      <w:r w:rsidRPr="0007137E">
        <w:rPr>
          <w:rFonts w:ascii="Times New Roman" w:eastAsia="Times New Roman" w:hAnsi="Times New Roman" w:cs="Times New Roman"/>
          <w:color w:val="auto"/>
          <w:sz w:val="28"/>
          <w:szCs w:val="28"/>
          <w:lang w:eastAsia="uk-UA"/>
        </w:rPr>
        <w:lastRenderedPageBreak/>
        <w:t>ВИСНОВКИ</w:t>
      </w:r>
      <w:bookmarkEnd w:id="18"/>
    </w:p>
    <w:p w14:paraId="558A5283" w14:textId="77777777" w:rsidR="002D17F3" w:rsidRPr="0007137E" w:rsidRDefault="002D17F3" w:rsidP="002D17F3">
      <w:pPr>
        <w:spacing w:after="0" w:line="360" w:lineRule="auto"/>
        <w:contextualSpacing/>
        <w:jc w:val="both"/>
        <w:rPr>
          <w:rFonts w:ascii="Times New Roman" w:eastAsia="Times New Roman" w:hAnsi="Times New Roman" w:cs="Times New Roman"/>
          <w:bCs/>
          <w:sz w:val="28"/>
          <w:szCs w:val="28"/>
          <w:lang w:eastAsia="uk-UA"/>
        </w:rPr>
      </w:pPr>
    </w:p>
    <w:p w14:paraId="7F9DBC69" w14:textId="77777777"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sidRPr="00A25B02">
        <w:rPr>
          <w:rFonts w:ascii="Times New Roman" w:eastAsia="Times New Roman" w:hAnsi="Times New Roman" w:cs="Times New Roman"/>
          <w:bCs/>
          <w:sz w:val="28"/>
          <w:szCs w:val="28"/>
          <w:lang w:eastAsia="uk-UA"/>
        </w:rPr>
        <w:t>У кваліфікаційній роботі здійснено комплексне дослідження особливостей соціального захисту внутрішньо переміщених осіб в Україні в умовах сучасних соціально-економічних викликів. Проведений аналіз дав змогу досягти поставленої мети – визначити та проаналізувати шляхи забезпечення належного соціального захисту внутрішньо переміщених осіб, виявити основні проблеми у цій сфері та розробити пропозиції щодо її вдосконалення.</w:t>
      </w:r>
    </w:p>
    <w:p w14:paraId="21E09E0C" w14:textId="77777777"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sidRPr="00A25B02">
        <w:rPr>
          <w:rFonts w:ascii="Times New Roman" w:eastAsia="Times New Roman" w:hAnsi="Times New Roman" w:cs="Times New Roman"/>
          <w:bCs/>
          <w:sz w:val="28"/>
          <w:szCs w:val="28"/>
          <w:lang w:eastAsia="uk-UA"/>
        </w:rPr>
        <w:t>Відповідно до поставлених завдань отримано такі результати:</w:t>
      </w:r>
    </w:p>
    <w:p w14:paraId="6ABC8154" w14:textId="30070315"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1. </w:t>
      </w:r>
      <w:r w:rsidRPr="00A25B02">
        <w:rPr>
          <w:rFonts w:ascii="Times New Roman" w:eastAsia="Times New Roman" w:hAnsi="Times New Roman" w:cs="Times New Roman"/>
          <w:bCs/>
          <w:sz w:val="28"/>
          <w:szCs w:val="28"/>
          <w:lang w:eastAsia="uk-UA"/>
        </w:rPr>
        <w:t xml:space="preserve">Розкрито сутність внутрішньо переміщених осіб як об’єкта соціальної політики. Встановлено, що внутрішньо переміщені особи є особливою соціально вразливою категорією населення, яка потребує комплексної державної підтримки через втрату житла, джерел доходу, соціальних </w:t>
      </w:r>
      <w:proofErr w:type="spellStart"/>
      <w:r w:rsidRPr="00A25B02">
        <w:rPr>
          <w:rFonts w:ascii="Times New Roman" w:eastAsia="Times New Roman" w:hAnsi="Times New Roman" w:cs="Times New Roman"/>
          <w:bCs/>
          <w:sz w:val="28"/>
          <w:szCs w:val="28"/>
          <w:lang w:eastAsia="uk-UA"/>
        </w:rPr>
        <w:t>зв’язків</w:t>
      </w:r>
      <w:proofErr w:type="spellEnd"/>
      <w:r w:rsidRPr="00A25B02">
        <w:rPr>
          <w:rFonts w:ascii="Times New Roman" w:eastAsia="Times New Roman" w:hAnsi="Times New Roman" w:cs="Times New Roman"/>
          <w:bCs/>
          <w:sz w:val="28"/>
          <w:szCs w:val="28"/>
          <w:lang w:eastAsia="uk-UA"/>
        </w:rPr>
        <w:t xml:space="preserve"> та необхідність адаптації до нових умов проживання. Соціальний захист </w:t>
      </w:r>
      <w:proofErr w:type="spellStart"/>
      <w:r w:rsidRPr="00A25B02">
        <w:rPr>
          <w:rFonts w:ascii="Times New Roman" w:eastAsia="Times New Roman" w:hAnsi="Times New Roman" w:cs="Times New Roman"/>
          <w:bCs/>
          <w:sz w:val="28"/>
          <w:szCs w:val="28"/>
          <w:lang w:eastAsia="uk-UA"/>
        </w:rPr>
        <w:t>ВПО</w:t>
      </w:r>
      <w:proofErr w:type="spellEnd"/>
      <w:r w:rsidRPr="00A25B02">
        <w:rPr>
          <w:rFonts w:ascii="Times New Roman" w:eastAsia="Times New Roman" w:hAnsi="Times New Roman" w:cs="Times New Roman"/>
          <w:bCs/>
          <w:sz w:val="28"/>
          <w:szCs w:val="28"/>
          <w:lang w:eastAsia="uk-UA"/>
        </w:rPr>
        <w:t xml:space="preserve"> виступає важливим напрямом державної соціальної політики, спрямованим на забезпечення реалізації їхніх конституційних прав і свобод.</w:t>
      </w:r>
    </w:p>
    <w:p w14:paraId="5CBA62B5" w14:textId="7731673D"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2. </w:t>
      </w:r>
      <w:r w:rsidRPr="00A25B02">
        <w:rPr>
          <w:rFonts w:ascii="Times New Roman" w:eastAsia="Times New Roman" w:hAnsi="Times New Roman" w:cs="Times New Roman"/>
          <w:bCs/>
          <w:sz w:val="28"/>
          <w:szCs w:val="28"/>
          <w:lang w:eastAsia="uk-UA"/>
        </w:rPr>
        <w:t xml:space="preserve">Досліджено нормативно-правове забезпечення соціального захисту внутрішньо переміщених осіб в Україні. Встановлено, що в державі сформовано розгалужену систему законодавчого регулювання, основу якої становлять Конституція України, Закон України «Про забезпечення прав і свобод внутрішньо переміщених осіб», постанови Кабінету Міністрів України та інші нормативно-правові акти. Водночас виявлено низку проблем, пов’язаних із координацією діяльності органів влади, обліком </w:t>
      </w:r>
      <w:proofErr w:type="spellStart"/>
      <w:r w:rsidRPr="00A25B02">
        <w:rPr>
          <w:rFonts w:ascii="Times New Roman" w:eastAsia="Times New Roman" w:hAnsi="Times New Roman" w:cs="Times New Roman"/>
          <w:bCs/>
          <w:sz w:val="28"/>
          <w:szCs w:val="28"/>
          <w:lang w:eastAsia="uk-UA"/>
        </w:rPr>
        <w:t>ВПО</w:t>
      </w:r>
      <w:proofErr w:type="spellEnd"/>
      <w:r w:rsidRPr="00A25B02">
        <w:rPr>
          <w:rFonts w:ascii="Times New Roman" w:eastAsia="Times New Roman" w:hAnsi="Times New Roman" w:cs="Times New Roman"/>
          <w:bCs/>
          <w:sz w:val="28"/>
          <w:szCs w:val="28"/>
          <w:lang w:eastAsia="uk-UA"/>
        </w:rPr>
        <w:t xml:space="preserve"> та ресурсним забезпеченням реалізації їхніх прав.</w:t>
      </w:r>
    </w:p>
    <w:p w14:paraId="7569A8DF" w14:textId="3D528A0B"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3. </w:t>
      </w:r>
      <w:r w:rsidRPr="00A25B02">
        <w:rPr>
          <w:rFonts w:ascii="Times New Roman" w:eastAsia="Times New Roman" w:hAnsi="Times New Roman" w:cs="Times New Roman"/>
          <w:bCs/>
          <w:sz w:val="28"/>
          <w:szCs w:val="28"/>
          <w:lang w:eastAsia="uk-UA"/>
        </w:rPr>
        <w:t xml:space="preserve">Визначено міжнародні стандарти соціального захисту внутрішньо переміщених осіб та особливості їх імплементації в Україні. З’ясовано, що основою міжнародних підходів є Керівні принципи ООН з питань внутрішнього переміщення, які гарантують право </w:t>
      </w:r>
      <w:proofErr w:type="spellStart"/>
      <w:r w:rsidRPr="00A25B02">
        <w:rPr>
          <w:rFonts w:ascii="Times New Roman" w:eastAsia="Times New Roman" w:hAnsi="Times New Roman" w:cs="Times New Roman"/>
          <w:bCs/>
          <w:sz w:val="28"/>
          <w:szCs w:val="28"/>
          <w:lang w:eastAsia="uk-UA"/>
        </w:rPr>
        <w:t>ВПО</w:t>
      </w:r>
      <w:proofErr w:type="spellEnd"/>
      <w:r w:rsidRPr="00A25B02">
        <w:rPr>
          <w:rFonts w:ascii="Times New Roman" w:eastAsia="Times New Roman" w:hAnsi="Times New Roman" w:cs="Times New Roman"/>
          <w:bCs/>
          <w:sz w:val="28"/>
          <w:szCs w:val="28"/>
          <w:lang w:eastAsia="uk-UA"/>
        </w:rPr>
        <w:t xml:space="preserve"> на безпеку, житло, </w:t>
      </w:r>
      <w:r w:rsidRPr="00A25B02">
        <w:rPr>
          <w:rFonts w:ascii="Times New Roman" w:eastAsia="Times New Roman" w:hAnsi="Times New Roman" w:cs="Times New Roman"/>
          <w:bCs/>
          <w:sz w:val="28"/>
          <w:szCs w:val="28"/>
          <w:lang w:eastAsia="uk-UA"/>
        </w:rPr>
        <w:lastRenderedPageBreak/>
        <w:t>медичну допомогу, освіту, працевлаштування та довгострокові рішення щодо інтеграції або повернення. Доведено, що українське законодавство значною мірою адаптоване до міжнародних стандартів, однак потребує подальшого вдосконалення механізмів їх практичної реалізації.</w:t>
      </w:r>
    </w:p>
    <w:p w14:paraId="71805B29" w14:textId="22869DA4"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4. </w:t>
      </w:r>
      <w:r w:rsidRPr="00A25B02">
        <w:rPr>
          <w:rFonts w:ascii="Times New Roman" w:eastAsia="Times New Roman" w:hAnsi="Times New Roman" w:cs="Times New Roman"/>
          <w:bCs/>
          <w:sz w:val="28"/>
          <w:szCs w:val="28"/>
          <w:lang w:eastAsia="uk-UA"/>
        </w:rPr>
        <w:t xml:space="preserve">Проаналізовано основні види соціальної допомоги та соціальних послуг для внутрішньо переміщених осіб. Встановлено, що система підтримки </w:t>
      </w:r>
      <w:proofErr w:type="spellStart"/>
      <w:r w:rsidRPr="00A25B02">
        <w:rPr>
          <w:rFonts w:ascii="Times New Roman" w:eastAsia="Times New Roman" w:hAnsi="Times New Roman" w:cs="Times New Roman"/>
          <w:bCs/>
          <w:sz w:val="28"/>
          <w:szCs w:val="28"/>
          <w:lang w:eastAsia="uk-UA"/>
        </w:rPr>
        <w:t>ВПО</w:t>
      </w:r>
      <w:proofErr w:type="spellEnd"/>
      <w:r w:rsidRPr="00A25B02">
        <w:rPr>
          <w:rFonts w:ascii="Times New Roman" w:eastAsia="Times New Roman" w:hAnsi="Times New Roman" w:cs="Times New Roman"/>
          <w:bCs/>
          <w:sz w:val="28"/>
          <w:szCs w:val="28"/>
          <w:lang w:eastAsia="uk-UA"/>
        </w:rPr>
        <w:t xml:space="preserve"> включає грошову допомогу на проживання, пенсійне забезпечення, житлові програми, послуги працевлаштування, медичне обслуговування, психологічну підтримку, освітні та соціальні послуги. Доведено, що найбільш затребуваними серед переселенців залишаються фінансова допомога, забезпечення житлом та сприяння працевлаштуванню.</w:t>
      </w:r>
    </w:p>
    <w:p w14:paraId="64362050" w14:textId="215A67A9"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5. </w:t>
      </w:r>
      <w:r w:rsidRPr="00A25B02">
        <w:rPr>
          <w:rFonts w:ascii="Times New Roman" w:eastAsia="Times New Roman" w:hAnsi="Times New Roman" w:cs="Times New Roman"/>
          <w:bCs/>
          <w:sz w:val="28"/>
          <w:szCs w:val="28"/>
          <w:lang w:eastAsia="uk-UA"/>
        </w:rPr>
        <w:t>Охарактеризовано основні проблеми реалізації державної політики у сфері соціального захисту внутрішньо переміщених осіб. Визначено, що найбільш суттєвими проблемами є недостатність фінансових ресурсів, складність доступу до окремих соціальних послуг, бюрократичні процедури, дефіцит житла, недостатній рівень інформаційного забезпечення та недостатня координація між державними органами й громадськими організаціями.</w:t>
      </w:r>
    </w:p>
    <w:p w14:paraId="0B8296F9" w14:textId="24477206"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6. </w:t>
      </w:r>
      <w:r w:rsidRPr="00A25B02">
        <w:rPr>
          <w:rFonts w:ascii="Times New Roman" w:eastAsia="Times New Roman" w:hAnsi="Times New Roman" w:cs="Times New Roman"/>
          <w:bCs/>
          <w:sz w:val="28"/>
          <w:szCs w:val="28"/>
          <w:lang w:eastAsia="uk-UA"/>
        </w:rPr>
        <w:t xml:space="preserve">Визначено соціально-економічні та психологічні аспекти інтеграції внутрішньо переміщених осіб у приймаючі громади. Доведено, що успішність інтеграції значною мірою залежить від можливості працевлаштування, забезпечення житлом, доступу до освіти та медичних послуг, а також від рівня психологічної підтримки. Встановлено, що тривале переміщення часто супроводжується психологічними травмами, соціальною ізоляцією та ризиком маргіналізації окремих категорій </w:t>
      </w:r>
      <w:proofErr w:type="spellStart"/>
      <w:r w:rsidRPr="00A25B02">
        <w:rPr>
          <w:rFonts w:ascii="Times New Roman" w:eastAsia="Times New Roman" w:hAnsi="Times New Roman" w:cs="Times New Roman"/>
          <w:bCs/>
          <w:sz w:val="28"/>
          <w:szCs w:val="28"/>
          <w:lang w:eastAsia="uk-UA"/>
        </w:rPr>
        <w:t>ВПО</w:t>
      </w:r>
      <w:proofErr w:type="spellEnd"/>
      <w:r w:rsidRPr="00A25B02">
        <w:rPr>
          <w:rFonts w:ascii="Times New Roman" w:eastAsia="Times New Roman" w:hAnsi="Times New Roman" w:cs="Times New Roman"/>
          <w:bCs/>
          <w:sz w:val="28"/>
          <w:szCs w:val="28"/>
          <w:lang w:eastAsia="uk-UA"/>
        </w:rPr>
        <w:t>.</w:t>
      </w:r>
    </w:p>
    <w:p w14:paraId="2BE6963D" w14:textId="63EE096C"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7. </w:t>
      </w:r>
      <w:r w:rsidRPr="00A25B02">
        <w:rPr>
          <w:rFonts w:ascii="Times New Roman" w:eastAsia="Times New Roman" w:hAnsi="Times New Roman" w:cs="Times New Roman"/>
          <w:bCs/>
          <w:sz w:val="28"/>
          <w:szCs w:val="28"/>
          <w:lang w:eastAsia="uk-UA"/>
        </w:rPr>
        <w:t xml:space="preserve">Визначено напрями удосконалення нормативно-правового регулювання соціального захисту внутрішньо переміщених осіб. Обґрунтовано необхідність подальшої гармонізації законодавства з міжнародними стандартами, удосконалення процедур отримання соціальної допомоги, розвитку цифрових сервісів, створення єдиної інтегрованої </w:t>
      </w:r>
      <w:r w:rsidRPr="00A25B02">
        <w:rPr>
          <w:rFonts w:ascii="Times New Roman" w:eastAsia="Times New Roman" w:hAnsi="Times New Roman" w:cs="Times New Roman"/>
          <w:bCs/>
          <w:sz w:val="28"/>
          <w:szCs w:val="28"/>
          <w:lang w:eastAsia="uk-UA"/>
        </w:rPr>
        <w:lastRenderedPageBreak/>
        <w:t xml:space="preserve">системи обліку потреб </w:t>
      </w:r>
      <w:proofErr w:type="spellStart"/>
      <w:r w:rsidRPr="00A25B02">
        <w:rPr>
          <w:rFonts w:ascii="Times New Roman" w:eastAsia="Times New Roman" w:hAnsi="Times New Roman" w:cs="Times New Roman"/>
          <w:bCs/>
          <w:sz w:val="28"/>
          <w:szCs w:val="28"/>
          <w:lang w:eastAsia="uk-UA"/>
        </w:rPr>
        <w:t>ВПО</w:t>
      </w:r>
      <w:proofErr w:type="spellEnd"/>
      <w:r w:rsidRPr="00A25B02">
        <w:rPr>
          <w:rFonts w:ascii="Times New Roman" w:eastAsia="Times New Roman" w:hAnsi="Times New Roman" w:cs="Times New Roman"/>
          <w:bCs/>
          <w:sz w:val="28"/>
          <w:szCs w:val="28"/>
          <w:lang w:eastAsia="uk-UA"/>
        </w:rPr>
        <w:t xml:space="preserve"> та підвищення ефективності міжвідомчої взаємодії.</w:t>
      </w:r>
    </w:p>
    <w:p w14:paraId="481E7C73" w14:textId="3DEC6BBF"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8. </w:t>
      </w:r>
      <w:r w:rsidRPr="00A25B02">
        <w:rPr>
          <w:rFonts w:ascii="Times New Roman" w:eastAsia="Times New Roman" w:hAnsi="Times New Roman" w:cs="Times New Roman"/>
          <w:bCs/>
          <w:sz w:val="28"/>
          <w:szCs w:val="28"/>
          <w:lang w:eastAsia="uk-UA"/>
        </w:rPr>
        <w:t>Охарактеризовано напрями розвитку механізмів соціальної підтримки та інтеграції внутрішньо переміщених осіб. Визначено доцільність розширення житлових програм, підтримки підприємницької діяльності переселенців, розвитку програм професійної підготовки та перекваліфікації, посилення психологічної допомоги й соціального супроводу, а також активнішого залучення громадських і міжнародних організацій до реалізації соціальних програм.</w:t>
      </w:r>
    </w:p>
    <w:p w14:paraId="54991CE5" w14:textId="31EE4D5D" w:rsidR="00A25B02" w:rsidRPr="00A25B02"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9. </w:t>
      </w:r>
      <w:r w:rsidRPr="00A25B02">
        <w:rPr>
          <w:rFonts w:ascii="Times New Roman" w:eastAsia="Times New Roman" w:hAnsi="Times New Roman" w:cs="Times New Roman"/>
          <w:bCs/>
          <w:sz w:val="28"/>
          <w:szCs w:val="28"/>
          <w:lang w:eastAsia="uk-UA"/>
        </w:rPr>
        <w:t xml:space="preserve">Визначено можливості адаптації зарубіжного досвіду соціального захисту внутрішньо переміщених осіб в Україні. Встановлено, що перспективними є впровадження комплексних програм інтеграції </w:t>
      </w:r>
      <w:proofErr w:type="spellStart"/>
      <w:r w:rsidRPr="00A25B02">
        <w:rPr>
          <w:rFonts w:ascii="Times New Roman" w:eastAsia="Times New Roman" w:hAnsi="Times New Roman" w:cs="Times New Roman"/>
          <w:bCs/>
          <w:sz w:val="28"/>
          <w:szCs w:val="28"/>
          <w:lang w:eastAsia="uk-UA"/>
        </w:rPr>
        <w:t>ВПО</w:t>
      </w:r>
      <w:proofErr w:type="spellEnd"/>
      <w:r w:rsidRPr="00A25B02">
        <w:rPr>
          <w:rFonts w:ascii="Times New Roman" w:eastAsia="Times New Roman" w:hAnsi="Times New Roman" w:cs="Times New Roman"/>
          <w:bCs/>
          <w:sz w:val="28"/>
          <w:szCs w:val="28"/>
          <w:lang w:eastAsia="uk-UA"/>
        </w:rPr>
        <w:t xml:space="preserve">, розвиток механізмів </w:t>
      </w:r>
      <w:proofErr w:type="spellStart"/>
      <w:r w:rsidRPr="00A25B02">
        <w:rPr>
          <w:rFonts w:ascii="Times New Roman" w:eastAsia="Times New Roman" w:hAnsi="Times New Roman" w:cs="Times New Roman"/>
          <w:bCs/>
          <w:sz w:val="28"/>
          <w:szCs w:val="28"/>
          <w:lang w:eastAsia="uk-UA"/>
        </w:rPr>
        <w:t>міжсекторальної</w:t>
      </w:r>
      <w:proofErr w:type="spellEnd"/>
      <w:r w:rsidRPr="00A25B02">
        <w:rPr>
          <w:rFonts w:ascii="Times New Roman" w:eastAsia="Times New Roman" w:hAnsi="Times New Roman" w:cs="Times New Roman"/>
          <w:bCs/>
          <w:sz w:val="28"/>
          <w:szCs w:val="28"/>
          <w:lang w:eastAsia="uk-UA"/>
        </w:rPr>
        <w:t xml:space="preserve"> взаємодії, посилення адресності соціальної підтримки, розширення програм житлового забезпечення та застосування сучасних підходів до соціальної роботи з переселенцями.</w:t>
      </w:r>
    </w:p>
    <w:p w14:paraId="3E282072" w14:textId="576F88D1" w:rsidR="002D17F3" w:rsidRPr="0007137E" w:rsidRDefault="00A25B02" w:rsidP="00A25B02">
      <w:pPr>
        <w:spacing w:after="0" w:line="360" w:lineRule="auto"/>
        <w:ind w:firstLine="709"/>
        <w:contextualSpacing/>
        <w:jc w:val="both"/>
        <w:rPr>
          <w:rFonts w:ascii="Times New Roman" w:eastAsia="Times New Roman" w:hAnsi="Times New Roman" w:cs="Times New Roman"/>
          <w:bCs/>
          <w:sz w:val="28"/>
          <w:szCs w:val="28"/>
          <w:lang w:eastAsia="uk-UA"/>
        </w:rPr>
      </w:pPr>
      <w:r w:rsidRPr="00A25B02">
        <w:rPr>
          <w:rFonts w:ascii="Times New Roman" w:eastAsia="Times New Roman" w:hAnsi="Times New Roman" w:cs="Times New Roman"/>
          <w:bCs/>
          <w:sz w:val="28"/>
          <w:szCs w:val="28"/>
          <w:lang w:eastAsia="uk-UA"/>
        </w:rPr>
        <w:t xml:space="preserve">Отже, проведене дослідження підтвердило, що проблема соціального захисту внутрішньо переміщених осіб залишається одним із найважливіших напрямів соціальної політики України. Незважаючи на суттєві досягнення у формуванні нормативно-правової бази та системи соціальної підтримки, зберігається потреба у подальшому вдосконаленні механізмів соціального захисту, розширенні можливостей інтеграції </w:t>
      </w:r>
      <w:proofErr w:type="spellStart"/>
      <w:r w:rsidRPr="00A25B02">
        <w:rPr>
          <w:rFonts w:ascii="Times New Roman" w:eastAsia="Times New Roman" w:hAnsi="Times New Roman" w:cs="Times New Roman"/>
          <w:bCs/>
          <w:sz w:val="28"/>
          <w:szCs w:val="28"/>
          <w:lang w:eastAsia="uk-UA"/>
        </w:rPr>
        <w:t>ВПО</w:t>
      </w:r>
      <w:proofErr w:type="spellEnd"/>
      <w:r w:rsidRPr="00A25B02">
        <w:rPr>
          <w:rFonts w:ascii="Times New Roman" w:eastAsia="Times New Roman" w:hAnsi="Times New Roman" w:cs="Times New Roman"/>
          <w:bCs/>
          <w:sz w:val="28"/>
          <w:szCs w:val="28"/>
          <w:lang w:eastAsia="uk-UA"/>
        </w:rPr>
        <w:t xml:space="preserve"> у приймаючі громади та впровадженні ефективних інструментів довгострокової соціально-економічної адаптації. Реалізація запропонованих напрямів сприятиме підвищенню рівня соціальної захищеності внутрішньо переміщених осіб та зміцненню соціальної згуртованості українського суспільства.</w:t>
      </w:r>
    </w:p>
    <w:p w14:paraId="30A623E9" w14:textId="77777777" w:rsidR="002D17F3" w:rsidRPr="0007137E" w:rsidRDefault="002D17F3">
      <w:pPr>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br w:type="page"/>
      </w:r>
    </w:p>
    <w:p w14:paraId="76F2ADD3" w14:textId="77777777" w:rsidR="002D17F3" w:rsidRPr="0007137E" w:rsidRDefault="00683C59" w:rsidP="002D17F3">
      <w:pPr>
        <w:pStyle w:val="1"/>
        <w:spacing w:before="0" w:line="360" w:lineRule="auto"/>
        <w:jc w:val="center"/>
        <w:rPr>
          <w:rFonts w:ascii="Times New Roman" w:eastAsia="Times New Roman" w:hAnsi="Times New Roman" w:cs="Times New Roman"/>
          <w:color w:val="auto"/>
          <w:sz w:val="28"/>
          <w:szCs w:val="28"/>
          <w:lang w:eastAsia="uk-UA"/>
        </w:rPr>
      </w:pPr>
      <w:bookmarkStart w:id="19" w:name="_Toc224744246"/>
      <w:r w:rsidRPr="0007137E">
        <w:rPr>
          <w:rFonts w:ascii="Times New Roman" w:eastAsia="Times New Roman" w:hAnsi="Times New Roman" w:cs="Times New Roman"/>
          <w:color w:val="auto"/>
          <w:sz w:val="28"/>
          <w:szCs w:val="28"/>
          <w:lang w:eastAsia="uk-UA"/>
        </w:rPr>
        <w:lastRenderedPageBreak/>
        <w:t>СПИСОК ВИКОРИСТАНИХ ДЖЕРЕЛ</w:t>
      </w:r>
      <w:bookmarkEnd w:id="19"/>
    </w:p>
    <w:p w14:paraId="3700AD96" w14:textId="77777777" w:rsidR="002D17F3" w:rsidRPr="0007137E" w:rsidRDefault="002D17F3" w:rsidP="00CE1379">
      <w:pPr>
        <w:spacing w:after="0" w:line="360" w:lineRule="auto"/>
        <w:ind w:firstLine="709"/>
        <w:contextualSpacing/>
        <w:jc w:val="both"/>
        <w:rPr>
          <w:rFonts w:ascii="Times New Roman" w:eastAsia="Times New Roman" w:hAnsi="Times New Roman" w:cs="Times New Roman"/>
          <w:bCs/>
          <w:sz w:val="28"/>
          <w:szCs w:val="28"/>
          <w:lang w:eastAsia="uk-UA"/>
        </w:rPr>
      </w:pPr>
    </w:p>
    <w:p w14:paraId="1471C5F1" w14:textId="09611BBD" w:rsidR="00CE1379" w:rsidRPr="0007137E" w:rsidRDefault="00CE1379" w:rsidP="00CE1379">
      <w:pPr>
        <w:pStyle w:val="32"/>
        <w:shd w:val="clear" w:color="auto" w:fill="auto"/>
        <w:tabs>
          <w:tab w:val="left" w:pos="754"/>
        </w:tabs>
        <w:spacing w:after="0" w:line="360" w:lineRule="auto"/>
        <w:ind w:firstLine="709"/>
        <w:jc w:val="both"/>
        <w:rPr>
          <w:b w:val="0"/>
          <w:sz w:val="28"/>
          <w:szCs w:val="28"/>
          <w:lang w:val="uk-UA"/>
        </w:rPr>
      </w:pPr>
      <w:r w:rsidRPr="0007137E">
        <w:rPr>
          <w:b w:val="0"/>
          <w:color w:val="000000"/>
          <w:sz w:val="28"/>
          <w:szCs w:val="28"/>
          <w:lang w:val="uk-UA" w:eastAsia="uk-UA" w:bidi="uk-UA"/>
        </w:rPr>
        <w:t xml:space="preserve">1. </w:t>
      </w:r>
      <w:proofErr w:type="spellStart"/>
      <w:r w:rsidRPr="0007137E">
        <w:rPr>
          <w:b w:val="0"/>
          <w:color w:val="000000"/>
          <w:sz w:val="28"/>
          <w:szCs w:val="28"/>
          <w:lang w:val="uk-UA" w:eastAsia="uk-UA" w:bidi="uk-UA"/>
        </w:rPr>
        <w:t>Старинський</w:t>
      </w:r>
      <w:proofErr w:type="spellEnd"/>
      <w:r w:rsidRPr="0007137E">
        <w:rPr>
          <w:b w:val="0"/>
          <w:color w:val="000000"/>
          <w:sz w:val="28"/>
          <w:szCs w:val="28"/>
          <w:lang w:val="uk-UA" w:eastAsia="uk-UA" w:bidi="uk-UA"/>
        </w:rPr>
        <w:t xml:space="preserve"> </w:t>
      </w:r>
      <w:proofErr w:type="spellStart"/>
      <w:r w:rsidRPr="0007137E">
        <w:rPr>
          <w:b w:val="0"/>
          <w:color w:val="000000"/>
          <w:sz w:val="28"/>
          <w:szCs w:val="28"/>
          <w:lang w:val="uk-UA" w:eastAsia="uk-UA" w:bidi="uk-UA"/>
        </w:rPr>
        <w:t>М.В</w:t>
      </w:r>
      <w:proofErr w:type="spellEnd"/>
      <w:r w:rsidRPr="0007137E">
        <w:rPr>
          <w:b w:val="0"/>
          <w:color w:val="000000"/>
          <w:sz w:val="28"/>
          <w:szCs w:val="28"/>
          <w:lang w:val="uk-UA" w:eastAsia="uk-UA" w:bidi="uk-UA"/>
        </w:rPr>
        <w:t xml:space="preserve">. Проблемні питання визначення поняття «внутрішньо переміщена особа» та напрямки його вдосконалення. </w:t>
      </w:r>
      <w:r w:rsidRPr="0007137E">
        <w:rPr>
          <w:rStyle w:val="395pt"/>
          <w:bCs/>
          <w:sz w:val="28"/>
          <w:szCs w:val="28"/>
        </w:rPr>
        <w:t>Академічні візії.</w:t>
      </w:r>
      <w:r w:rsidRPr="0007137E">
        <w:rPr>
          <w:b w:val="0"/>
          <w:color w:val="000000"/>
          <w:sz w:val="28"/>
          <w:szCs w:val="28"/>
          <w:lang w:val="uk-UA" w:eastAsia="uk-UA" w:bidi="uk-UA"/>
        </w:rPr>
        <w:t xml:space="preserve"> 2024. Випуск 31. С. 1-9.</w:t>
      </w:r>
    </w:p>
    <w:p w14:paraId="035D24F0" w14:textId="418C2296" w:rsidR="00CE1379" w:rsidRPr="0007137E" w:rsidRDefault="00CE1379" w:rsidP="00CE1379">
      <w:pPr>
        <w:pStyle w:val="32"/>
        <w:shd w:val="clear" w:color="auto" w:fill="auto"/>
        <w:tabs>
          <w:tab w:val="left" w:pos="918"/>
        </w:tabs>
        <w:spacing w:after="0" w:line="360" w:lineRule="auto"/>
        <w:ind w:firstLine="709"/>
        <w:jc w:val="both"/>
        <w:rPr>
          <w:b w:val="0"/>
          <w:sz w:val="28"/>
          <w:szCs w:val="28"/>
          <w:lang w:val="uk-UA"/>
        </w:rPr>
      </w:pPr>
      <w:r w:rsidRPr="0007137E">
        <w:rPr>
          <w:b w:val="0"/>
          <w:color w:val="000000"/>
          <w:sz w:val="28"/>
          <w:szCs w:val="28"/>
          <w:lang w:val="uk-UA" w:eastAsia="uk-UA" w:bidi="uk-UA"/>
        </w:rPr>
        <w:t>2. Про забезпечення прав і свобод внутрішньо переміщених осіб: Закон України від 20.10.2014</w:t>
      </w:r>
      <w:r w:rsidRPr="0007137E">
        <w:rPr>
          <w:b w:val="0"/>
          <w:color w:val="000000"/>
          <w:sz w:val="28"/>
          <w:szCs w:val="28"/>
          <w:lang w:val="uk-UA" w:eastAsia="uk-UA" w:bidi="uk-UA"/>
        </w:rPr>
        <w:tab/>
        <w:t>№ 1706-</w:t>
      </w:r>
      <w:proofErr w:type="spellStart"/>
      <w:r w:rsidRPr="0007137E">
        <w:rPr>
          <w:b w:val="0"/>
          <w:color w:val="000000"/>
          <w:sz w:val="28"/>
          <w:szCs w:val="28"/>
          <w:lang w:val="uk-UA" w:eastAsia="uk-UA" w:bidi="uk-UA"/>
        </w:rPr>
        <w:t>УП</w:t>
      </w:r>
      <w:proofErr w:type="spellEnd"/>
      <w:r w:rsidRPr="0007137E">
        <w:rPr>
          <w:b w:val="0"/>
          <w:color w:val="000000"/>
          <w:sz w:val="28"/>
          <w:szCs w:val="28"/>
          <w:lang w:val="uk-UA" w:eastAsia="uk-UA" w:bidi="uk-UA"/>
        </w:rPr>
        <w:t xml:space="preserve">. Офіційний вісник України. 2014. № 94. </w:t>
      </w:r>
      <w:proofErr w:type="spellStart"/>
      <w:r w:rsidRPr="0007137E">
        <w:rPr>
          <w:b w:val="0"/>
          <w:color w:val="000000"/>
          <w:sz w:val="28"/>
          <w:szCs w:val="28"/>
          <w:lang w:val="uk-UA" w:eastAsia="uk-UA" w:bidi="uk-UA"/>
        </w:rPr>
        <w:t>Стор</w:t>
      </w:r>
      <w:proofErr w:type="spellEnd"/>
      <w:r w:rsidRPr="0007137E">
        <w:rPr>
          <w:b w:val="0"/>
          <w:color w:val="000000"/>
          <w:sz w:val="28"/>
          <w:szCs w:val="28"/>
          <w:lang w:val="uk-UA" w:eastAsia="uk-UA" w:bidi="uk-UA"/>
        </w:rPr>
        <w:t>. 7. Стаття 2709.</w:t>
      </w:r>
    </w:p>
    <w:p w14:paraId="7ACD9A05" w14:textId="3817B8F9" w:rsidR="00CE1379" w:rsidRPr="0007137E" w:rsidRDefault="00CE1379" w:rsidP="00CE1379">
      <w:pPr>
        <w:pStyle w:val="32"/>
        <w:shd w:val="clear" w:color="auto" w:fill="auto"/>
        <w:tabs>
          <w:tab w:val="left" w:pos="735"/>
        </w:tabs>
        <w:spacing w:after="0" w:line="360" w:lineRule="auto"/>
        <w:ind w:firstLine="709"/>
        <w:jc w:val="both"/>
        <w:rPr>
          <w:b w:val="0"/>
          <w:sz w:val="28"/>
          <w:szCs w:val="28"/>
          <w:lang w:val="uk-UA"/>
        </w:rPr>
      </w:pPr>
      <w:r w:rsidRPr="0007137E">
        <w:rPr>
          <w:b w:val="0"/>
          <w:color w:val="000000"/>
          <w:sz w:val="28"/>
          <w:szCs w:val="28"/>
          <w:lang w:val="uk-UA" w:eastAsia="uk-UA" w:bidi="uk-UA"/>
        </w:rPr>
        <w:t xml:space="preserve">3. Кобець </w:t>
      </w:r>
      <w:proofErr w:type="spellStart"/>
      <w:r w:rsidRPr="0007137E">
        <w:rPr>
          <w:b w:val="0"/>
          <w:color w:val="000000"/>
          <w:sz w:val="28"/>
          <w:szCs w:val="28"/>
          <w:lang w:val="uk-UA" w:eastAsia="uk-UA" w:bidi="uk-UA"/>
        </w:rPr>
        <w:t>М.П</w:t>
      </w:r>
      <w:proofErr w:type="spellEnd"/>
      <w:r w:rsidRPr="0007137E">
        <w:rPr>
          <w:b w:val="0"/>
          <w:color w:val="000000"/>
          <w:sz w:val="28"/>
          <w:szCs w:val="28"/>
          <w:lang w:val="uk-UA" w:eastAsia="uk-UA" w:bidi="uk-UA"/>
        </w:rPr>
        <w:t xml:space="preserve">. Щодо визначення поняття «внутрішньо переміщена особа» в законодавстві України. </w:t>
      </w:r>
      <w:r w:rsidRPr="0007137E">
        <w:rPr>
          <w:rStyle w:val="395pt"/>
          <w:bCs/>
          <w:sz w:val="28"/>
          <w:szCs w:val="28"/>
        </w:rPr>
        <w:t>Порівняльно-аналітичне право.</w:t>
      </w:r>
      <w:r w:rsidRPr="0007137E">
        <w:rPr>
          <w:b w:val="0"/>
          <w:color w:val="000000"/>
          <w:sz w:val="28"/>
          <w:szCs w:val="28"/>
          <w:lang w:val="uk-UA" w:eastAsia="uk-UA" w:bidi="uk-UA"/>
        </w:rPr>
        <w:t xml:space="preserve"> 2016. № С. 199-202</w:t>
      </w:r>
    </w:p>
    <w:p w14:paraId="3C9AA090" w14:textId="011FF231" w:rsidR="00CE1379" w:rsidRPr="0007137E" w:rsidRDefault="00CE1379" w:rsidP="00CE1379">
      <w:pPr>
        <w:pStyle w:val="32"/>
        <w:shd w:val="clear" w:color="auto" w:fill="auto"/>
        <w:tabs>
          <w:tab w:val="left" w:pos="733"/>
        </w:tabs>
        <w:spacing w:after="0" w:line="360" w:lineRule="auto"/>
        <w:ind w:firstLine="709"/>
        <w:jc w:val="both"/>
        <w:rPr>
          <w:b w:val="0"/>
          <w:sz w:val="28"/>
          <w:szCs w:val="28"/>
          <w:lang w:val="uk-UA"/>
        </w:rPr>
      </w:pPr>
      <w:r w:rsidRPr="0007137E">
        <w:rPr>
          <w:b w:val="0"/>
          <w:color w:val="000000"/>
          <w:sz w:val="28"/>
          <w:szCs w:val="28"/>
          <w:lang w:val="uk-UA" w:eastAsia="uk-UA" w:bidi="uk-UA"/>
        </w:rPr>
        <w:t>4. Кульчицький Т. Р Поняття та ознаки внутрішньо переміщених осіб в Україні. Адміністративне право і процес. 2017. № 1 (19). С. 51-57.</w:t>
      </w:r>
    </w:p>
    <w:p w14:paraId="130E79C6" w14:textId="419AEB16" w:rsidR="00CE1379" w:rsidRPr="0007137E" w:rsidRDefault="00CE1379" w:rsidP="00CE1379">
      <w:pPr>
        <w:pStyle w:val="32"/>
        <w:shd w:val="clear" w:color="auto" w:fill="auto"/>
        <w:tabs>
          <w:tab w:val="left" w:pos="733"/>
        </w:tabs>
        <w:spacing w:after="0" w:line="360" w:lineRule="auto"/>
        <w:ind w:firstLine="709"/>
        <w:jc w:val="both"/>
        <w:rPr>
          <w:b w:val="0"/>
          <w:color w:val="000000"/>
          <w:sz w:val="28"/>
          <w:szCs w:val="28"/>
          <w:lang w:val="uk-UA" w:eastAsia="uk-UA" w:bidi="uk-UA"/>
        </w:rPr>
      </w:pPr>
      <w:r w:rsidRPr="0007137E">
        <w:rPr>
          <w:b w:val="0"/>
          <w:color w:val="000000"/>
          <w:sz w:val="28"/>
          <w:szCs w:val="28"/>
          <w:lang w:val="uk-UA" w:eastAsia="uk-UA" w:bidi="uk-UA"/>
        </w:rPr>
        <w:t xml:space="preserve">5. Грабар </w:t>
      </w:r>
      <w:proofErr w:type="spellStart"/>
      <w:r w:rsidRPr="0007137E">
        <w:rPr>
          <w:b w:val="0"/>
          <w:color w:val="000000"/>
          <w:sz w:val="28"/>
          <w:szCs w:val="28"/>
          <w:lang w:val="uk-UA" w:eastAsia="uk-UA" w:bidi="uk-UA"/>
        </w:rPr>
        <w:t>Н.М</w:t>
      </w:r>
      <w:proofErr w:type="spellEnd"/>
      <w:r w:rsidRPr="0007137E">
        <w:rPr>
          <w:b w:val="0"/>
          <w:color w:val="000000"/>
          <w:sz w:val="28"/>
          <w:szCs w:val="28"/>
          <w:lang w:val="uk-UA" w:eastAsia="uk-UA" w:bidi="uk-UA"/>
        </w:rPr>
        <w:t xml:space="preserve">., </w:t>
      </w:r>
      <w:proofErr w:type="spellStart"/>
      <w:r w:rsidRPr="0007137E">
        <w:rPr>
          <w:b w:val="0"/>
          <w:color w:val="000000"/>
          <w:sz w:val="28"/>
          <w:szCs w:val="28"/>
          <w:lang w:val="uk-UA" w:eastAsia="uk-UA" w:bidi="uk-UA"/>
        </w:rPr>
        <w:t>Парасюк</w:t>
      </w:r>
      <w:proofErr w:type="spellEnd"/>
      <w:r w:rsidRPr="0007137E">
        <w:rPr>
          <w:b w:val="0"/>
          <w:color w:val="000000"/>
          <w:sz w:val="28"/>
          <w:szCs w:val="28"/>
          <w:lang w:val="uk-UA" w:eastAsia="uk-UA" w:bidi="uk-UA"/>
        </w:rPr>
        <w:t xml:space="preserve"> </w:t>
      </w:r>
      <w:proofErr w:type="spellStart"/>
      <w:r w:rsidRPr="0007137E">
        <w:rPr>
          <w:b w:val="0"/>
          <w:color w:val="000000"/>
          <w:sz w:val="28"/>
          <w:szCs w:val="28"/>
          <w:lang w:val="uk-UA" w:eastAsia="uk-UA" w:bidi="uk-UA"/>
        </w:rPr>
        <w:t>М.В</w:t>
      </w:r>
      <w:proofErr w:type="spellEnd"/>
      <w:r w:rsidRPr="0007137E">
        <w:rPr>
          <w:b w:val="0"/>
          <w:color w:val="000000"/>
          <w:sz w:val="28"/>
          <w:szCs w:val="28"/>
          <w:lang w:val="uk-UA" w:eastAsia="uk-UA" w:bidi="uk-UA"/>
        </w:rPr>
        <w:t xml:space="preserve">. Державне забезпечення трудових прав внутрішньо переміщених осіб. </w:t>
      </w:r>
      <w:r w:rsidRPr="0007137E">
        <w:rPr>
          <w:rStyle w:val="395pt"/>
          <w:bCs/>
          <w:sz w:val="28"/>
          <w:szCs w:val="28"/>
        </w:rPr>
        <w:t>Право і суспільство.</w:t>
      </w:r>
      <w:r w:rsidRPr="0007137E">
        <w:rPr>
          <w:b w:val="0"/>
          <w:color w:val="000000"/>
          <w:sz w:val="28"/>
          <w:szCs w:val="28"/>
          <w:lang w:val="uk-UA" w:eastAsia="uk-UA" w:bidi="uk-UA"/>
        </w:rPr>
        <w:t xml:space="preserve"> 2019. № </w:t>
      </w:r>
      <w:proofErr w:type="spellStart"/>
      <w:r w:rsidRPr="0007137E">
        <w:rPr>
          <w:b w:val="0"/>
          <w:color w:val="000000"/>
          <w:sz w:val="28"/>
          <w:szCs w:val="28"/>
          <w:lang w:val="uk-UA" w:eastAsia="uk-UA" w:bidi="uk-UA"/>
        </w:rPr>
        <w:t>2.С</w:t>
      </w:r>
      <w:proofErr w:type="spellEnd"/>
      <w:r w:rsidRPr="0007137E">
        <w:rPr>
          <w:b w:val="0"/>
          <w:color w:val="000000"/>
          <w:sz w:val="28"/>
          <w:szCs w:val="28"/>
          <w:lang w:val="uk-UA" w:eastAsia="uk-UA" w:bidi="uk-UA"/>
        </w:rPr>
        <w:t xml:space="preserve">. 84-89. </w:t>
      </w:r>
    </w:p>
    <w:p w14:paraId="5D2EA044" w14:textId="4A17A828" w:rsidR="00CE1379" w:rsidRPr="00CE1379" w:rsidRDefault="00CE1379" w:rsidP="00CE1379">
      <w:pPr>
        <w:widowControl w:val="0"/>
        <w:tabs>
          <w:tab w:val="left" w:pos="0"/>
        </w:tabs>
        <w:spacing w:after="0" w:line="360" w:lineRule="auto"/>
        <w:ind w:firstLine="680"/>
        <w:jc w:val="both"/>
        <w:rPr>
          <w:rFonts w:ascii="Times New Roman" w:eastAsia="Times New Roman" w:hAnsi="Times New Roman" w:cs="Times New Roman"/>
          <w:bCs/>
          <w:color w:val="000000"/>
          <w:sz w:val="28"/>
          <w:szCs w:val="28"/>
          <w:lang w:bidi="en-US"/>
        </w:rPr>
      </w:pPr>
      <w:r w:rsidRPr="0007137E">
        <w:rPr>
          <w:rFonts w:ascii="Times New Roman" w:eastAsia="Times New Roman" w:hAnsi="Times New Roman" w:cs="Times New Roman"/>
          <w:bCs/>
          <w:color w:val="000000"/>
          <w:sz w:val="28"/>
          <w:szCs w:val="28"/>
          <w:lang w:eastAsia="uk-UA" w:bidi="uk-UA"/>
        </w:rPr>
        <w:t xml:space="preserve">6. </w:t>
      </w:r>
      <w:proofErr w:type="spellStart"/>
      <w:r w:rsidRPr="00CE1379">
        <w:rPr>
          <w:rFonts w:ascii="Times New Roman" w:eastAsia="Times New Roman" w:hAnsi="Times New Roman" w:cs="Times New Roman"/>
          <w:bCs/>
          <w:color w:val="000000"/>
          <w:sz w:val="28"/>
          <w:szCs w:val="28"/>
          <w:lang w:eastAsia="uk-UA" w:bidi="uk-UA"/>
        </w:rPr>
        <w:t>Бльок</w:t>
      </w:r>
      <w:proofErr w:type="spellEnd"/>
      <w:r w:rsidRPr="00CE1379">
        <w:rPr>
          <w:rFonts w:ascii="Times New Roman" w:eastAsia="Times New Roman" w:hAnsi="Times New Roman" w:cs="Times New Roman"/>
          <w:bCs/>
          <w:color w:val="000000"/>
          <w:sz w:val="28"/>
          <w:szCs w:val="28"/>
          <w:lang w:eastAsia="uk-UA" w:bidi="uk-UA"/>
        </w:rPr>
        <w:t xml:space="preserve"> </w:t>
      </w:r>
      <w:proofErr w:type="spellStart"/>
      <w:r w:rsidRPr="00CE1379">
        <w:rPr>
          <w:rFonts w:ascii="Times New Roman" w:eastAsia="Times New Roman" w:hAnsi="Times New Roman" w:cs="Times New Roman"/>
          <w:bCs/>
          <w:color w:val="000000"/>
          <w:sz w:val="28"/>
          <w:szCs w:val="28"/>
          <w:lang w:eastAsia="uk-UA" w:bidi="uk-UA"/>
        </w:rPr>
        <w:t>Н.В</w:t>
      </w:r>
      <w:proofErr w:type="spellEnd"/>
      <w:r w:rsidRPr="00CE1379">
        <w:rPr>
          <w:rFonts w:ascii="Times New Roman" w:eastAsia="Times New Roman" w:hAnsi="Times New Roman" w:cs="Times New Roman"/>
          <w:bCs/>
          <w:color w:val="000000"/>
          <w:sz w:val="28"/>
          <w:szCs w:val="28"/>
          <w:lang w:eastAsia="uk-UA" w:bidi="uk-UA"/>
        </w:rPr>
        <w:t xml:space="preserve">. Термінологія та понятійна характеристика внутрішньо переміщених осіб. </w:t>
      </w:r>
      <w:r w:rsidRPr="0007137E">
        <w:rPr>
          <w:rFonts w:ascii="Times New Roman" w:eastAsia="Times New Roman" w:hAnsi="Times New Roman" w:cs="Times New Roman"/>
          <w:i/>
          <w:iCs/>
          <w:color w:val="000000"/>
          <w:sz w:val="28"/>
          <w:szCs w:val="28"/>
          <w:lang w:eastAsia="uk-UA" w:bidi="uk-UA"/>
        </w:rPr>
        <w:t>Право і суспільство.</w:t>
      </w:r>
      <w:r w:rsidRPr="00CE1379">
        <w:rPr>
          <w:rFonts w:ascii="Times New Roman" w:eastAsia="Times New Roman" w:hAnsi="Times New Roman" w:cs="Times New Roman"/>
          <w:bCs/>
          <w:color w:val="000000"/>
          <w:sz w:val="28"/>
          <w:szCs w:val="28"/>
          <w:lang w:eastAsia="uk-UA" w:bidi="uk-UA"/>
        </w:rPr>
        <w:t xml:space="preserve"> 2022. № 3. С. 142-147</w:t>
      </w:r>
    </w:p>
    <w:p w14:paraId="60C73448" w14:textId="089AD429" w:rsidR="00CE1379" w:rsidRPr="00CE1379" w:rsidRDefault="00CE1379" w:rsidP="00CE1379">
      <w:pPr>
        <w:widowControl w:val="0"/>
        <w:tabs>
          <w:tab w:val="left" w:pos="0"/>
          <w:tab w:val="left" w:pos="826"/>
        </w:tabs>
        <w:spacing w:after="0" w:line="360" w:lineRule="auto"/>
        <w:ind w:firstLine="680"/>
        <w:jc w:val="both"/>
        <w:rPr>
          <w:rFonts w:ascii="Times New Roman" w:eastAsia="Times New Roman" w:hAnsi="Times New Roman" w:cs="Times New Roman"/>
          <w:bCs/>
          <w:color w:val="000000"/>
          <w:sz w:val="28"/>
          <w:szCs w:val="28"/>
          <w:lang w:bidi="en-US"/>
        </w:rPr>
      </w:pPr>
      <w:r w:rsidRPr="0007137E">
        <w:rPr>
          <w:rFonts w:ascii="Times New Roman" w:eastAsia="Times New Roman" w:hAnsi="Times New Roman" w:cs="Times New Roman"/>
          <w:bCs/>
          <w:color w:val="000000"/>
          <w:sz w:val="28"/>
          <w:szCs w:val="28"/>
          <w:lang w:eastAsia="uk-UA" w:bidi="uk-UA"/>
        </w:rPr>
        <w:t xml:space="preserve">7. </w:t>
      </w:r>
      <w:proofErr w:type="spellStart"/>
      <w:r w:rsidRPr="00CE1379">
        <w:rPr>
          <w:rFonts w:ascii="Times New Roman" w:eastAsia="Times New Roman" w:hAnsi="Times New Roman" w:cs="Times New Roman"/>
          <w:bCs/>
          <w:color w:val="000000"/>
          <w:sz w:val="28"/>
          <w:szCs w:val="28"/>
          <w:lang w:eastAsia="uk-UA" w:bidi="uk-UA"/>
        </w:rPr>
        <w:t>Цимбалістий</w:t>
      </w:r>
      <w:proofErr w:type="spellEnd"/>
      <w:r w:rsidRPr="00CE1379">
        <w:rPr>
          <w:rFonts w:ascii="Times New Roman" w:eastAsia="Times New Roman" w:hAnsi="Times New Roman" w:cs="Times New Roman"/>
          <w:bCs/>
          <w:color w:val="000000"/>
          <w:sz w:val="28"/>
          <w:szCs w:val="28"/>
          <w:lang w:eastAsia="uk-UA" w:bidi="uk-UA"/>
        </w:rPr>
        <w:t xml:space="preserve"> </w:t>
      </w:r>
      <w:proofErr w:type="spellStart"/>
      <w:r w:rsidRPr="00CE1379">
        <w:rPr>
          <w:rFonts w:ascii="Times New Roman" w:eastAsia="Times New Roman" w:hAnsi="Times New Roman" w:cs="Times New Roman"/>
          <w:bCs/>
          <w:color w:val="000000"/>
          <w:sz w:val="28"/>
          <w:szCs w:val="28"/>
          <w:lang w:eastAsia="uk-UA" w:bidi="uk-UA"/>
        </w:rPr>
        <w:t>Т.О</w:t>
      </w:r>
      <w:proofErr w:type="spellEnd"/>
      <w:r w:rsidRPr="00CE1379">
        <w:rPr>
          <w:rFonts w:ascii="Times New Roman" w:eastAsia="Times New Roman" w:hAnsi="Times New Roman" w:cs="Times New Roman"/>
          <w:bCs/>
          <w:color w:val="000000"/>
          <w:sz w:val="28"/>
          <w:szCs w:val="28"/>
          <w:lang w:eastAsia="uk-UA" w:bidi="uk-UA"/>
        </w:rPr>
        <w:t xml:space="preserve">., </w:t>
      </w:r>
      <w:proofErr w:type="spellStart"/>
      <w:r w:rsidRPr="00CE1379">
        <w:rPr>
          <w:rFonts w:ascii="Times New Roman" w:eastAsia="Times New Roman" w:hAnsi="Times New Roman" w:cs="Times New Roman"/>
          <w:bCs/>
          <w:color w:val="000000"/>
          <w:sz w:val="28"/>
          <w:szCs w:val="28"/>
          <w:lang w:eastAsia="uk-UA" w:bidi="uk-UA"/>
        </w:rPr>
        <w:t>Блащак</w:t>
      </w:r>
      <w:proofErr w:type="spellEnd"/>
      <w:r w:rsidRPr="00CE1379">
        <w:rPr>
          <w:rFonts w:ascii="Times New Roman" w:eastAsia="Times New Roman" w:hAnsi="Times New Roman" w:cs="Times New Roman"/>
          <w:bCs/>
          <w:color w:val="000000"/>
          <w:sz w:val="28"/>
          <w:szCs w:val="28"/>
          <w:lang w:eastAsia="uk-UA" w:bidi="uk-UA"/>
        </w:rPr>
        <w:t xml:space="preserve"> </w:t>
      </w:r>
      <w:proofErr w:type="spellStart"/>
      <w:r w:rsidRPr="00CE1379">
        <w:rPr>
          <w:rFonts w:ascii="Times New Roman" w:eastAsia="Times New Roman" w:hAnsi="Times New Roman" w:cs="Times New Roman"/>
          <w:bCs/>
          <w:color w:val="000000"/>
          <w:sz w:val="28"/>
          <w:szCs w:val="28"/>
          <w:lang w:eastAsia="uk-UA" w:bidi="uk-UA"/>
        </w:rPr>
        <w:t>А.В</w:t>
      </w:r>
      <w:proofErr w:type="spellEnd"/>
      <w:r w:rsidRPr="00CE1379">
        <w:rPr>
          <w:rFonts w:ascii="Times New Roman" w:eastAsia="Times New Roman" w:hAnsi="Times New Roman" w:cs="Times New Roman"/>
          <w:bCs/>
          <w:color w:val="000000"/>
          <w:sz w:val="28"/>
          <w:szCs w:val="28"/>
          <w:lang w:eastAsia="uk-UA" w:bidi="uk-UA"/>
        </w:rPr>
        <w:t>. Правовий статус внутрішньо переміщених осіб в Україні. Актуальні проблеми правознавства. 2019. 4 (20). С. 126-130</w:t>
      </w:r>
    </w:p>
    <w:p w14:paraId="552D975B" w14:textId="36C9E344" w:rsidR="00CE1379" w:rsidRPr="00CE1379" w:rsidRDefault="00CE1379" w:rsidP="00CE1379">
      <w:pPr>
        <w:widowControl w:val="0"/>
        <w:tabs>
          <w:tab w:val="left" w:pos="0"/>
          <w:tab w:val="left" w:pos="831"/>
        </w:tabs>
        <w:spacing w:after="0" w:line="360" w:lineRule="auto"/>
        <w:ind w:firstLine="680"/>
        <w:jc w:val="both"/>
        <w:rPr>
          <w:rFonts w:ascii="Times New Roman" w:eastAsia="Times New Roman" w:hAnsi="Times New Roman" w:cs="Times New Roman"/>
          <w:bCs/>
          <w:color w:val="000000"/>
          <w:sz w:val="28"/>
          <w:szCs w:val="28"/>
          <w:lang w:bidi="en-US"/>
        </w:rPr>
      </w:pPr>
      <w:r w:rsidRPr="0007137E">
        <w:rPr>
          <w:rFonts w:ascii="Times New Roman" w:eastAsia="Times New Roman" w:hAnsi="Times New Roman" w:cs="Times New Roman"/>
          <w:bCs/>
          <w:color w:val="000000"/>
          <w:sz w:val="28"/>
          <w:szCs w:val="28"/>
          <w:lang w:eastAsia="uk-UA" w:bidi="uk-UA"/>
        </w:rPr>
        <w:t xml:space="preserve">8. </w:t>
      </w:r>
      <w:proofErr w:type="spellStart"/>
      <w:r w:rsidRPr="00CE1379">
        <w:rPr>
          <w:rFonts w:ascii="Times New Roman" w:eastAsia="Times New Roman" w:hAnsi="Times New Roman" w:cs="Times New Roman"/>
          <w:bCs/>
          <w:color w:val="000000"/>
          <w:sz w:val="28"/>
          <w:szCs w:val="28"/>
          <w:lang w:eastAsia="uk-UA" w:bidi="uk-UA"/>
        </w:rPr>
        <w:t>Кхасраві</w:t>
      </w:r>
      <w:proofErr w:type="spellEnd"/>
      <w:r w:rsidRPr="00CE1379">
        <w:rPr>
          <w:rFonts w:ascii="Times New Roman" w:eastAsia="Times New Roman" w:hAnsi="Times New Roman" w:cs="Times New Roman"/>
          <w:bCs/>
          <w:color w:val="000000"/>
          <w:sz w:val="28"/>
          <w:szCs w:val="28"/>
          <w:lang w:eastAsia="uk-UA" w:bidi="uk-UA"/>
        </w:rPr>
        <w:t xml:space="preserve"> </w:t>
      </w:r>
      <w:proofErr w:type="spellStart"/>
      <w:r w:rsidRPr="00CE1379">
        <w:rPr>
          <w:rFonts w:ascii="Times New Roman" w:eastAsia="Times New Roman" w:hAnsi="Times New Roman" w:cs="Times New Roman"/>
          <w:bCs/>
          <w:color w:val="000000"/>
          <w:sz w:val="28"/>
          <w:szCs w:val="28"/>
          <w:lang w:eastAsia="uk-UA" w:bidi="uk-UA"/>
        </w:rPr>
        <w:t>З.О</w:t>
      </w:r>
      <w:proofErr w:type="spellEnd"/>
      <w:r w:rsidRPr="00CE1379">
        <w:rPr>
          <w:rFonts w:ascii="Times New Roman" w:eastAsia="Times New Roman" w:hAnsi="Times New Roman" w:cs="Times New Roman"/>
          <w:bCs/>
          <w:color w:val="000000"/>
          <w:sz w:val="28"/>
          <w:szCs w:val="28"/>
          <w:lang w:eastAsia="uk-UA" w:bidi="uk-UA"/>
        </w:rPr>
        <w:t>. Співвідношення понять «мігрант», «біженець», «переселенець», «внутрішньо переміщена особа». Науковий вісник Міжнародного гуманітарного університету. Сер. Юриспруденція. 2016. № 20. С. 77-80</w:t>
      </w:r>
    </w:p>
    <w:p w14:paraId="511458CC" w14:textId="584267DA" w:rsidR="00CE1379" w:rsidRPr="00CE1379" w:rsidRDefault="00CE1379" w:rsidP="00CE1379">
      <w:pPr>
        <w:widowControl w:val="0"/>
        <w:tabs>
          <w:tab w:val="left" w:pos="0"/>
          <w:tab w:val="left" w:pos="831"/>
        </w:tabs>
        <w:spacing w:after="0" w:line="360" w:lineRule="auto"/>
        <w:ind w:firstLine="680"/>
        <w:jc w:val="both"/>
        <w:rPr>
          <w:rFonts w:ascii="Times New Roman" w:eastAsia="Times New Roman" w:hAnsi="Times New Roman" w:cs="Times New Roman"/>
          <w:bCs/>
          <w:color w:val="000000"/>
          <w:sz w:val="28"/>
          <w:szCs w:val="28"/>
          <w:lang w:bidi="en-US"/>
        </w:rPr>
      </w:pPr>
      <w:r w:rsidRPr="0007137E">
        <w:rPr>
          <w:rFonts w:ascii="Times New Roman" w:eastAsia="Times New Roman" w:hAnsi="Times New Roman" w:cs="Times New Roman"/>
          <w:bCs/>
          <w:color w:val="000000"/>
          <w:sz w:val="28"/>
          <w:szCs w:val="28"/>
          <w:lang w:eastAsia="uk-UA" w:bidi="uk-UA"/>
        </w:rPr>
        <w:t xml:space="preserve">9. </w:t>
      </w:r>
      <w:r w:rsidRPr="00CE1379">
        <w:rPr>
          <w:rFonts w:ascii="Times New Roman" w:eastAsia="Times New Roman" w:hAnsi="Times New Roman" w:cs="Times New Roman"/>
          <w:bCs/>
          <w:color w:val="000000"/>
          <w:sz w:val="28"/>
          <w:szCs w:val="28"/>
          <w:lang w:eastAsia="uk-UA" w:bidi="uk-UA"/>
        </w:rPr>
        <w:t>Механізм забезпечення прав внутрішньо переміщених осіб: національний та міжнародний аспекти / [</w:t>
      </w:r>
      <w:proofErr w:type="spellStart"/>
      <w:r w:rsidRPr="00CE1379">
        <w:rPr>
          <w:rFonts w:ascii="Times New Roman" w:eastAsia="Times New Roman" w:hAnsi="Times New Roman" w:cs="Times New Roman"/>
          <w:bCs/>
          <w:color w:val="000000"/>
          <w:sz w:val="28"/>
          <w:szCs w:val="28"/>
          <w:lang w:eastAsia="uk-UA" w:bidi="uk-UA"/>
        </w:rPr>
        <w:t>С.Б</w:t>
      </w:r>
      <w:proofErr w:type="spellEnd"/>
      <w:r w:rsidRPr="00CE1379">
        <w:rPr>
          <w:rFonts w:ascii="Times New Roman" w:eastAsia="Times New Roman" w:hAnsi="Times New Roman" w:cs="Times New Roman"/>
          <w:bCs/>
          <w:color w:val="000000"/>
          <w:sz w:val="28"/>
          <w:szCs w:val="28"/>
          <w:lang w:eastAsia="uk-UA" w:bidi="uk-UA"/>
        </w:rPr>
        <w:t xml:space="preserve">. </w:t>
      </w:r>
      <w:proofErr w:type="spellStart"/>
      <w:r w:rsidRPr="00CE1379">
        <w:rPr>
          <w:rFonts w:ascii="Times New Roman" w:eastAsia="Times New Roman" w:hAnsi="Times New Roman" w:cs="Times New Roman"/>
          <w:bCs/>
          <w:color w:val="000000"/>
          <w:sz w:val="28"/>
          <w:szCs w:val="28"/>
          <w:lang w:eastAsia="uk-UA" w:bidi="uk-UA"/>
        </w:rPr>
        <w:t>Булеца</w:t>
      </w:r>
      <w:proofErr w:type="spellEnd"/>
      <w:r w:rsidRPr="00CE1379">
        <w:rPr>
          <w:rFonts w:ascii="Times New Roman" w:eastAsia="Times New Roman" w:hAnsi="Times New Roman" w:cs="Times New Roman"/>
          <w:bCs/>
          <w:color w:val="000000"/>
          <w:sz w:val="28"/>
          <w:szCs w:val="28"/>
          <w:lang w:eastAsia="uk-UA" w:bidi="uk-UA"/>
        </w:rPr>
        <w:t xml:space="preserve">, </w:t>
      </w:r>
      <w:proofErr w:type="spellStart"/>
      <w:r w:rsidRPr="00CE1379">
        <w:rPr>
          <w:rFonts w:ascii="Times New Roman" w:eastAsia="Times New Roman" w:hAnsi="Times New Roman" w:cs="Times New Roman"/>
          <w:bCs/>
          <w:color w:val="000000"/>
          <w:sz w:val="28"/>
          <w:szCs w:val="28"/>
          <w:lang w:eastAsia="uk-UA" w:bidi="uk-UA"/>
        </w:rPr>
        <w:t>О.І</w:t>
      </w:r>
      <w:proofErr w:type="spellEnd"/>
      <w:r w:rsidRPr="00CE1379">
        <w:rPr>
          <w:rFonts w:ascii="Times New Roman" w:eastAsia="Times New Roman" w:hAnsi="Times New Roman" w:cs="Times New Roman"/>
          <w:bCs/>
          <w:color w:val="000000"/>
          <w:sz w:val="28"/>
          <w:szCs w:val="28"/>
          <w:lang w:eastAsia="uk-UA" w:bidi="uk-UA"/>
        </w:rPr>
        <w:t xml:space="preserve">. Котляр, </w:t>
      </w:r>
      <w:proofErr w:type="spellStart"/>
      <w:r w:rsidRPr="00CE1379">
        <w:rPr>
          <w:rFonts w:ascii="Times New Roman" w:eastAsia="Times New Roman" w:hAnsi="Times New Roman" w:cs="Times New Roman"/>
          <w:bCs/>
          <w:color w:val="000000"/>
          <w:sz w:val="28"/>
          <w:szCs w:val="28"/>
          <w:lang w:eastAsia="uk-UA" w:bidi="uk-UA"/>
        </w:rPr>
        <w:t>Я.В</w:t>
      </w:r>
      <w:proofErr w:type="spellEnd"/>
      <w:r w:rsidRPr="00CE1379">
        <w:rPr>
          <w:rFonts w:ascii="Times New Roman" w:eastAsia="Times New Roman" w:hAnsi="Times New Roman" w:cs="Times New Roman"/>
          <w:bCs/>
          <w:color w:val="000000"/>
          <w:sz w:val="28"/>
          <w:szCs w:val="28"/>
          <w:lang w:eastAsia="uk-UA" w:bidi="uk-UA"/>
        </w:rPr>
        <w:t xml:space="preserve">. Лазур та ін.]; за </w:t>
      </w:r>
      <w:proofErr w:type="spellStart"/>
      <w:r w:rsidRPr="00CE1379">
        <w:rPr>
          <w:rFonts w:ascii="Times New Roman" w:eastAsia="Times New Roman" w:hAnsi="Times New Roman" w:cs="Times New Roman"/>
          <w:bCs/>
          <w:color w:val="000000"/>
          <w:sz w:val="28"/>
          <w:szCs w:val="28"/>
          <w:lang w:eastAsia="uk-UA" w:bidi="uk-UA"/>
        </w:rPr>
        <w:t>заг</w:t>
      </w:r>
      <w:proofErr w:type="spellEnd"/>
      <w:r w:rsidRPr="00CE1379">
        <w:rPr>
          <w:rFonts w:ascii="Times New Roman" w:eastAsia="Times New Roman" w:hAnsi="Times New Roman" w:cs="Times New Roman"/>
          <w:bCs/>
          <w:color w:val="000000"/>
          <w:sz w:val="28"/>
          <w:szCs w:val="28"/>
          <w:lang w:eastAsia="uk-UA" w:bidi="uk-UA"/>
        </w:rPr>
        <w:t xml:space="preserve">. ред.: д-ра </w:t>
      </w:r>
      <w:proofErr w:type="spellStart"/>
      <w:r w:rsidRPr="00CE1379">
        <w:rPr>
          <w:rFonts w:ascii="Times New Roman" w:eastAsia="Times New Roman" w:hAnsi="Times New Roman" w:cs="Times New Roman"/>
          <w:bCs/>
          <w:color w:val="000000"/>
          <w:sz w:val="28"/>
          <w:szCs w:val="28"/>
          <w:lang w:eastAsia="uk-UA" w:bidi="uk-UA"/>
        </w:rPr>
        <w:t>юрид</w:t>
      </w:r>
      <w:proofErr w:type="spellEnd"/>
      <w:r w:rsidRPr="00CE1379">
        <w:rPr>
          <w:rFonts w:ascii="Times New Roman" w:eastAsia="Times New Roman" w:hAnsi="Times New Roman" w:cs="Times New Roman"/>
          <w:bCs/>
          <w:color w:val="000000"/>
          <w:sz w:val="28"/>
          <w:szCs w:val="28"/>
          <w:lang w:eastAsia="uk-UA" w:bidi="uk-UA"/>
        </w:rPr>
        <w:t xml:space="preserve">. наук, проф. </w:t>
      </w:r>
      <w:proofErr w:type="spellStart"/>
      <w:r w:rsidRPr="00CE1379">
        <w:rPr>
          <w:rFonts w:ascii="Times New Roman" w:eastAsia="Times New Roman" w:hAnsi="Times New Roman" w:cs="Times New Roman"/>
          <w:bCs/>
          <w:color w:val="000000"/>
          <w:sz w:val="28"/>
          <w:szCs w:val="28"/>
          <w:lang w:eastAsia="uk-UA" w:bidi="uk-UA"/>
        </w:rPr>
        <w:t>О.Я</w:t>
      </w:r>
      <w:proofErr w:type="spellEnd"/>
      <w:r w:rsidRPr="00CE1379">
        <w:rPr>
          <w:rFonts w:ascii="Times New Roman" w:eastAsia="Times New Roman" w:hAnsi="Times New Roman" w:cs="Times New Roman"/>
          <w:bCs/>
          <w:color w:val="000000"/>
          <w:sz w:val="28"/>
          <w:szCs w:val="28"/>
          <w:lang w:eastAsia="uk-UA" w:bidi="uk-UA"/>
        </w:rPr>
        <w:t xml:space="preserve">. Рогача; д-ра </w:t>
      </w:r>
      <w:proofErr w:type="spellStart"/>
      <w:r w:rsidRPr="00CE1379">
        <w:rPr>
          <w:rFonts w:ascii="Times New Roman" w:eastAsia="Times New Roman" w:hAnsi="Times New Roman" w:cs="Times New Roman"/>
          <w:bCs/>
          <w:color w:val="000000"/>
          <w:sz w:val="28"/>
          <w:szCs w:val="28"/>
          <w:lang w:eastAsia="uk-UA" w:bidi="uk-UA"/>
        </w:rPr>
        <w:t>юрид</w:t>
      </w:r>
      <w:proofErr w:type="spellEnd"/>
      <w:r w:rsidRPr="00CE1379">
        <w:rPr>
          <w:rFonts w:ascii="Times New Roman" w:eastAsia="Times New Roman" w:hAnsi="Times New Roman" w:cs="Times New Roman"/>
          <w:bCs/>
          <w:color w:val="000000"/>
          <w:sz w:val="28"/>
          <w:szCs w:val="28"/>
          <w:lang w:eastAsia="uk-UA" w:bidi="uk-UA"/>
        </w:rPr>
        <w:t xml:space="preserve">. наук, проф. </w:t>
      </w:r>
      <w:proofErr w:type="spellStart"/>
      <w:r w:rsidRPr="00CE1379">
        <w:rPr>
          <w:rFonts w:ascii="Times New Roman" w:eastAsia="Times New Roman" w:hAnsi="Times New Roman" w:cs="Times New Roman"/>
          <w:bCs/>
          <w:color w:val="000000"/>
          <w:sz w:val="28"/>
          <w:szCs w:val="28"/>
          <w:lang w:eastAsia="uk-UA" w:bidi="uk-UA"/>
        </w:rPr>
        <w:t>М.В</w:t>
      </w:r>
      <w:proofErr w:type="spellEnd"/>
      <w:r w:rsidRPr="00CE1379">
        <w:rPr>
          <w:rFonts w:ascii="Times New Roman" w:eastAsia="Times New Roman" w:hAnsi="Times New Roman" w:cs="Times New Roman"/>
          <w:bCs/>
          <w:color w:val="000000"/>
          <w:sz w:val="28"/>
          <w:szCs w:val="28"/>
          <w:lang w:eastAsia="uk-UA" w:bidi="uk-UA"/>
        </w:rPr>
        <w:t xml:space="preserve">. </w:t>
      </w:r>
      <w:proofErr w:type="spellStart"/>
      <w:r w:rsidRPr="00CE1379">
        <w:rPr>
          <w:rFonts w:ascii="Times New Roman" w:eastAsia="Times New Roman" w:hAnsi="Times New Roman" w:cs="Times New Roman"/>
          <w:bCs/>
          <w:color w:val="000000"/>
          <w:sz w:val="28"/>
          <w:szCs w:val="28"/>
          <w:lang w:eastAsia="uk-UA" w:bidi="uk-UA"/>
        </w:rPr>
        <w:t>Савчина</w:t>
      </w:r>
      <w:proofErr w:type="spellEnd"/>
      <w:r w:rsidRPr="00CE1379">
        <w:rPr>
          <w:rFonts w:ascii="Times New Roman" w:eastAsia="Times New Roman" w:hAnsi="Times New Roman" w:cs="Times New Roman"/>
          <w:bCs/>
          <w:color w:val="000000"/>
          <w:sz w:val="28"/>
          <w:szCs w:val="28"/>
          <w:lang w:eastAsia="uk-UA" w:bidi="uk-UA"/>
        </w:rPr>
        <w:t xml:space="preserve">; </w:t>
      </w:r>
      <w:proofErr w:type="spellStart"/>
      <w:r w:rsidRPr="00CE1379">
        <w:rPr>
          <w:rFonts w:ascii="Times New Roman" w:eastAsia="Times New Roman" w:hAnsi="Times New Roman" w:cs="Times New Roman"/>
          <w:bCs/>
          <w:color w:val="000000"/>
          <w:sz w:val="28"/>
          <w:szCs w:val="28"/>
          <w:lang w:eastAsia="uk-UA" w:bidi="uk-UA"/>
        </w:rPr>
        <w:t>к.ю.н</w:t>
      </w:r>
      <w:proofErr w:type="spellEnd"/>
      <w:r w:rsidRPr="00CE1379">
        <w:rPr>
          <w:rFonts w:ascii="Times New Roman" w:eastAsia="Times New Roman" w:hAnsi="Times New Roman" w:cs="Times New Roman"/>
          <w:bCs/>
          <w:color w:val="000000"/>
          <w:sz w:val="28"/>
          <w:szCs w:val="28"/>
          <w:lang w:eastAsia="uk-UA" w:bidi="uk-UA"/>
        </w:rPr>
        <w:t xml:space="preserve">., доц. </w:t>
      </w:r>
      <w:proofErr w:type="spellStart"/>
      <w:r w:rsidRPr="00CE1379">
        <w:rPr>
          <w:rFonts w:ascii="Times New Roman" w:eastAsia="Times New Roman" w:hAnsi="Times New Roman" w:cs="Times New Roman"/>
          <w:bCs/>
          <w:color w:val="000000"/>
          <w:sz w:val="28"/>
          <w:szCs w:val="28"/>
          <w:lang w:eastAsia="uk-UA" w:bidi="uk-UA"/>
        </w:rPr>
        <w:t>М.В</w:t>
      </w:r>
      <w:proofErr w:type="spellEnd"/>
      <w:r w:rsidRPr="00CE1379">
        <w:rPr>
          <w:rFonts w:ascii="Times New Roman" w:eastAsia="Times New Roman" w:hAnsi="Times New Roman" w:cs="Times New Roman"/>
          <w:bCs/>
          <w:color w:val="000000"/>
          <w:sz w:val="28"/>
          <w:szCs w:val="28"/>
          <w:lang w:eastAsia="uk-UA" w:bidi="uk-UA"/>
        </w:rPr>
        <w:t xml:space="preserve">. </w:t>
      </w:r>
      <w:proofErr w:type="spellStart"/>
      <w:r w:rsidRPr="00CE1379">
        <w:rPr>
          <w:rFonts w:ascii="Times New Roman" w:eastAsia="Times New Roman" w:hAnsi="Times New Roman" w:cs="Times New Roman"/>
          <w:bCs/>
          <w:color w:val="000000"/>
          <w:sz w:val="28"/>
          <w:szCs w:val="28"/>
          <w:lang w:eastAsia="uk-UA" w:bidi="uk-UA"/>
        </w:rPr>
        <w:t>Менджул</w:t>
      </w:r>
      <w:proofErr w:type="spellEnd"/>
      <w:r w:rsidRPr="00CE1379">
        <w:rPr>
          <w:rFonts w:ascii="Times New Roman" w:eastAsia="Times New Roman" w:hAnsi="Times New Roman" w:cs="Times New Roman"/>
          <w:bCs/>
          <w:color w:val="000000"/>
          <w:sz w:val="28"/>
          <w:szCs w:val="28"/>
          <w:lang w:eastAsia="uk-UA" w:bidi="uk-UA"/>
        </w:rPr>
        <w:t>.- Ужгород: РІК-У 2017.  348 с.</w:t>
      </w:r>
    </w:p>
    <w:p w14:paraId="6F39880D" w14:textId="042B702B" w:rsidR="00CE1379" w:rsidRPr="0007137E" w:rsidRDefault="00CE1379" w:rsidP="00CE1379">
      <w:pPr>
        <w:pStyle w:val="32"/>
        <w:shd w:val="clear" w:color="auto" w:fill="auto"/>
        <w:tabs>
          <w:tab w:val="left" w:pos="0"/>
          <w:tab w:val="left" w:pos="733"/>
        </w:tabs>
        <w:spacing w:after="0" w:line="360" w:lineRule="auto"/>
        <w:ind w:firstLine="680"/>
        <w:jc w:val="both"/>
        <w:rPr>
          <w:b w:val="0"/>
          <w:sz w:val="28"/>
          <w:szCs w:val="28"/>
          <w:lang w:val="uk-UA"/>
        </w:rPr>
      </w:pPr>
      <w:r w:rsidRPr="0007137E">
        <w:rPr>
          <w:rFonts w:eastAsia="Arial Unicode MS"/>
          <w:b w:val="0"/>
          <w:bCs w:val="0"/>
          <w:color w:val="000000"/>
          <w:sz w:val="28"/>
          <w:szCs w:val="28"/>
          <w:lang w:val="uk-UA" w:eastAsia="uk-UA" w:bidi="uk-UA"/>
        </w:rPr>
        <w:t xml:space="preserve">10. </w:t>
      </w:r>
      <w:proofErr w:type="spellStart"/>
      <w:r w:rsidRPr="0007137E">
        <w:rPr>
          <w:rFonts w:eastAsia="Arial Unicode MS"/>
          <w:b w:val="0"/>
          <w:bCs w:val="0"/>
          <w:color w:val="000000"/>
          <w:sz w:val="28"/>
          <w:szCs w:val="28"/>
          <w:lang w:val="uk-UA" w:eastAsia="uk-UA" w:bidi="uk-UA"/>
        </w:rPr>
        <w:t>Боняк</w:t>
      </w:r>
      <w:proofErr w:type="spellEnd"/>
      <w:r w:rsidRPr="0007137E">
        <w:rPr>
          <w:rFonts w:eastAsia="Arial Unicode MS"/>
          <w:b w:val="0"/>
          <w:bCs w:val="0"/>
          <w:color w:val="000000"/>
          <w:sz w:val="28"/>
          <w:szCs w:val="28"/>
          <w:lang w:val="uk-UA" w:eastAsia="uk-UA" w:bidi="uk-UA"/>
        </w:rPr>
        <w:t xml:space="preserve"> В.О. Соціальний захист внутрішньо переміщених осіб: сучасний стан та перспективи удосконалення. </w:t>
      </w:r>
      <w:r w:rsidRPr="0007137E">
        <w:rPr>
          <w:rFonts w:eastAsia="Arial Unicode MS"/>
          <w:b w:val="0"/>
          <w:bCs w:val="0"/>
          <w:i/>
          <w:iCs/>
          <w:color w:val="000000"/>
          <w:sz w:val="28"/>
          <w:szCs w:val="28"/>
          <w:lang w:val="uk-UA" w:eastAsia="uk-UA" w:bidi="uk-UA"/>
        </w:rPr>
        <w:t xml:space="preserve">Юридичний науковий </w:t>
      </w:r>
      <w:r w:rsidRPr="0007137E">
        <w:rPr>
          <w:rFonts w:eastAsia="Arial Unicode MS"/>
          <w:b w:val="0"/>
          <w:bCs w:val="0"/>
          <w:i/>
          <w:iCs/>
          <w:color w:val="000000"/>
          <w:sz w:val="28"/>
          <w:szCs w:val="28"/>
          <w:lang w:val="uk-UA" w:eastAsia="uk-UA" w:bidi="uk-UA"/>
        </w:rPr>
        <w:lastRenderedPageBreak/>
        <w:t>електронний журнал.</w:t>
      </w:r>
      <w:r w:rsidRPr="0007137E">
        <w:rPr>
          <w:rFonts w:eastAsia="Arial Unicode MS"/>
          <w:b w:val="0"/>
          <w:bCs w:val="0"/>
          <w:color w:val="000000"/>
          <w:sz w:val="28"/>
          <w:szCs w:val="28"/>
          <w:lang w:val="uk-UA" w:eastAsia="uk-UA" w:bidi="uk-UA"/>
        </w:rPr>
        <w:t xml:space="preserve"> 2023. № 6. С. 20-22 </w:t>
      </w:r>
      <w:proofErr w:type="spellStart"/>
      <w:r w:rsidRPr="0007137E">
        <w:rPr>
          <w:rFonts w:eastAsia="Arial Unicode MS"/>
          <w:b w:val="0"/>
          <w:bCs w:val="0"/>
          <w:color w:val="000000"/>
          <w:sz w:val="28"/>
          <w:szCs w:val="28"/>
          <w:lang w:val="uk-UA" w:eastAsia="uk-UA" w:bidi="uk-UA"/>
        </w:rPr>
        <w:t>URL</w:t>
      </w:r>
      <w:proofErr w:type="spellEnd"/>
      <w:r w:rsidR="00A25B02">
        <w:fldChar w:fldCharType="begin"/>
      </w:r>
      <w:r w:rsidR="00A25B02">
        <w:instrText xml:space="preserve"> HYPERLINK "file:///C:\\Users\\Admin\\Desktop\\Дипл%20Бакал%2026\\Ковальов\\:%20https:\\www.researchgate.net\\publication\\38606" </w:instrText>
      </w:r>
      <w:r w:rsidR="00A25B02">
        <w:fldChar w:fldCharType="separate"/>
      </w:r>
      <w:r w:rsidRPr="0007137E">
        <w:rPr>
          <w:rStyle w:val="ab"/>
          <w:rFonts w:eastAsia="Arial Unicode MS"/>
          <w:b w:val="0"/>
          <w:bCs w:val="0"/>
          <w:sz w:val="28"/>
          <w:szCs w:val="28"/>
          <w:lang w:val="uk-UA" w:eastAsia="uk-UA" w:bidi="uk-UA"/>
        </w:rPr>
        <w:t xml:space="preserve">: </w:t>
      </w:r>
      <w:proofErr w:type="spellStart"/>
      <w:r w:rsidRPr="0007137E">
        <w:rPr>
          <w:rStyle w:val="ab"/>
          <w:rFonts w:eastAsia="Arial Unicode MS"/>
          <w:b w:val="0"/>
          <w:bCs w:val="0"/>
          <w:sz w:val="28"/>
          <w:szCs w:val="28"/>
          <w:lang w:val="uk-UA" w:eastAsia="uk-UA" w:bidi="uk-UA"/>
        </w:rPr>
        <w:t>https</w:t>
      </w:r>
      <w:proofErr w:type="spellEnd"/>
      <w:r w:rsidRPr="0007137E">
        <w:rPr>
          <w:rStyle w:val="ab"/>
          <w:rFonts w:eastAsia="Arial Unicode MS"/>
          <w:b w:val="0"/>
          <w:bCs w:val="0"/>
          <w:sz w:val="28"/>
          <w:szCs w:val="28"/>
          <w:lang w:val="uk-UA" w:eastAsia="uk-UA" w:bidi="uk-UA"/>
        </w:rPr>
        <w:t>://</w:t>
      </w:r>
      <w:proofErr w:type="spellStart"/>
      <w:r w:rsidRPr="0007137E">
        <w:rPr>
          <w:rStyle w:val="ab"/>
          <w:rFonts w:eastAsia="Arial Unicode MS"/>
          <w:b w:val="0"/>
          <w:bCs w:val="0"/>
          <w:sz w:val="28"/>
          <w:szCs w:val="28"/>
          <w:lang w:val="uk-UA" w:eastAsia="uk-UA" w:bidi="uk-UA"/>
        </w:rPr>
        <w:t>www.researchgate.net</w:t>
      </w:r>
      <w:proofErr w:type="spellEnd"/>
      <w:r w:rsidRPr="0007137E">
        <w:rPr>
          <w:rStyle w:val="ab"/>
          <w:rFonts w:eastAsia="Arial Unicode MS"/>
          <w:b w:val="0"/>
          <w:bCs w:val="0"/>
          <w:sz w:val="28"/>
          <w:szCs w:val="28"/>
          <w:lang w:val="uk-UA" w:eastAsia="uk-UA" w:bidi="uk-UA"/>
        </w:rPr>
        <w:t>/</w:t>
      </w:r>
      <w:proofErr w:type="spellStart"/>
      <w:r w:rsidRPr="0007137E">
        <w:rPr>
          <w:rStyle w:val="ab"/>
          <w:rFonts w:eastAsia="Arial Unicode MS"/>
          <w:b w:val="0"/>
          <w:bCs w:val="0"/>
          <w:sz w:val="28"/>
          <w:szCs w:val="28"/>
          <w:lang w:val="uk-UA" w:eastAsia="uk-UA" w:bidi="uk-UA"/>
        </w:rPr>
        <w:t>publication</w:t>
      </w:r>
      <w:proofErr w:type="spellEnd"/>
      <w:r w:rsidRPr="0007137E">
        <w:rPr>
          <w:rStyle w:val="ab"/>
          <w:rFonts w:eastAsia="Arial Unicode MS"/>
          <w:b w:val="0"/>
          <w:bCs w:val="0"/>
          <w:sz w:val="28"/>
          <w:szCs w:val="28"/>
          <w:lang w:val="uk-UA" w:eastAsia="uk-UA" w:bidi="uk-UA"/>
        </w:rPr>
        <w:t>/38606</w:t>
      </w:r>
      <w:r w:rsidR="00A25B02">
        <w:rPr>
          <w:rStyle w:val="ab"/>
          <w:rFonts w:eastAsia="Arial Unicode MS"/>
          <w:b w:val="0"/>
          <w:bCs w:val="0"/>
          <w:sz w:val="28"/>
          <w:szCs w:val="28"/>
          <w:lang w:val="uk-UA" w:eastAsia="uk-UA" w:bidi="uk-UA"/>
        </w:rPr>
        <w:fldChar w:fldCharType="end"/>
      </w:r>
      <w:r w:rsidRPr="0007137E">
        <w:rPr>
          <w:rFonts w:eastAsia="Arial Unicode MS"/>
          <w:b w:val="0"/>
          <w:bCs w:val="0"/>
          <w:color w:val="000000"/>
          <w:sz w:val="28"/>
          <w:szCs w:val="28"/>
          <w:lang w:val="uk-UA" w:eastAsia="uk-UA" w:bidi="uk-UA"/>
        </w:rPr>
        <w:t xml:space="preserve"> </w:t>
      </w:r>
      <w:hyperlink r:id="rId12" w:history="1">
        <w:proofErr w:type="spellStart"/>
        <w:r w:rsidRPr="0007137E">
          <w:rPr>
            <w:rFonts w:eastAsia="Arial Unicode MS"/>
            <w:b w:val="0"/>
            <w:bCs w:val="0"/>
            <w:color w:val="0066CC"/>
            <w:sz w:val="28"/>
            <w:szCs w:val="28"/>
            <w:u w:val="single"/>
            <w:lang w:val="uk-UA" w:eastAsia="uk-UA" w:bidi="uk-UA"/>
          </w:rPr>
          <w:t>9648_SOCIALNU_ZAHIST_VNUTRISNO_PERE</w:t>
        </w:r>
        <w:proofErr w:type="spellEnd"/>
      </w:hyperlink>
      <w:r w:rsidRPr="0007137E">
        <w:rPr>
          <w:rFonts w:eastAsia="Arial Unicode MS"/>
          <w:b w:val="0"/>
          <w:bCs w:val="0"/>
          <w:color w:val="000000"/>
          <w:sz w:val="28"/>
          <w:szCs w:val="28"/>
          <w:lang w:val="uk-UA" w:eastAsia="uk-UA" w:bidi="uk-UA"/>
        </w:rPr>
        <w:t xml:space="preserve"> </w:t>
      </w:r>
      <w:hyperlink r:id="rId13" w:history="1">
        <w:proofErr w:type="spellStart"/>
        <w:r w:rsidRPr="0007137E">
          <w:rPr>
            <w:rFonts w:eastAsia="Arial Unicode MS"/>
            <w:b w:val="0"/>
            <w:bCs w:val="0"/>
            <w:color w:val="0066CC"/>
            <w:sz w:val="28"/>
            <w:szCs w:val="28"/>
            <w:u w:val="single"/>
            <w:lang w:val="uk-UA" w:eastAsia="uk-UA" w:bidi="uk-UA"/>
          </w:rPr>
          <w:t>MISENIH_OSIB</w:t>
        </w:r>
        <w:proofErr w:type="spellEnd"/>
      </w:hyperlink>
    </w:p>
    <w:p w14:paraId="36897E59" w14:textId="676EC0D1" w:rsidR="00CE1379" w:rsidRPr="0007137E" w:rsidRDefault="00CE1379" w:rsidP="00CE1379">
      <w:pPr>
        <w:spacing w:after="0" w:line="360" w:lineRule="auto"/>
        <w:ind w:firstLine="709"/>
        <w:contextualSpacing/>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11.</w:t>
      </w:r>
      <w:r w:rsidR="00543330" w:rsidRPr="0007137E">
        <w:rPr>
          <w:rFonts w:ascii="Times New Roman" w:eastAsia="Times New Roman" w:hAnsi="Times New Roman" w:cs="Times New Roman"/>
          <w:bCs/>
          <w:sz w:val="28"/>
          <w:szCs w:val="28"/>
          <w:lang w:eastAsia="uk-UA"/>
        </w:rPr>
        <w:t xml:space="preserve"> </w:t>
      </w:r>
      <w:r w:rsidRPr="0007137E">
        <w:rPr>
          <w:rFonts w:ascii="Times New Roman" w:eastAsia="Times New Roman" w:hAnsi="Times New Roman" w:cs="Times New Roman"/>
          <w:bCs/>
          <w:sz w:val="28"/>
          <w:szCs w:val="28"/>
          <w:lang w:eastAsia="uk-UA"/>
        </w:rPr>
        <w:t xml:space="preserve">Басова </w:t>
      </w:r>
      <w:proofErr w:type="spellStart"/>
      <w:r w:rsidRPr="0007137E">
        <w:rPr>
          <w:rFonts w:ascii="Times New Roman" w:eastAsia="Times New Roman" w:hAnsi="Times New Roman" w:cs="Times New Roman"/>
          <w:bCs/>
          <w:sz w:val="28"/>
          <w:szCs w:val="28"/>
          <w:lang w:eastAsia="uk-UA"/>
        </w:rPr>
        <w:t>І.С</w:t>
      </w:r>
      <w:proofErr w:type="spellEnd"/>
      <w:r w:rsidRPr="0007137E">
        <w:rPr>
          <w:rFonts w:ascii="Times New Roman" w:eastAsia="Times New Roman" w:hAnsi="Times New Roman" w:cs="Times New Roman"/>
          <w:bCs/>
          <w:sz w:val="28"/>
          <w:szCs w:val="28"/>
          <w:lang w:eastAsia="uk-UA"/>
        </w:rPr>
        <w:t>. Внутрішньо переміщена особа як суб’єкт права соціального забезпечення. Дисертація на здобуття наукового ступеня кандидата юридичних наук за спеціальністю 12.00.05 - трудове право; право соціального забезпечення». Національний університет «Одеська юридична академія». Одеса, 2019. с.</w:t>
      </w:r>
    </w:p>
    <w:p w14:paraId="05A22F59" w14:textId="77777777" w:rsidR="00543330" w:rsidRPr="0007137E" w:rsidRDefault="00CE1379" w:rsidP="00543330">
      <w:pPr>
        <w:pStyle w:val="90"/>
        <w:shd w:val="clear" w:color="auto" w:fill="auto"/>
        <w:tabs>
          <w:tab w:val="left" w:pos="1018"/>
        </w:tabs>
        <w:spacing w:line="360" w:lineRule="auto"/>
        <w:ind w:firstLine="680"/>
        <w:rPr>
          <w:color w:val="000000"/>
          <w:sz w:val="28"/>
          <w:szCs w:val="28"/>
          <w:lang w:val="uk-UA"/>
        </w:rPr>
      </w:pPr>
      <w:r w:rsidRPr="0007137E">
        <w:rPr>
          <w:bCs/>
          <w:sz w:val="28"/>
          <w:szCs w:val="28"/>
          <w:lang w:val="uk-UA" w:eastAsia="uk-UA"/>
        </w:rPr>
        <w:t>12.</w:t>
      </w:r>
      <w:r w:rsidR="00543330" w:rsidRPr="0007137E">
        <w:rPr>
          <w:bCs/>
          <w:sz w:val="28"/>
          <w:szCs w:val="28"/>
          <w:lang w:val="uk-UA" w:eastAsia="uk-UA"/>
        </w:rPr>
        <w:t xml:space="preserve"> </w:t>
      </w:r>
      <w:proofErr w:type="spellStart"/>
      <w:r w:rsidR="00543330" w:rsidRPr="0007137E">
        <w:rPr>
          <w:color w:val="000000"/>
          <w:sz w:val="28"/>
          <w:szCs w:val="28"/>
          <w:lang w:val="uk-UA"/>
        </w:rPr>
        <w:t>Nikolenko</w:t>
      </w:r>
      <w:proofErr w:type="spellEnd"/>
      <w:r w:rsidR="00543330" w:rsidRPr="0007137E">
        <w:rPr>
          <w:color w:val="000000"/>
          <w:sz w:val="28"/>
          <w:szCs w:val="28"/>
          <w:lang w:val="uk-UA"/>
        </w:rPr>
        <w:t xml:space="preserve"> L. </w:t>
      </w:r>
      <w:proofErr w:type="spellStart"/>
      <w:r w:rsidR="00543330" w:rsidRPr="0007137E">
        <w:rPr>
          <w:color w:val="000000"/>
          <w:sz w:val="28"/>
          <w:szCs w:val="28"/>
          <w:lang w:val="uk-UA"/>
        </w:rPr>
        <w:t>The</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Provision</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of</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the</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Protection</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of</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the</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Rights</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of</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Internally</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Displaced</w:t>
      </w:r>
      <w:proofErr w:type="spellEnd"/>
      <w:r w:rsidR="00543330" w:rsidRPr="0007137E">
        <w:rPr>
          <w:color w:val="000000"/>
          <w:sz w:val="28"/>
          <w:szCs w:val="28"/>
          <w:lang w:val="uk-UA"/>
        </w:rPr>
        <w:t xml:space="preserve"> </w:t>
      </w:r>
      <w:proofErr w:type="spellStart"/>
      <w:r w:rsidR="00543330" w:rsidRPr="0007137E">
        <w:rPr>
          <w:color w:val="000000"/>
          <w:sz w:val="28"/>
          <w:szCs w:val="28"/>
          <w:lang w:val="uk-UA"/>
        </w:rPr>
        <w:t>Persons</w:t>
      </w:r>
      <w:proofErr w:type="spellEnd"/>
      <w:r w:rsidR="00543330" w:rsidRPr="0007137E">
        <w:rPr>
          <w:color w:val="000000"/>
          <w:sz w:val="28"/>
          <w:szCs w:val="28"/>
          <w:lang w:val="uk-UA"/>
        </w:rPr>
        <w:t xml:space="preserve">. </w:t>
      </w:r>
      <w:proofErr w:type="spellStart"/>
      <w:r w:rsidR="00543330" w:rsidRPr="0007137E">
        <w:rPr>
          <w:i/>
          <w:iCs/>
          <w:color w:val="000000"/>
          <w:sz w:val="28"/>
          <w:szCs w:val="28"/>
          <w:lang w:val="uk-UA"/>
        </w:rPr>
        <w:t>Bialystok</w:t>
      </w:r>
      <w:proofErr w:type="spellEnd"/>
      <w:r w:rsidR="00543330" w:rsidRPr="0007137E">
        <w:rPr>
          <w:i/>
          <w:iCs/>
          <w:color w:val="000000"/>
          <w:sz w:val="28"/>
          <w:szCs w:val="28"/>
          <w:lang w:val="uk-UA"/>
        </w:rPr>
        <w:t xml:space="preserve"> </w:t>
      </w:r>
      <w:proofErr w:type="spellStart"/>
      <w:r w:rsidR="00543330" w:rsidRPr="0007137E">
        <w:rPr>
          <w:i/>
          <w:iCs/>
          <w:color w:val="000000"/>
          <w:sz w:val="28"/>
          <w:szCs w:val="28"/>
          <w:lang w:val="uk-UA"/>
        </w:rPr>
        <w:t>Legal</w:t>
      </w:r>
      <w:proofErr w:type="spellEnd"/>
      <w:r w:rsidR="00543330" w:rsidRPr="0007137E">
        <w:rPr>
          <w:i/>
          <w:iCs/>
          <w:color w:val="000000"/>
          <w:sz w:val="28"/>
          <w:szCs w:val="28"/>
          <w:lang w:val="uk-UA"/>
        </w:rPr>
        <w:t xml:space="preserve"> </w:t>
      </w:r>
      <w:proofErr w:type="spellStart"/>
      <w:r w:rsidR="00543330" w:rsidRPr="0007137E">
        <w:rPr>
          <w:i/>
          <w:iCs/>
          <w:color w:val="000000"/>
          <w:sz w:val="28"/>
          <w:szCs w:val="28"/>
          <w:lang w:val="uk-UA"/>
        </w:rPr>
        <w:t>Studies</w:t>
      </w:r>
      <w:proofErr w:type="spellEnd"/>
      <w:r w:rsidR="00543330" w:rsidRPr="0007137E">
        <w:rPr>
          <w:i/>
          <w:iCs/>
          <w:color w:val="000000"/>
          <w:sz w:val="28"/>
          <w:szCs w:val="28"/>
          <w:lang w:val="uk-UA"/>
        </w:rPr>
        <w:t>.</w:t>
      </w:r>
      <w:r w:rsidR="00543330" w:rsidRPr="0007137E">
        <w:rPr>
          <w:color w:val="000000"/>
          <w:sz w:val="28"/>
          <w:szCs w:val="28"/>
          <w:lang w:val="uk-UA"/>
        </w:rPr>
        <w:t xml:space="preserve"> 2021. № 26(1). P. 75-84. </w:t>
      </w:r>
      <w:proofErr w:type="spellStart"/>
      <w:r w:rsidR="00543330" w:rsidRPr="0007137E">
        <w:rPr>
          <w:color w:val="000000"/>
          <w:sz w:val="28"/>
          <w:szCs w:val="28"/>
          <w:lang w:val="uk-UA"/>
        </w:rPr>
        <w:t>DOI</w:t>
      </w:r>
      <w:proofErr w:type="spellEnd"/>
      <w:r w:rsidR="00543330" w:rsidRPr="0007137E">
        <w:rPr>
          <w:color w:val="000000"/>
          <w:sz w:val="28"/>
          <w:szCs w:val="28"/>
          <w:lang w:val="uk-UA"/>
        </w:rPr>
        <w:t xml:space="preserve">: </w:t>
      </w:r>
      <w:hyperlink r:id="rId14" w:history="1">
        <w:proofErr w:type="spellStart"/>
        <w:r w:rsidR="00543330" w:rsidRPr="0007137E">
          <w:rPr>
            <w:color w:val="0066CC"/>
            <w:sz w:val="28"/>
            <w:szCs w:val="28"/>
            <w:u w:val="single"/>
            <w:lang w:val="uk-UA"/>
          </w:rPr>
          <w:t>https</w:t>
        </w:r>
        <w:proofErr w:type="spellEnd"/>
        <w:r w:rsidR="00543330" w:rsidRPr="0007137E">
          <w:rPr>
            <w:color w:val="0066CC"/>
            <w:sz w:val="28"/>
            <w:szCs w:val="28"/>
            <w:u w:val="single"/>
            <w:lang w:val="uk-UA"/>
          </w:rPr>
          <w:t>://</w:t>
        </w:r>
        <w:proofErr w:type="spellStart"/>
        <w:r w:rsidR="00543330" w:rsidRPr="0007137E">
          <w:rPr>
            <w:color w:val="0066CC"/>
            <w:sz w:val="28"/>
            <w:szCs w:val="28"/>
            <w:u w:val="single"/>
            <w:lang w:val="uk-UA"/>
          </w:rPr>
          <w:t>doi.org</w:t>
        </w:r>
        <w:proofErr w:type="spellEnd"/>
        <w:r w:rsidR="00543330" w:rsidRPr="0007137E">
          <w:rPr>
            <w:color w:val="0066CC"/>
            <w:sz w:val="28"/>
            <w:szCs w:val="28"/>
            <w:u w:val="single"/>
            <w:lang w:val="uk-UA"/>
          </w:rPr>
          <w:t>/10.15290/</w:t>
        </w:r>
        <w:proofErr w:type="spellStart"/>
        <w:r w:rsidR="00543330" w:rsidRPr="0007137E">
          <w:rPr>
            <w:color w:val="0066CC"/>
            <w:sz w:val="28"/>
            <w:szCs w:val="28"/>
            <w:u w:val="single"/>
            <w:lang w:val="uk-UA"/>
          </w:rPr>
          <w:t>bsp.2021.26.01.06</w:t>
        </w:r>
        <w:proofErr w:type="spellEnd"/>
      </w:hyperlink>
    </w:p>
    <w:p w14:paraId="58D10E50" w14:textId="03B25480" w:rsidR="00CE1379" w:rsidRPr="0007137E" w:rsidRDefault="00543330" w:rsidP="00543330">
      <w:pPr>
        <w:spacing w:after="0" w:line="360" w:lineRule="auto"/>
        <w:ind w:firstLine="680"/>
        <w:contextualSpacing/>
        <w:jc w:val="both"/>
        <w:rPr>
          <w:rFonts w:ascii="Times New Roman" w:eastAsia="Arial Unicode MS" w:hAnsi="Times New Roman" w:cs="Times New Roman"/>
          <w:color w:val="000000"/>
          <w:sz w:val="28"/>
          <w:szCs w:val="28"/>
          <w:lang w:eastAsia="uk-UA" w:bidi="uk-UA"/>
        </w:rPr>
      </w:pPr>
      <w:r w:rsidRPr="0007137E">
        <w:rPr>
          <w:rFonts w:ascii="Times New Roman" w:eastAsia="Times New Roman" w:hAnsi="Times New Roman" w:cs="Times New Roman"/>
          <w:bCs/>
          <w:sz w:val="28"/>
          <w:szCs w:val="28"/>
          <w:lang w:eastAsia="uk-UA"/>
        </w:rPr>
        <w:t xml:space="preserve">13. </w:t>
      </w:r>
      <w:r w:rsidRPr="0007137E">
        <w:rPr>
          <w:rFonts w:ascii="Times New Roman" w:eastAsia="Arial Unicode MS" w:hAnsi="Times New Roman" w:cs="Times New Roman"/>
          <w:color w:val="000000"/>
          <w:sz w:val="28"/>
          <w:szCs w:val="28"/>
          <w:lang w:eastAsia="uk-UA" w:bidi="uk-UA"/>
        </w:rPr>
        <w:t xml:space="preserve">Павлюк Т., </w:t>
      </w:r>
      <w:proofErr w:type="spellStart"/>
      <w:r w:rsidRPr="0007137E">
        <w:rPr>
          <w:rFonts w:ascii="Times New Roman" w:eastAsia="Arial Unicode MS" w:hAnsi="Times New Roman" w:cs="Times New Roman"/>
          <w:color w:val="000000"/>
          <w:sz w:val="28"/>
          <w:szCs w:val="28"/>
          <w:lang w:eastAsia="uk-UA" w:bidi="uk-UA"/>
        </w:rPr>
        <w:t>Середницька</w:t>
      </w:r>
      <w:proofErr w:type="spellEnd"/>
      <w:r w:rsidRPr="0007137E">
        <w:rPr>
          <w:rFonts w:ascii="Times New Roman" w:eastAsia="Arial Unicode MS" w:hAnsi="Times New Roman" w:cs="Times New Roman"/>
          <w:color w:val="000000"/>
          <w:sz w:val="28"/>
          <w:szCs w:val="28"/>
          <w:lang w:eastAsia="uk-UA" w:bidi="uk-UA"/>
        </w:rPr>
        <w:t xml:space="preserve"> Л. Соціальна підтримка та соціальні послуги внутрішньо переміщеним особам в умовах війни. </w:t>
      </w:r>
      <w:r w:rsidRPr="0007137E">
        <w:rPr>
          <w:rFonts w:ascii="Times New Roman" w:eastAsia="Arial Unicode MS" w:hAnsi="Times New Roman" w:cs="Times New Roman"/>
          <w:i/>
          <w:iCs/>
          <w:color w:val="000000"/>
          <w:sz w:val="28"/>
          <w:szCs w:val="28"/>
          <w:lang w:eastAsia="uk-UA" w:bidi="uk-UA"/>
        </w:rPr>
        <w:t>Економіка та суспільство.</w:t>
      </w:r>
      <w:r w:rsidRPr="0007137E">
        <w:rPr>
          <w:rFonts w:ascii="Times New Roman" w:eastAsia="Arial Unicode MS" w:hAnsi="Times New Roman" w:cs="Times New Roman"/>
          <w:color w:val="000000"/>
          <w:sz w:val="28"/>
          <w:szCs w:val="28"/>
          <w:lang w:eastAsia="uk-UA" w:bidi="uk-UA"/>
        </w:rPr>
        <w:t xml:space="preserve"> 2023. № 50. </w:t>
      </w:r>
      <w:proofErr w:type="spellStart"/>
      <w:r w:rsidRPr="0007137E">
        <w:rPr>
          <w:rFonts w:ascii="Times New Roman" w:eastAsia="Arial Unicode MS" w:hAnsi="Times New Roman" w:cs="Times New Roman"/>
          <w:color w:val="000000"/>
          <w:sz w:val="28"/>
          <w:szCs w:val="28"/>
          <w:lang w:eastAsia="uk-UA" w:bidi="uk-UA"/>
        </w:rPr>
        <w:t>DOI</w:t>
      </w:r>
      <w:proofErr w:type="spellEnd"/>
      <w:r w:rsidRPr="0007137E">
        <w:rPr>
          <w:rFonts w:ascii="Times New Roman" w:eastAsia="Arial Unicode MS" w:hAnsi="Times New Roman" w:cs="Times New Roman"/>
          <w:color w:val="000000"/>
          <w:sz w:val="28"/>
          <w:szCs w:val="28"/>
          <w:lang w:eastAsia="uk-UA" w:bidi="uk-UA"/>
        </w:rPr>
        <w:t xml:space="preserve">: </w:t>
      </w:r>
      <w:hyperlink r:id="rId15" w:history="1">
        <w:proofErr w:type="spellStart"/>
        <w:r w:rsidRPr="0007137E">
          <w:rPr>
            <w:rFonts w:ascii="Times New Roman" w:eastAsia="Arial Unicode MS" w:hAnsi="Times New Roman" w:cs="Times New Roman"/>
            <w:color w:val="0066CC"/>
            <w:sz w:val="28"/>
            <w:szCs w:val="28"/>
            <w:u w:val="single"/>
            <w:lang w:eastAsia="uk-UA" w:bidi="uk-UA"/>
          </w:rPr>
          <w:t>https</w:t>
        </w:r>
        <w:proofErr w:type="spellEnd"/>
        <w:r w:rsidRPr="0007137E">
          <w:rPr>
            <w:rFonts w:ascii="Times New Roman" w:eastAsia="Arial Unicode MS" w:hAnsi="Times New Roman" w:cs="Times New Roman"/>
            <w:color w:val="0066CC"/>
            <w:sz w:val="28"/>
            <w:szCs w:val="28"/>
            <w:u w:val="single"/>
            <w:lang w:eastAsia="uk-UA" w:bidi="uk-UA"/>
          </w:rPr>
          <w:t>://</w:t>
        </w:r>
        <w:proofErr w:type="spellStart"/>
        <w:r w:rsidRPr="0007137E">
          <w:rPr>
            <w:rFonts w:ascii="Times New Roman" w:eastAsia="Arial Unicode MS" w:hAnsi="Times New Roman" w:cs="Times New Roman"/>
            <w:color w:val="0066CC"/>
            <w:sz w:val="28"/>
            <w:szCs w:val="28"/>
            <w:u w:val="single"/>
            <w:lang w:eastAsia="uk-UA" w:bidi="uk-UA"/>
          </w:rPr>
          <w:t>doi.org</w:t>
        </w:r>
        <w:proofErr w:type="spellEnd"/>
        <w:r w:rsidRPr="0007137E">
          <w:rPr>
            <w:rFonts w:ascii="Times New Roman" w:eastAsia="Arial Unicode MS" w:hAnsi="Times New Roman" w:cs="Times New Roman"/>
            <w:color w:val="0066CC"/>
            <w:sz w:val="28"/>
            <w:szCs w:val="28"/>
            <w:u w:val="single"/>
            <w:lang w:eastAsia="uk-UA" w:bidi="uk-UA"/>
          </w:rPr>
          <w:t>/10.32782/2524-0072/2023-50-17</w:t>
        </w:r>
      </w:hyperlink>
    </w:p>
    <w:p w14:paraId="02399700" w14:textId="77777777" w:rsidR="00543330" w:rsidRPr="0007137E" w:rsidRDefault="00543330" w:rsidP="00543330">
      <w:pPr>
        <w:pStyle w:val="90"/>
        <w:shd w:val="clear" w:color="auto" w:fill="auto"/>
        <w:tabs>
          <w:tab w:val="left" w:pos="1014"/>
        </w:tabs>
        <w:spacing w:line="360" w:lineRule="auto"/>
        <w:ind w:firstLine="680"/>
        <w:rPr>
          <w:color w:val="000000"/>
          <w:sz w:val="28"/>
          <w:szCs w:val="28"/>
          <w:lang w:val="uk-UA"/>
        </w:rPr>
      </w:pPr>
      <w:r w:rsidRPr="0007137E">
        <w:rPr>
          <w:rFonts w:eastAsia="Arial Unicode MS"/>
          <w:color w:val="000000"/>
          <w:sz w:val="28"/>
          <w:szCs w:val="28"/>
          <w:lang w:val="uk-UA" w:eastAsia="uk-UA" w:bidi="uk-UA"/>
        </w:rPr>
        <w:t xml:space="preserve">14. </w:t>
      </w:r>
      <w:r w:rsidRPr="0007137E">
        <w:rPr>
          <w:color w:val="000000"/>
          <w:sz w:val="28"/>
          <w:szCs w:val="28"/>
          <w:lang w:val="uk-UA" w:eastAsia="uk-UA" w:bidi="uk-UA"/>
        </w:rPr>
        <w:t xml:space="preserve">Чвертко Л. А. Соціальне страхування як складова вітчизняної системи соціального захисту внутрішньо переміщених осіб. </w:t>
      </w:r>
      <w:r w:rsidRPr="0007137E">
        <w:rPr>
          <w:i/>
          <w:iCs/>
          <w:color w:val="000000"/>
          <w:sz w:val="28"/>
          <w:szCs w:val="28"/>
          <w:lang w:val="uk-UA" w:eastAsia="uk-UA" w:bidi="uk-UA"/>
        </w:rPr>
        <w:t>Економічні горизонти.</w:t>
      </w:r>
      <w:r w:rsidRPr="0007137E">
        <w:rPr>
          <w:color w:val="000000"/>
          <w:sz w:val="28"/>
          <w:szCs w:val="28"/>
          <w:lang w:val="uk-UA" w:eastAsia="uk-UA" w:bidi="uk-UA"/>
        </w:rPr>
        <w:t xml:space="preserve"> 2022. № 4(22). С. 51-66. </w:t>
      </w:r>
      <w:proofErr w:type="spellStart"/>
      <w:r w:rsidRPr="0007137E">
        <w:rPr>
          <w:color w:val="000000"/>
          <w:sz w:val="28"/>
          <w:szCs w:val="28"/>
          <w:lang w:val="uk-UA"/>
        </w:rPr>
        <w:t>DOI</w:t>
      </w:r>
      <w:proofErr w:type="spellEnd"/>
      <w:r w:rsidRPr="0007137E">
        <w:rPr>
          <w:color w:val="000000"/>
          <w:sz w:val="28"/>
          <w:szCs w:val="28"/>
          <w:lang w:val="uk-UA"/>
        </w:rPr>
        <w:t xml:space="preserve">: </w:t>
      </w:r>
      <w:hyperlink r:id="rId16" w:history="1">
        <w:proofErr w:type="spellStart"/>
        <w:r w:rsidRPr="0007137E">
          <w:rPr>
            <w:color w:val="0066CC"/>
            <w:sz w:val="28"/>
            <w:szCs w:val="28"/>
            <w:u w:val="single"/>
            <w:lang w:val="uk-UA"/>
          </w:rPr>
          <w:t>https</w:t>
        </w:r>
        <w:proofErr w:type="spellEnd"/>
        <w:r w:rsidRPr="0007137E">
          <w:rPr>
            <w:color w:val="0066CC"/>
            <w:sz w:val="28"/>
            <w:szCs w:val="28"/>
            <w:u w:val="single"/>
            <w:lang w:val="uk-UA"/>
          </w:rPr>
          <w:t>://</w:t>
        </w:r>
        <w:proofErr w:type="spellStart"/>
        <w:r w:rsidRPr="0007137E">
          <w:rPr>
            <w:color w:val="0066CC"/>
            <w:sz w:val="28"/>
            <w:szCs w:val="28"/>
            <w:u w:val="single"/>
            <w:lang w:val="uk-UA"/>
          </w:rPr>
          <w:t>doi.org</w:t>
        </w:r>
        <w:proofErr w:type="spellEnd"/>
        <w:r w:rsidRPr="0007137E">
          <w:rPr>
            <w:color w:val="0066CC"/>
            <w:sz w:val="28"/>
            <w:szCs w:val="28"/>
            <w:u w:val="single"/>
            <w:lang w:val="uk-UA"/>
          </w:rPr>
          <w:t>/10.31499/2616-</w:t>
        </w:r>
        <w:proofErr w:type="spellStart"/>
        <w:r w:rsidRPr="0007137E">
          <w:rPr>
            <w:color w:val="0066CC"/>
            <w:sz w:val="28"/>
            <w:szCs w:val="28"/>
            <w:u w:val="single"/>
            <w:lang w:val="uk-UA"/>
          </w:rPr>
          <w:t>5236.4C22</w:t>
        </w:r>
        <w:proofErr w:type="spellEnd"/>
      </w:hyperlink>
      <w:r w:rsidRPr="0007137E">
        <w:rPr>
          <w:color w:val="000000"/>
          <w:sz w:val="28"/>
          <w:szCs w:val="28"/>
          <w:lang w:val="uk-UA"/>
        </w:rPr>
        <w:t xml:space="preserve">). </w:t>
      </w:r>
      <w:r w:rsidRPr="0007137E">
        <w:rPr>
          <w:color w:val="000000"/>
          <w:sz w:val="28"/>
          <w:szCs w:val="28"/>
          <w:lang w:val="uk-UA" w:eastAsia="uk-UA" w:bidi="uk-UA"/>
        </w:rPr>
        <w:t>2022.267018</w:t>
      </w:r>
    </w:p>
    <w:p w14:paraId="41DBEE93" w14:textId="357FC576" w:rsidR="00543330" w:rsidRPr="0007137E" w:rsidRDefault="00543330" w:rsidP="00543330">
      <w:pPr>
        <w:pStyle w:val="90"/>
        <w:shd w:val="clear" w:color="auto" w:fill="auto"/>
        <w:tabs>
          <w:tab w:val="left" w:pos="1124"/>
        </w:tabs>
        <w:spacing w:line="360" w:lineRule="auto"/>
        <w:ind w:firstLine="680"/>
        <w:rPr>
          <w:color w:val="000000"/>
          <w:sz w:val="28"/>
          <w:szCs w:val="28"/>
          <w:lang w:val="uk-UA"/>
        </w:rPr>
      </w:pPr>
      <w:r w:rsidRPr="0007137E">
        <w:rPr>
          <w:bCs/>
          <w:sz w:val="28"/>
          <w:szCs w:val="28"/>
          <w:lang w:val="uk-UA" w:eastAsia="uk-UA"/>
        </w:rPr>
        <w:t xml:space="preserve">15. </w:t>
      </w:r>
      <w:proofErr w:type="spellStart"/>
      <w:r w:rsidRPr="0007137E">
        <w:rPr>
          <w:color w:val="000000"/>
          <w:sz w:val="28"/>
          <w:szCs w:val="28"/>
          <w:lang w:val="uk-UA" w:eastAsia="uk-UA" w:bidi="uk-UA"/>
        </w:rPr>
        <w:t>Чиркін</w:t>
      </w:r>
      <w:proofErr w:type="spellEnd"/>
      <w:r w:rsidRPr="0007137E">
        <w:rPr>
          <w:color w:val="000000"/>
          <w:sz w:val="28"/>
          <w:szCs w:val="28"/>
          <w:lang w:val="uk-UA" w:eastAsia="uk-UA" w:bidi="uk-UA"/>
        </w:rPr>
        <w:t xml:space="preserve"> А. С., </w:t>
      </w:r>
      <w:proofErr w:type="spellStart"/>
      <w:r w:rsidRPr="0007137E">
        <w:rPr>
          <w:color w:val="000000"/>
          <w:sz w:val="28"/>
          <w:szCs w:val="28"/>
          <w:lang w:val="uk-UA" w:eastAsia="uk-UA" w:bidi="uk-UA"/>
        </w:rPr>
        <w:t>Храпська</w:t>
      </w:r>
      <w:proofErr w:type="spellEnd"/>
      <w:r w:rsidRPr="0007137E">
        <w:rPr>
          <w:color w:val="000000"/>
          <w:sz w:val="28"/>
          <w:szCs w:val="28"/>
          <w:lang w:val="uk-UA" w:eastAsia="uk-UA" w:bidi="uk-UA"/>
        </w:rPr>
        <w:t xml:space="preserve"> А. О. Забезпечення прав внутрішньо переміщених осіб: міжнародно-правове регулювання та досвід зарубіжних країн. </w:t>
      </w:r>
      <w:r w:rsidRPr="0007137E">
        <w:rPr>
          <w:i/>
          <w:iCs/>
          <w:color w:val="000000"/>
          <w:sz w:val="28"/>
          <w:szCs w:val="28"/>
          <w:lang w:val="uk-UA" w:eastAsia="uk-UA" w:bidi="uk-UA"/>
        </w:rPr>
        <w:t>Юридичний науковий електронний журнал.</w:t>
      </w:r>
      <w:r w:rsidRPr="0007137E">
        <w:rPr>
          <w:color w:val="000000"/>
          <w:sz w:val="28"/>
          <w:szCs w:val="28"/>
          <w:lang w:val="uk-UA" w:eastAsia="uk-UA" w:bidi="uk-UA"/>
        </w:rPr>
        <w:t xml:space="preserve"> 2022. № 4. С. 102-105. </w:t>
      </w:r>
      <w:proofErr w:type="spellStart"/>
      <w:r w:rsidRPr="0007137E">
        <w:rPr>
          <w:color w:val="000000"/>
          <w:sz w:val="28"/>
          <w:szCs w:val="28"/>
          <w:lang w:val="uk-UA"/>
        </w:rPr>
        <w:t>DOI</w:t>
      </w:r>
      <w:proofErr w:type="spellEnd"/>
      <w:r w:rsidRPr="0007137E">
        <w:rPr>
          <w:color w:val="000000"/>
          <w:sz w:val="28"/>
          <w:szCs w:val="28"/>
          <w:lang w:val="uk-UA"/>
        </w:rPr>
        <w:t xml:space="preserve">: </w:t>
      </w:r>
      <w:proofErr w:type="spellStart"/>
      <w:r w:rsidRPr="0007137E">
        <w:rPr>
          <w:color w:val="000000"/>
          <w:sz w:val="28"/>
          <w:szCs w:val="28"/>
          <w:lang w:val="uk-UA"/>
        </w:rPr>
        <w:t>https</w:t>
      </w:r>
      <w:proofErr w:type="spellEnd"/>
      <w:r w:rsidRPr="0007137E">
        <w:rPr>
          <w:color w:val="000000"/>
          <w:sz w:val="28"/>
          <w:szCs w:val="28"/>
          <w:lang w:val="uk-UA"/>
        </w:rPr>
        <w:t>://</w:t>
      </w:r>
      <w:proofErr w:type="spellStart"/>
      <w:r w:rsidRPr="0007137E">
        <w:rPr>
          <w:color w:val="000000"/>
          <w:sz w:val="28"/>
          <w:szCs w:val="28"/>
          <w:lang w:val="uk-UA"/>
        </w:rPr>
        <w:t>doi.org</w:t>
      </w:r>
      <w:proofErr w:type="spellEnd"/>
      <w:r w:rsidRPr="0007137E">
        <w:rPr>
          <w:color w:val="000000"/>
          <w:sz w:val="28"/>
          <w:szCs w:val="28"/>
          <w:lang w:val="uk-UA"/>
        </w:rPr>
        <w:t>/10.32782/2524-0374/2022-4/21</w:t>
      </w:r>
    </w:p>
    <w:p w14:paraId="6B606E97" w14:textId="6341F42F" w:rsidR="00543330" w:rsidRPr="0007137E" w:rsidRDefault="00543330" w:rsidP="00543330">
      <w:pPr>
        <w:spacing w:after="0" w:line="360" w:lineRule="auto"/>
        <w:ind w:firstLine="680"/>
        <w:contextualSpacing/>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xml:space="preserve">16. Грицай І. О., Наливайко Л. Р. Внутрішньо переміщені особи: </w:t>
      </w:r>
      <w:proofErr w:type="spellStart"/>
      <w:r w:rsidRPr="0007137E">
        <w:rPr>
          <w:rFonts w:ascii="Times New Roman" w:eastAsia="Times New Roman" w:hAnsi="Times New Roman" w:cs="Times New Roman"/>
          <w:bCs/>
          <w:sz w:val="28"/>
          <w:szCs w:val="28"/>
          <w:lang w:eastAsia="uk-UA"/>
        </w:rPr>
        <w:t>зб</w:t>
      </w:r>
      <w:proofErr w:type="spellEnd"/>
      <w:r w:rsidRPr="0007137E">
        <w:rPr>
          <w:rFonts w:ascii="Times New Roman" w:eastAsia="Times New Roman" w:hAnsi="Times New Roman" w:cs="Times New Roman"/>
          <w:bCs/>
          <w:sz w:val="28"/>
          <w:szCs w:val="28"/>
          <w:lang w:eastAsia="uk-UA"/>
        </w:rPr>
        <w:t xml:space="preserve">. нормативно-правових актів. 3-є вид., перероб. і </w:t>
      </w:r>
      <w:proofErr w:type="spellStart"/>
      <w:r w:rsidRPr="0007137E">
        <w:rPr>
          <w:rFonts w:ascii="Times New Roman" w:eastAsia="Times New Roman" w:hAnsi="Times New Roman" w:cs="Times New Roman"/>
          <w:bCs/>
          <w:sz w:val="28"/>
          <w:szCs w:val="28"/>
          <w:lang w:eastAsia="uk-UA"/>
        </w:rPr>
        <w:t>допов</w:t>
      </w:r>
      <w:proofErr w:type="spellEnd"/>
      <w:r w:rsidRPr="0007137E">
        <w:rPr>
          <w:rFonts w:ascii="Times New Roman" w:eastAsia="Times New Roman" w:hAnsi="Times New Roman" w:cs="Times New Roman"/>
          <w:bCs/>
          <w:sz w:val="28"/>
          <w:szCs w:val="28"/>
          <w:lang w:eastAsia="uk-UA"/>
        </w:rPr>
        <w:t xml:space="preserve">. Дніпро: </w:t>
      </w:r>
      <w:proofErr w:type="spellStart"/>
      <w:r w:rsidRPr="0007137E">
        <w:rPr>
          <w:rFonts w:ascii="Times New Roman" w:eastAsia="Times New Roman" w:hAnsi="Times New Roman" w:cs="Times New Roman"/>
          <w:bCs/>
          <w:sz w:val="28"/>
          <w:szCs w:val="28"/>
          <w:lang w:eastAsia="uk-UA"/>
        </w:rPr>
        <w:t>Дніпров</w:t>
      </w:r>
      <w:proofErr w:type="spellEnd"/>
      <w:r w:rsidRPr="0007137E">
        <w:rPr>
          <w:rFonts w:ascii="Times New Roman" w:eastAsia="Times New Roman" w:hAnsi="Times New Roman" w:cs="Times New Roman"/>
          <w:bCs/>
          <w:sz w:val="28"/>
          <w:szCs w:val="28"/>
          <w:lang w:eastAsia="uk-UA"/>
        </w:rPr>
        <w:t xml:space="preserve">. </w:t>
      </w:r>
      <w:proofErr w:type="spellStart"/>
      <w:r w:rsidRPr="0007137E">
        <w:rPr>
          <w:rFonts w:ascii="Times New Roman" w:eastAsia="Times New Roman" w:hAnsi="Times New Roman" w:cs="Times New Roman"/>
          <w:bCs/>
          <w:sz w:val="28"/>
          <w:szCs w:val="28"/>
          <w:lang w:eastAsia="uk-UA"/>
        </w:rPr>
        <w:t>держ</w:t>
      </w:r>
      <w:proofErr w:type="spellEnd"/>
      <w:r w:rsidRPr="0007137E">
        <w:rPr>
          <w:rFonts w:ascii="Times New Roman" w:eastAsia="Times New Roman" w:hAnsi="Times New Roman" w:cs="Times New Roman"/>
          <w:bCs/>
          <w:sz w:val="28"/>
          <w:szCs w:val="28"/>
          <w:lang w:eastAsia="uk-UA"/>
        </w:rPr>
        <w:t xml:space="preserve">. ун-т </w:t>
      </w:r>
      <w:proofErr w:type="spellStart"/>
      <w:r w:rsidRPr="0007137E">
        <w:rPr>
          <w:rFonts w:ascii="Times New Roman" w:eastAsia="Times New Roman" w:hAnsi="Times New Roman" w:cs="Times New Roman"/>
          <w:bCs/>
          <w:sz w:val="28"/>
          <w:szCs w:val="28"/>
          <w:lang w:eastAsia="uk-UA"/>
        </w:rPr>
        <w:t>внутр</w:t>
      </w:r>
      <w:proofErr w:type="spellEnd"/>
      <w:r w:rsidRPr="0007137E">
        <w:rPr>
          <w:rFonts w:ascii="Times New Roman" w:eastAsia="Times New Roman" w:hAnsi="Times New Roman" w:cs="Times New Roman"/>
          <w:bCs/>
          <w:sz w:val="28"/>
          <w:szCs w:val="28"/>
          <w:lang w:eastAsia="uk-UA"/>
        </w:rPr>
        <w:t xml:space="preserve">. справ, 2024. 433 с. </w:t>
      </w:r>
      <w:proofErr w:type="spellStart"/>
      <w:r w:rsidRPr="0007137E">
        <w:rPr>
          <w:rFonts w:ascii="Times New Roman" w:eastAsia="Times New Roman" w:hAnsi="Times New Roman" w:cs="Times New Roman"/>
          <w:bCs/>
          <w:sz w:val="28"/>
          <w:szCs w:val="28"/>
          <w:lang w:eastAsia="uk-UA"/>
        </w:rPr>
        <w:t>URL</w:t>
      </w:r>
      <w:proofErr w:type="spellEnd"/>
      <w:r w:rsidRPr="0007137E">
        <w:rPr>
          <w:rFonts w:ascii="Times New Roman" w:eastAsia="Times New Roman" w:hAnsi="Times New Roman" w:cs="Times New Roman"/>
          <w:bCs/>
          <w:sz w:val="28"/>
          <w:szCs w:val="28"/>
          <w:lang w:eastAsia="uk-UA"/>
        </w:rPr>
        <w:t xml:space="preserve">: </w:t>
      </w:r>
      <w:proofErr w:type="spellStart"/>
      <w:r w:rsidRPr="0007137E">
        <w:rPr>
          <w:rFonts w:ascii="Times New Roman" w:eastAsia="Times New Roman" w:hAnsi="Times New Roman" w:cs="Times New Roman"/>
          <w:bCs/>
          <w:sz w:val="28"/>
          <w:szCs w:val="28"/>
          <w:lang w:eastAsia="uk-UA"/>
        </w:rPr>
        <w:t>https</w:t>
      </w:r>
      <w:proofErr w:type="spellEnd"/>
      <w:r w:rsidRPr="0007137E">
        <w:rPr>
          <w:rFonts w:ascii="Times New Roman" w:eastAsia="Times New Roman" w:hAnsi="Times New Roman" w:cs="Times New Roman"/>
          <w:bCs/>
          <w:sz w:val="28"/>
          <w:szCs w:val="28"/>
          <w:lang w:eastAsia="uk-UA"/>
        </w:rPr>
        <w:t>://</w:t>
      </w:r>
      <w:proofErr w:type="spellStart"/>
      <w:r w:rsidRPr="0007137E">
        <w:rPr>
          <w:rFonts w:ascii="Times New Roman" w:eastAsia="Times New Roman" w:hAnsi="Times New Roman" w:cs="Times New Roman"/>
          <w:bCs/>
          <w:sz w:val="28"/>
          <w:szCs w:val="28"/>
          <w:lang w:eastAsia="uk-UA"/>
        </w:rPr>
        <w:t>er.dduvs.edu.ua</w:t>
      </w:r>
      <w:proofErr w:type="spellEnd"/>
      <w:r w:rsidRPr="0007137E">
        <w:rPr>
          <w:rFonts w:ascii="Times New Roman" w:eastAsia="Times New Roman" w:hAnsi="Times New Roman" w:cs="Times New Roman"/>
          <w:bCs/>
          <w:sz w:val="28"/>
          <w:szCs w:val="28"/>
          <w:lang w:eastAsia="uk-UA"/>
        </w:rPr>
        <w:t>/</w:t>
      </w:r>
      <w:proofErr w:type="spellStart"/>
      <w:r w:rsidRPr="0007137E">
        <w:rPr>
          <w:rFonts w:ascii="Times New Roman" w:eastAsia="Times New Roman" w:hAnsi="Times New Roman" w:cs="Times New Roman"/>
          <w:bCs/>
          <w:sz w:val="28"/>
          <w:szCs w:val="28"/>
          <w:lang w:eastAsia="uk-UA"/>
        </w:rPr>
        <w:t>bitstream</w:t>
      </w:r>
      <w:proofErr w:type="spellEnd"/>
      <w:r w:rsidRPr="0007137E">
        <w:rPr>
          <w:rFonts w:ascii="Times New Roman" w:eastAsia="Times New Roman" w:hAnsi="Times New Roman" w:cs="Times New Roman"/>
          <w:bCs/>
          <w:sz w:val="28"/>
          <w:szCs w:val="28"/>
          <w:lang w:eastAsia="uk-UA"/>
        </w:rPr>
        <w:t>/123.</w:t>
      </w:r>
    </w:p>
    <w:p w14:paraId="283C8E0C" w14:textId="75F796B2" w:rsidR="00CE1379" w:rsidRPr="0007137E" w:rsidRDefault="00543330" w:rsidP="00CE1379">
      <w:pPr>
        <w:spacing w:after="0" w:line="360" w:lineRule="auto"/>
        <w:ind w:firstLine="709"/>
        <w:contextualSpacing/>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xml:space="preserve">17. Про надання щомісячної адресної допомоги внутрішньо переміщеним особам для покриття витрат на проживання, в тому числі на оплату житлово- комунальних послуг : Постанова Кабінету Міністрів України від 01.10.2014 № 505 </w:t>
      </w:r>
      <w:proofErr w:type="spellStart"/>
      <w:r w:rsidRPr="0007137E">
        <w:rPr>
          <w:rFonts w:ascii="Times New Roman" w:eastAsia="Times New Roman" w:hAnsi="Times New Roman" w:cs="Times New Roman"/>
          <w:bCs/>
          <w:sz w:val="28"/>
          <w:szCs w:val="28"/>
          <w:lang w:eastAsia="uk-UA"/>
        </w:rPr>
        <w:t>URL</w:t>
      </w:r>
      <w:proofErr w:type="spellEnd"/>
      <w:r w:rsidRPr="0007137E">
        <w:rPr>
          <w:rFonts w:ascii="Times New Roman" w:eastAsia="Times New Roman" w:hAnsi="Times New Roman" w:cs="Times New Roman"/>
          <w:bCs/>
          <w:sz w:val="28"/>
          <w:szCs w:val="28"/>
          <w:lang w:eastAsia="uk-UA"/>
        </w:rPr>
        <w:t xml:space="preserve">: </w:t>
      </w:r>
      <w:proofErr w:type="spellStart"/>
      <w:r w:rsidRPr="0007137E">
        <w:rPr>
          <w:rFonts w:ascii="Times New Roman" w:eastAsia="Times New Roman" w:hAnsi="Times New Roman" w:cs="Times New Roman"/>
          <w:bCs/>
          <w:sz w:val="28"/>
          <w:szCs w:val="28"/>
          <w:lang w:eastAsia="uk-UA"/>
        </w:rPr>
        <w:t>https</w:t>
      </w:r>
      <w:proofErr w:type="spellEnd"/>
      <w:r w:rsidRPr="0007137E">
        <w:rPr>
          <w:rFonts w:ascii="Times New Roman" w:eastAsia="Times New Roman" w:hAnsi="Times New Roman" w:cs="Times New Roman"/>
          <w:bCs/>
          <w:sz w:val="28"/>
          <w:szCs w:val="28"/>
          <w:lang w:eastAsia="uk-UA"/>
        </w:rPr>
        <w:t>://</w:t>
      </w:r>
      <w:proofErr w:type="spellStart"/>
      <w:r w:rsidRPr="0007137E">
        <w:rPr>
          <w:rFonts w:ascii="Times New Roman" w:eastAsia="Times New Roman" w:hAnsi="Times New Roman" w:cs="Times New Roman"/>
          <w:bCs/>
          <w:sz w:val="28"/>
          <w:szCs w:val="28"/>
          <w:lang w:eastAsia="uk-UA"/>
        </w:rPr>
        <w:t>zakon.rada.gov.ua</w:t>
      </w:r>
      <w:proofErr w:type="spellEnd"/>
      <w:r w:rsidRPr="0007137E">
        <w:rPr>
          <w:rFonts w:ascii="Times New Roman" w:eastAsia="Times New Roman" w:hAnsi="Times New Roman" w:cs="Times New Roman"/>
          <w:bCs/>
          <w:sz w:val="28"/>
          <w:szCs w:val="28"/>
          <w:lang w:eastAsia="uk-UA"/>
        </w:rPr>
        <w:t xml:space="preserve">/ </w:t>
      </w:r>
      <w:proofErr w:type="spellStart"/>
      <w:r w:rsidRPr="0007137E">
        <w:rPr>
          <w:rFonts w:ascii="Times New Roman" w:eastAsia="Times New Roman" w:hAnsi="Times New Roman" w:cs="Times New Roman"/>
          <w:bCs/>
          <w:sz w:val="28"/>
          <w:szCs w:val="28"/>
          <w:lang w:eastAsia="uk-UA"/>
        </w:rPr>
        <w:t>laws</w:t>
      </w:r>
      <w:proofErr w:type="spellEnd"/>
      <w:r w:rsidRPr="0007137E">
        <w:rPr>
          <w:rFonts w:ascii="Times New Roman" w:eastAsia="Times New Roman" w:hAnsi="Times New Roman" w:cs="Times New Roman"/>
          <w:bCs/>
          <w:sz w:val="28"/>
          <w:szCs w:val="28"/>
          <w:lang w:eastAsia="uk-UA"/>
        </w:rPr>
        <w:t>/</w:t>
      </w:r>
      <w:proofErr w:type="spellStart"/>
      <w:r w:rsidRPr="0007137E">
        <w:rPr>
          <w:rFonts w:ascii="Times New Roman" w:eastAsia="Times New Roman" w:hAnsi="Times New Roman" w:cs="Times New Roman"/>
          <w:bCs/>
          <w:sz w:val="28"/>
          <w:szCs w:val="28"/>
          <w:lang w:eastAsia="uk-UA"/>
        </w:rPr>
        <w:t>show</w:t>
      </w:r>
      <w:proofErr w:type="spellEnd"/>
      <w:r w:rsidRPr="0007137E">
        <w:rPr>
          <w:rFonts w:ascii="Times New Roman" w:eastAsia="Times New Roman" w:hAnsi="Times New Roman" w:cs="Times New Roman"/>
          <w:bCs/>
          <w:sz w:val="28"/>
          <w:szCs w:val="28"/>
          <w:lang w:eastAsia="uk-UA"/>
        </w:rPr>
        <w:t>/505-2014.</w:t>
      </w:r>
    </w:p>
    <w:p w14:paraId="7441A95B" w14:textId="7F1AD046" w:rsidR="00543330" w:rsidRPr="0007137E" w:rsidRDefault="00543330" w:rsidP="00CE1379">
      <w:pPr>
        <w:spacing w:after="0" w:line="360" w:lineRule="auto"/>
        <w:ind w:firstLine="709"/>
        <w:contextualSpacing/>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lastRenderedPageBreak/>
        <w:t xml:space="preserve">18. Деякі питання здійснення соціальних виплат внутрішньо переміщеним особам : Постанова Кабінету Міністрів України від 08.06.2016 № 365 . </w:t>
      </w:r>
      <w:proofErr w:type="spellStart"/>
      <w:r w:rsidRPr="0007137E">
        <w:rPr>
          <w:rFonts w:ascii="Times New Roman" w:eastAsia="Times New Roman" w:hAnsi="Times New Roman" w:cs="Times New Roman"/>
          <w:bCs/>
          <w:sz w:val="28"/>
          <w:szCs w:val="28"/>
          <w:lang w:eastAsia="uk-UA"/>
        </w:rPr>
        <w:t>URL</w:t>
      </w:r>
      <w:proofErr w:type="spellEnd"/>
      <w:r w:rsidRPr="0007137E">
        <w:rPr>
          <w:rFonts w:ascii="Times New Roman" w:eastAsia="Times New Roman" w:hAnsi="Times New Roman" w:cs="Times New Roman"/>
          <w:bCs/>
          <w:sz w:val="28"/>
          <w:szCs w:val="28"/>
          <w:lang w:eastAsia="uk-UA"/>
        </w:rPr>
        <w:t xml:space="preserve">: </w:t>
      </w:r>
      <w:proofErr w:type="spellStart"/>
      <w:r w:rsidRPr="0007137E">
        <w:rPr>
          <w:rFonts w:ascii="Times New Roman" w:eastAsia="Times New Roman" w:hAnsi="Times New Roman" w:cs="Times New Roman"/>
          <w:bCs/>
          <w:sz w:val="28"/>
          <w:szCs w:val="28"/>
          <w:lang w:eastAsia="uk-UA"/>
        </w:rPr>
        <w:t>https</w:t>
      </w:r>
      <w:proofErr w:type="spellEnd"/>
      <w:r w:rsidRPr="0007137E">
        <w:rPr>
          <w:rFonts w:ascii="Times New Roman" w:eastAsia="Times New Roman" w:hAnsi="Times New Roman" w:cs="Times New Roman"/>
          <w:bCs/>
          <w:sz w:val="28"/>
          <w:szCs w:val="28"/>
          <w:lang w:eastAsia="uk-UA"/>
        </w:rPr>
        <w:t>://</w:t>
      </w:r>
      <w:proofErr w:type="spellStart"/>
      <w:r w:rsidRPr="0007137E">
        <w:rPr>
          <w:rFonts w:ascii="Times New Roman" w:eastAsia="Times New Roman" w:hAnsi="Times New Roman" w:cs="Times New Roman"/>
          <w:bCs/>
          <w:sz w:val="28"/>
          <w:szCs w:val="28"/>
          <w:lang w:eastAsia="uk-UA"/>
        </w:rPr>
        <w:t>zakononline.com.ua</w:t>
      </w:r>
      <w:proofErr w:type="spellEnd"/>
      <w:r w:rsidRPr="0007137E">
        <w:rPr>
          <w:rFonts w:ascii="Times New Roman" w:eastAsia="Times New Roman" w:hAnsi="Times New Roman" w:cs="Times New Roman"/>
          <w:bCs/>
          <w:sz w:val="28"/>
          <w:szCs w:val="28"/>
          <w:lang w:eastAsia="uk-UA"/>
        </w:rPr>
        <w:t xml:space="preserve"> /</w:t>
      </w:r>
      <w:proofErr w:type="spellStart"/>
      <w:r w:rsidRPr="0007137E">
        <w:rPr>
          <w:rFonts w:ascii="Times New Roman" w:eastAsia="Times New Roman" w:hAnsi="Times New Roman" w:cs="Times New Roman"/>
          <w:bCs/>
          <w:sz w:val="28"/>
          <w:szCs w:val="28"/>
          <w:lang w:eastAsia="uk-UA"/>
        </w:rPr>
        <w:t>documents</w:t>
      </w:r>
      <w:proofErr w:type="spellEnd"/>
      <w:r w:rsidRPr="0007137E">
        <w:rPr>
          <w:rFonts w:ascii="Times New Roman" w:eastAsia="Times New Roman" w:hAnsi="Times New Roman" w:cs="Times New Roman"/>
          <w:bCs/>
          <w:sz w:val="28"/>
          <w:szCs w:val="28"/>
          <w:lang w:eastAsia="uk-UA"/>
        </w:rPr>
        <w:t>/</w:t>
      </w:r>
      <w:proofErr w:type="spellStart"/>
      <w:r w:rsidRPr="0007137E">
        <w:rPr>
          <w:rFonts w:ascii="Times New Roman" w:eastAsia="Times New Roman" w:hAnsi="Times New Roman" w:cs="Times New Roman"/>
          <w:bCs/>
          <w:sz w:val="28"/>
          <w:szCs w:val="28"/>
          <w:lang w:eastAsia="uk-UA"/>
        </w:rPr>
        <w:t>show</w:t>
      </w:r>
      <w:proofErr w:type="spellEnd"/>
      <w:r w:rsidRPr="0007137E">
        <w:rPr>
          <w:rFonts w:ascii="Times New Roman" w:eastAsia="Times New Roman" w:hAnsi="Times New Roman" w:cs="Times New Roman"/>
          <w:bCs/>
          <w:sz w:val="28"/>
          <w:szCs w:val="28"/>
          <w:lang w:eastAsia="uk-UA"/>
        </w:rPr>
        <w:t>/</w:t>
      </w:r>
    </w:p>
    <w:p w14:paraId="6F378CBF" w14:textId="2F7912EB" w:rsidR="00543330" w:rsidRPr="0007137E" w:rsidRDefault="00543330" w:rsidP="00543330">
      <w:pPr>
        <w:spacing w:after="0" w:line="360" w:lineRule="auto"/>
        <w:ind w:firstLine="709"/>
        <w:contextualSpacing/>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 xml:space="preserve">19. Деякі питання соціального і правового захисту осіб, позбавлених свободи внаслідок збройної агресії проти України, після їх звільнення : Постанова Кабінету Міністрів України від 11.12.2019 № 1122.  </w:t>
      </w:r>
      <w:proofErr w:type="spellStart"/>
      <w:r w:rsidRPr="0007137E">
        <w:rPr>
          <w:rFonts w:ascii="Times New Roman" w:eastAsia="Times New Roman" w:hAnsi="Times New Roman" w:cs="Times New Roman"/>
          <w:bCs/>
          <w:sz w:val="28"/>
          <w:szCs w:val="28"/>
          <w:lang w:eastAsia="uk-UA"/>
        </w:rPr>
        <w:t>URL</w:t>
      </w:r>
      <w:proofErr w:type="spellEnd"/>
      <w:r w:rsidRPr="0007137E">
        <w:rPr>
          <w:rFonts w:ascii="Times New Roman" w:eastAsia="Times New Roman" w:hAnsi="Times New Roman" w:cs="Times New Roman"/>
          <w:bCs/>
          <w:sz w:val="28"/>
          <w:szCs w:val="28"/>
          <w:lang w:eastAsia="uk-UA"/>
        </w:rPr>
        <w:t xml:space="preserve">: </w:t>
      </w:r>
      <w:proofErr w:type="spellStart"/>
      <w:r w:rsidRPr="0007137E">
        <w:rPr>
          <w:rFonts w:ascii="Times New Roman" w:eastAsia="Times New Roman" w:hAnsi="Times New Roman" w:cs="Times New Roman"/>
          <w:bCs/>
          <w:sz w:val="28"/>
          <w:szCs w:val="28"/>
          <w:lang w:eastAsia="uk-UA"/>
        </w:rPr>
        <w:t>https</w:t>
      </w:r>
      <w:proofErr w:type="spellEnd"/>
      <w:r w:rsidRPr="0007137E">
        <w:rPr>
          <w:rFonts w:ascii="Times New Roman" w:eastAsia="Times New Roman" w:hAnsi="Times New Roman" w:cs="Times New Roman"/>
          <w:bCs/>
          <w:sz w:val="28"/>
          <w:szCs w:val="28"/>
          <w:lang w:eastAsia="uk-UA"/>
        </w:rPr>
        <w:t>://</w:t>
      </w:r>
      <w:proofErr w:type="spellStart"/>
      <w:r w:rsidRPr="0007137E">
        <w:rPr>
          <w:rFonts w:ascii="Times New Roman" w:eastAsia="Times New Roman" w:hAnsi="Times New Roman" w:cs="Times New Roman"/>
          <w:bCs/>
          <w:sz w:val="28"/>
          <w:szCs w:val="28"/>
          <w:lang w:eastAsia="uk-UA"/>
        </w:rPr>
        <w:t>zakon.rada.gov.ua</w:t>
      </w:r>
      <w:proofErr w:type="spellEnd"/>
      <w:r w:rsidRPr="0007137E">
        <w:rPr>
          <w:rFonts w:ascii="Times New Roman" w:eastAsia="Times New Roman" w:hAnsi="Times New Roman" w:cs="Times New Roman"/>
          <w:bCs/>
          <w:sz w:val="28"/>
          <w:szCs w:val="28"/>
          <w:lang w:eastAsia="uk-UA"/>
        </w:rPr>
        <w:t xml:space="preserve">/ </w:t>
      </w:r>
      <w:proofErr w:type="spellStart"/>
      <w:r w:rsidRPr="0007137E">
        <w:rPr>
          <w:rFonts w:ascii="Times New Roman" w:eastAsia="Times New Roman" w:hAnsi="Times New Roman" w:cs="Times New Roman"/>
          <w:bCs/>
          <w:sz w:val="28"/>
          <w:szCs w:val="28"/>
          <w:lang w:eastAsia="uk-UA"/>
        </w:rPr>
        <w:t>laws</w:t>
      </w:r>
      <w:proofErr w:type="spellEnd"/>
      <w:r w:rsidRPr="0007137E">
        <w:rPr>
          <w:rFonts w:ascii="Times New Roman" w:eastAsia="Times New Roman" w:hAnsi="Times New Roman" w:cs="Times New Roman"/>
          <w:bCs/>
          <w:sz w:val="28"/>
          <w:szCs w:val="28"/>
          <w:lang w:eastAsia="uk-UA"/>
        </w:rPr>
        <w:t>/</w:t>
      </w:r>
      <w:proofErr w:type="spellStart"/>
      <w:r w:rsidRPr="0007137E">
        <w:rPr>
          <w:rFonts w:ascii="Times New Roman" w:eastAsia="Times New Roman" w:hAnsi="Times New Roman" w:cs="Times New Roman"/>
          <w:bCs/>
          <w:sz w:val="28"/>
          <w:szCs w:val="28"/>
          <w:lang w:eastAsia="uk-UA"/>
        </w:rPr>
        <w:t>show</w:t>
      </w:r>
      <w:proofErr w:type="spellEnd"/>
      <w:r w:rsidRPr="0007137E">
        <w:rPr>
          <w:rFonts w:ascii="Times New Roman" w:eastAsia="Times New Roman" w:hAnsi="Times New Roman" w:cs="Times New Roman"/>
          <w:bCs/>
          <w:sz w:val="28"/>
          <w:szCs w:val="28"/>
          <w:lang w:eastAsia="uk-UA"/>
        </w:rPr>
        <w:t>/</w:t>
      </w:r>
      <w:proofErr w:type="spellStart"/>
      <w:r w:rsidRPr="0007137E">
        <w:rPr>
          <w:rFonts w:ascii="Times New Roman" w:eastAsia="Times New Roman" w:hAnsi="Times New Roman" w:cs="Times New Roman"/>
          <w:bCs/>
          <w:sz w:val="28"/>
          <w:szCs w:val="28"/>
          <w:lang w:eastAsia="uk-UA"/>
        </w:rPr>
        <w:t>П22</w:t>
      </w:r>
      <w:proofErr w:type="spellEnd"/>
      <w:r w:rsidRPr="0007137E">
        <w:rPr>
          <w:rFonts w:ascii="Times New Roman" w:eastAsia="Times New Roman" w:hAnsi="Times New Roman" w:cs="Times New Roman"/>
          <w:bCs/>
          <w:sz w:val="28"/>
          <w:szCs w:val="28"/>
          <w:lang w:eastAsia="uk-UA"/>
        </w:rPr>
        <w:t>.</w:t>
      </w:r>
    </w:p>
    <w:p w14:paraId="548F318D" w14:textId="74CA1849" w:rsidR="00543330" w:rsidRPr="0007137E" w:rsidRDefault="00543330" w:rsidP="009854EC">
      <w:pPr>
        <w:spacing w:after="0" w:line="360" w:lineRule="auto"/>
        <w:ind w:firstLine="709"/>
        <w:contextualSpacing/>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20.</w:t>
      </w:r>
      <w:r w:rsidR="009854EC" w:rsidRPr="009854EC">
        <w:t xml:space="preserve"> </w:t>
      </w:r>
      <w:proofErr w:type="spellStart"/>
      <w:r w:rsidR="009854EC" w:rsidRPr="009854EC">
        <w:rPr>
          <w:rFonts w:ascii="Times New Roman" w:eastAsia="Times New Roman" w:hAnsi="Times New Roman" w:cs="Times New Roman"/>
          <w:bCs/>
          <w:sz w:val="28"/>
          <w:szCs w:val="28"/>
          <w:lang w:eastAsia="uk-UA"/>
        </w:rPr>
        <w:t>Козловець</w:t>
      </w:r>
      <w:proofErr w:type="spellEnd"/>
      <w:r w:rsidR="009854EC">
        <w:rPr>
          <w:rFonts w:ascii="Times New Roman" w:eastAsia="Times New Roman" w:hAnsi="Times New Roman" w:cs="Times New Roman"/>
          <w:bCs/>
          <w:sz w:val="28"/>
          <w:szCs w:val="28"/>
          <w:lang w:eastAsia="uk-UA"/>
        </w:rPr>
        <w:t xml:space="preserve"> </w:t>
      </w:r>
      <w:proofErr w:type="spellStart"/>
      <w:r w:rsidR="009854EC">
        <w:rPr>
          <w:rFonts w:ascii="Times New Roman" w:eastAsia="Times New Roman" w:hAnsi="Times New Roman" w:cs="Times New Roman"/>
          <w:bCs/>
          <w:sz w:val="28"/>
          <w:szCs w:val="28"/>
          <w:lang w:eastAsia="uk-UA"/>
        </w:rPr>
        <w:t>М.А</w:t>
      </w:r>
      <w:proofErr w:type="spellEnd"/>
      <w:r w:rsidR="009854EC">
        <w:rPr>
          <w:rFonts w:ascii="Times New Roman" w:eastAsia="Times New Roman" w:hAnsi="Times New Roman" w:cs="Times New Roman"/>
          <w:bCs/>
          <w:sz w:val="28"/>
          <w:szCs w:val="28"/>
          <w:lang w:eastAsia="uk-UA"/>
        </w:rPr>
        <w:t xml:space="preserve">., </w:t>
      </w:r>
      <w:proofErr w:type="spellStart"/>
      <w:r w:rsidR="009854EC" w:rsidRPr="009854EC">
        <w:rPr>
          <w:rFonts w:ascii="Times New Roman" w:eastAsia="Times New Roman" w:hAnsi="Times New Roman" w:cs="Times New Roman"/>
          <w:bCs/>
          <w:sz w:val="28"/>
          <w:szCs w:val="28"/>
          <w:lang w:eastAsia="uk-UA"/>
        </w:rPr>
        <w:t>Залібовська-Ільніцька</w:t>
      </w:r>
      <w:proofErr w:type="spellEnd"/>
      <w:r w:rsidR="009854EC" w:rsidRPr="009854EC">
        <w:rPr>
          <w:rFonts w:ascii="Times New Roman" w:eastAsia="Times New Roman" w:hAnsi="Times New Roman" w:cs="Times New Roman"/>
          <w:bCs/>
          <w:sz w:val="28"/>
          <w:szCs w:val="28"/>
          <w:lang w:eastAsia="uk-UA"/>
        </w:rPr>
        <w:t xml:space="preserve"> </w:t>
      </w:r>
      <w:proofErr w:type="spellStart"/>
      <w:r w:rsidR="009854EC" w:rsidRPr="009854EC">
        <w:rPr>
          <w:rFonts w:ascii="Times New Roman" w:eastAsia="Times New Roman" w:hAnsi="Times New Roman" w:cs="Times New Roman"/>
          <w:bCs/>
          <w:sz w:val="28"/>
          <w:szCs w:val="28"/>
          <w:lang w:eastAsia="uk-UA"/>
        </w:rPr>
        <w:t>З</w:t>
      </w:r>
      <w:r w:rsidR="009854EC">
        <w:rPr>
          <w:rFonts w:ascii="Times New Roman" w:eastAsia="Times New Roman" w:hAnsi="Times New Roman" w:cs="Times New Roman"/>
          <w:bCs/>
          <w:sz w:val="28"/>
          <w:szCs w:val="28"/>
          <w:lang w:eastAsia="uk-UA"/>
        </w:rPr>
        <w:t>.В</w:t>
      </w:r>
      <w:proofErr w:type="spellEnd"/>
      <w:r w:rsidR="009854EC">
        <w:rPr>
          <w:rFonts w:ascii="Times New Roman" w:eastAsia="Times New Roman" w:hAnsi="Times New Roman" w:cs="Times New Roman"/>
          <w:bCs/>
          <w:sz w:val="28"/>
          <w:szCs w:val="28"/>
          <w:lang w:eastAsia="uk-UA"/>
        </w:rPr>
        <w:t>.  С</w:t>
      </w:r>
      <w:r w:rsidR="009854EC" w:rsidRPr="009854EC">
        <w:rPr>
          <w:rFonts w:ascii="Times New Roman" w:eastAsia="Times New Roman" w:hAnsi="Times New Roman" w:cs="Times New Roman"/>
          <w:bCs/>
          <w:sz w:val="28"/>
          <w:szCs w:val="28"/>
          <w:lang w:eastAsia="uk-UA"/>
        </w:rPr>
        <w:t>оціальний захист внутрішньо переміщених осіб як</w:t>
      </w:r>
      <w:r w:rsidR="009854EC">
        <w:rPr>
          <w:rFonts w:ascii="Times New Roman" w:eastAsia="Times New Roman" w:hAnsi="Times New Roman" w:cs="Times New Roman"/>
          <w:bCs/>
          <w:sz w:val="28"/>
          <w:szCs w:val="28"/>
          <w:lang w:eastAsia="uk-UA"/>
        </w:rPr>
        <w:t xml:space="preserve"> </w:t>
      </w:r>
      <w:r w:rsidR="009854EC" w:rsidRPr="009854EC">
        <w:rPr>
          <w:rFonts w:ascii="Times New Roman" w:eastAsia="Times New Roman" w:hAnsi="Times New Roman" w:cs="Times New Roman"/>
          <w:bCs/>
          <w:sz w:val="28"/>
          <w:szCs w:val="28"/>
          <w:lang w:eastAsia="uk-UA"/>
        </w:rPr>
        <w:t xml:space="preserve">складова державної соціальної політики </w:t>
      </w:r>
      <w:r w:rsidR="009854EC">
        <w:rPr>
          <w:rFonts w:ascii="Times New Roman" w:eastAsia="Times New Roman" w:hAnsi="Times New Roman" w:cs="Times New Roman"/>
          <w:bCs/>
          <w:sz w:val="28"/>
          <w:szCs w:val="28"/>
          <w:lang w:eastAsia="uk-UA"/>
        </w:rPr>
        <w:t>У</w:t>
      </w:r>
      <w:r w:rsidR="009854EC" w:rsidRPr="009854EC">
        <w:rPr>
          <w:rFonts w:ascii="Times New Roman" w:eastAsia="Times New Roman" w:hAnsi="Times New Roman" w:cs="Times New Roman"/>
          <w:bCs/>
          <w:sz w:val="28"/>
          <w:szCs w:val="28"/>
          <w:lang w:eastAsia="uk-UA"/>
        </w:rPr>
        <w:t>країни:</w:t>
      </w:r>
      <w:r w:rsidR="009854EC">
        <w:rPr>
          <w:rFonts w:ascii="Times New Roman" w:eastAsia="Times New Roman" w:hAnsi="Times New Roman" w:cs="Times New Roman"/>
          <w:bCs/>
          <w:sz w:val="28"/>
          <w:szCs w:val="28"/>
          <w:lang w:eastAsia="uk-UA"/>
        </w:rPr>
        <w:t xml:space="preserve"> </w:t>
      </w:r>
      <w:r w:rsidR="009854EC" w:rsidRPr="009854EC">
        <w:rPr>
          <w:rFonts w:ascii="Times New Roman" w:eastAsia="Times New Roman" w:hAnsi="Times New Roman" w:cs="Times New Roman"/>
          <w:bCs/>
          <w:sz w:val="28"/>
          <w:szCs w:val="28"/>
          <w:lang w:eastAsia="uk-UA"/>
        </w:rPr>
        <w:t>законодавчі засади</w:t>
      </w:r>
      <w:r w:rsidR="009854EC">
        <w:rPr>
          <w:rFonts w:ascii="Times New Roman" w:eastAsia="Times New Roman" w:hAnsi="Times New Roman" w:cs="Times New Roman"/>
          <w:bCs/>
          <w:sz w:val="28"/>
          <w:szCs w:val="28"/>
          <w:lang w:eastAsia="uk-UA"/>
        </w:rPr>
        <w:t xml:space="preserve">. </w:t>
      </w:r>
      <w:r w:rsidR="009854EC" w:rsidRPr="009854EC">
        <w:rPr>
          <w:rFonts w:ascii="Times New Roman" w:eastAsia="Times New Roman" w:hAnsi="Times New Roman" w:cs="Times New Roman"/>
          <w:bCs/>
          <w:i/>
          <w:sz w:val="28"/>
          <w:szCs w:val="28"/>
          <w:lang w:eastAsia="uk-UA"/>
        </w:rPr>
        <w:t xml:space="preserve">Успіхи і </w:t>
      </w:r>
      <w:proofErr w:type="spellStart"/>
      <w:r w:rsidR="009854EC" w:rsidRPr="009854EC">
        <w:rPr>
          <w:rFonts w:ascii="Times New Roman" w:eastAsia="Times New Roman" w:hAnsi="Times New Roman" w:cs="Times New Roman"/>
          <w:bCs/>
          <w:i/>
          <w:sz w:val="28"/>
          <w:szCs w:val="28"/>
          <w:lang w:eastAsia="uk-UA"/>
        </w:rPr>
        <w:t>досягненя</w:t>
      </w:r>
      <w:proofErr w:type="spellEnd"/>
      <w:r w:rsidR="009854EC" w:rsidRPr="009854EC">
        <w:rPr>
          <w:rFonts w:ascii="Times New Roman" w:eastAsia="Times New Roman" w:hAnsi="Times New Roman" w:cs="Times New Roman"/>
          <w:bCs/>
          <w:i/>
          <w:sz w:val="28"/>
          <w:szCs w:val="28"/>
          <w:lang w:eastAsia="uk-UA"/>
        </w:rPr>
        <w:t xml:space="preserve"> в науці</w:t>
      </w:r>
      <w:r w:rsidR="009854EC">
        <w:rPr>
          <w:rFonts w:ascii="Times New Roman" w:eastAsia="Times New Roman" w:hAnsi="Times New Roman" w:cs="Times New Roman"/>
          <w:bCs/>
          <w:sz w:val="28"/>
          <w:szCs w:val="28"/>
          <w:lang w:eastAsia="uk-UA"/>
        </w:rPr>
        <w:t xml:space="preserve">. </w:t>
      </w:r>
      <w:r w:rsidR="009854EC" w:rsidRPr="009854EC">
        <w:rPr>
          <w:rFonts w:ascii="Times New Roman" w:eastAsia="Times New Roman" w:hAnsi="Times New Roman" w:cs="Times New Roman"/>
          <w:bCs/>
          <w:sz w:val="28"/>
          <w:szCs w:val="28"/>
          <w:lang w:eastAsia="uk-UA"/>
        </w:rPr>
        <w:t>2025</w:t>
      </w:r>
      <w:r w:rsidR="009854EC">
        <w:rPr>
          <w:rFonts w:ascii="Times New Roman" w:eastAsia="Times New Roman" w:hAnsi="Times New Roman" w:cs="Times New Roman"/>
          <w:bCs/>
          <w:sz w:val="28"/>
          <w:szCs w:val="28"/>
          <w:lang w:eastAsia="uk-UA"/>
        </w:rPr>
        <w:t xml:space="preserve">. </w:t>
      </w:r>
      <w:r w:rsidR="009854EC" w:rsidRPr="009854EC">
        <w:rPr>
          <w:rFonts w:ascii="Times New Roman" w:eastAsia="Times New Roman" w:hAnsi="Times New Roman" w:cs="Times New Roman"/>
          <w:bCs/>
          <w:sz w:val="28"/>
          <w:szCs w:val="28"/>
          <w:lang w:eastAsia="uk-UA"/>
        </w:rPr>
        <w:t>№ 9(19)</w:t>
      </w:r>
      <w:r w:rsidR="009854EC">
        <w:rPr>
          <w:rFonts w:ascii="Times New Roman" w:eastAsia="Times New Roman" w:hAnsi="Times New Roman" w:cs="Times New Roman"/>
          <w:bCs/>
          <w:sz w:val="28"/>
          <w:szCs w:val="28"/>
          <w:lang w:eastAsia="uk-UA"/>
        </w:rPr>
        <w:t>. С. 516 – 534.</w:t>
      </w:r>
    </w:p>
    <w:p w14:paraId="08129A7D" w14:textId="173277AD" w:rsidR="009854EC" w:rsidRDefault="00543330" w:rsidP="00543330">
      <w:pPr>
        <w:spacing w:after="0" w:line="360" w:lineRule="auto"/>
        <w:ind w:firstLine="709"/>
        <w:contextualSpacing/>
        <w:jc w:val="both"/>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t>21.</w:t>
      </w:r>
      <w:r w:rsidR="009854EC">
        <w:rPr>
          <w:rFonts w:ascii="Times New Roman" w:eastAsia="Times New Roman" w:hAnsi="Times New Roman" w:cs="Times New Roman"/>
          <w:bCs/>
          <w:sz w:val="28"/>
          <w:szCs w:val="28"/>
          <w:lang w:eastAsia="uk-UA"/>
        </w:rPr>
        <w:t xml:space="preserve"> </w:t>
      </w:r>
      <w:proofErr w:type="spellStart"/>
      <w:r w:rsidR="009854EC" w:rsidRPr="009854EC">
        <w:rPr>
          <w:rFonts w:ascii="Times New Roman" w:eastAsia="Times New Roman" w:hAnsi="Times New Roman" w:cs="Times New Roman"/>
          <w:bCs/>
          <w:sz w:val="28"/>
          <w:szCs w:val="28"/>
          <w:lang w:eastAsia="uk-UA"/>
        </w:rPr>
        <w:t>Поляріна</w:t>
      </w:r>
      <w:proofErr w:type="spellEnd"/>
      <w:r w:rsidR="009854EC" w:rsidRPr="009854EC">
        <w:rPr>
          <w:rFonts w:ascii="Times New Roman" w:eastAsia="Times New Roman" w:hAnsi="Times New Roman" w:cs="Times New Roman"/>
          <w:bCs/>
          <w:sz w:val="28"/>
          <w:szCs w:val="28"/>
          <w:lang w:eastAsia="uk-UA"/>
        </w:rPr>
        <w:t xml:space="preserve"> Є., </w:t>
      </w:r>
      <w:proofErr w:type="spellStart"/>
      <w:r w:rsidR="009854EC" w:rsidRPr="009854EC">
        <w:rPr>
          <w:rFonts w:ascii="Times New Roman" w:eastAsia="Times New Roman" w:hAnsi="Times New Roman" w:cs="Times New Roman"/>
          <w:bCs/>
          <w:sz w:val="28"/>
          <w:szCs w:val="28"/>
          <w:lang w:eastAsia="uk-UA"/>
        </w:rPr>
        <w:t>Акімова</w:t>
      </w:r>
      <w:proofErr w:type="spellEnd"/>
      <w:r w:rsidR="009854EC" w:rsidRPr="009854EC">
        <w:rPr>
          <w:rFonts w:ascii="Times New Roman" w:eastAsia="Times New Roman" w:hAnsi="Times New Roman" w:cs="Times New Roman"/>
          <w:bCs/>
          <w:sz w:val="28"/>
          <w:szCs w:val="28"/>
          <w:lang w:eastAsia="uk-UA"/>
        </w:rPr>
        <w:t xml:space="preserve"> О. Аналіз соціального забезпечення та статистика внутрішньо переміщених осіб в Україні. </w:t>
      </w:r>
      <w:r w:rsidR="009854EC" w:rsidRPr="009854EC">
        <w:rPr>
          <w:rFonts w:ascii="Times New Roman" w:eastAsia="Times New Roman" w:hAnsi="Times New Roman" w:cs="Times New Roman"/>
          <w:bCs/>
          <w:i/>
          <w:sz w:val="28"/>
          <w:szCs w:val="28"/>
          <w:lang w:eastAsia="uk-UA"/>
        </w:rPr>
        <w:t>Економіка та суспільство</w:t>
      </w:r>
      <w:r w:rsidR="009854EC" w:rsidRPr="009854EC">
        <w:rPr>
          <w:rFonts w:ascii="Times New Roman" w:eastAsia="Times New Roman" w:hAnsi="Times New Roman" w:cs="Times New Roman"/>
          <w:bCs/>
          <w:sz w:val="28"/>
          <w:szCs w:val="28"/>
          <w:lang w:eastAsia="uk-UA"/>
        </w:rPr>
        <w:t xml:space="preserve">. 2021. № 33. </w:t>
      </w:r>
      <w:proofErr w:type="spellStart"/>
      <w:r w:rsidR="009854EC" w:rsidRPr="0007137E">
        <w:rPr>
          <w:rFonts w:ascii="Times New Roman" w:eastAsia="Times New Roman" w:hAnsi="Times New Roman" w:cs="Times New Roman"/>
          <w:bCs/>
          <w:sz w:val="28"/>
          <w:szCs w:val="28"/>
          <w:lang w:eastAsia="uk-UA"/>
        </w:rPr>
        <w:t>URL</w:t>
      </w:r>
      <w:proofErr w:type="spellEnd"/>
      <w:r w:rsidR="009854EC" w:rsidRPr="0007137E">
        <w:rPr>
          <w:rFonts w:ascii="Times New Roman" w:eastAsia="Times New Roman" w:hAnsi="Times New Roman" w:cs="Times New Roman"/>
          <w:bCs/>
          <w:sz w:val="28"/>
          <w:szCs w:val="28"/>
          <w:lang w:eastAsia="uk-UA"/>
        </w:rPr>
        <w:t>:</w:t>
      </w:r>
      <w:r w:rsidR="009854EC">
        <w:rPr>
          <w:rFonts w:ascii="Times New Roman" w:eastAsia="Times New Roman" w:hAnsi="Times New Roman" w:cs="Times New Roman"/>
          <w:bCs/>
          <w:sz w:val="28"/>
          <w:szCs w:val="28"/>
          <w:lang w:eastAsia="uk-UA"/>
        </w:rPr>
        <w:t xml:space="preserve"> </w:t>
      </w:r>
      <w:proofErr w:type="spellStart"/>
      <w:r w:rsidR="009854EC" w:rsidRPr="009854EC">
        <w:rPr>
          <w:rFonts w:ascii="Times New Roman" w:eastAsia="Times New Roman" w:hAnsi="Times New Roman" w:cs="Times New Roman"/>
          <w:bCs/>
          <w:sz w:val="28"/>
          <w:szCs w:val="28"/>
          <w:lang w:eastAsia="uk-UA"/>
        </w:rPr>
        <w:t>https</w:t>
      </w:r>
      <w:proofErr w:type="spellEnd"/>
      <w:r w:rsidR="009854EC" w:rsidRPr="009854EC">
        <w:rPr>
          <w:rFonts w:ascii="Times New Roman" w:eastAsia="Times New Roman" w:hAnsi="Times New Roman" w:cs="Times New Roman"/>
          <w:bCs/>
          <w:sz w:val="28"/>
          <w:szCs w:val="28"/>
          <w:lang w:eastAsia="uk-UA"/>
        </w:rPr>
        <w:t>://</w:t>
      </w:r>
      <w:proofErr w:type="spellStart"/>
      <w:r w:rsidR="009854EC" w:rsidRPr="009854EC">
        <w:rPr>
          <w:rFonts w:ascii="Times New Roman" w:eastAsia="Times New Roman" w:hAnsi="Times New Roman" w:cs="Times New Roman"/>
          <w:bCs/>
          <w:sz w:val="28"/>
          <w:szCs w:val="28"/>
          <w:lang w:eastAsia="uk-UA"/>
        </w:rPr>
        <w:t>doi.org</w:t>
      </w:r>
      <w:proofErr w:type="spellEnd"/>
      <w:r w:rsidR="009854EC" w:rsidRPr="009854EC">
        <w:rPr>
          <w:rFonts w:ascii="Times New Roman" w:eastAsia="Times New Roman" w:hAnsi="Times New Roman" w:cs="Times New Roman"/>
          <w:bCs/>
          <w:sz w:val="28"/>
          <w:szCs w:val="28"/>
          <w:lang w:eastAsia="uk-UA"/>
        </w:rPr>
        <w:t>/ 10.32782/2524-0072/2021-33-30</w:t>
      </w:r>
    </w:p>
    <w:p w14:paraId="2EB6834B" w14:textId="2155100F" w:rsidR="00543330" w:rsidRDefault="00EC3B77" w:rsidP="00543330">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22. </w:t>
      </w:r>
      <w:r w:rsidRPr="00EC3B77">
        <w:rPr>
          <w:rFonts w:ascii="Times New Roman" w:eastAsia="Times New Roman" w:hAnsi="Times New Roman" w:cs="Times New Roman"/>
          <w:bCs/>
          <w:sz w:val="28"/>
          <w:szCs w:val="28"/>
          <w:lang w:eastAsia="uk-UA"/>
        </w:rPr>
        <w:t xml:space="preserve">Про підтримку окремих категорій населення, яке постраждало у зв’язку з військовою агресією Російської Федерації проти України </w:t>
      </w:r>
      <w:r>
        <w:rPr>
          <w:rFonts w:ascii="Times New Roman" w:eastAsia="Times New Roman" w:hAnsi="Times New Roman" w:cs="Times New Roman"/>
          <w:bCs/>
          <w:sz w:val="28"/>
          <w:szCs w:val="28"/>
          <w:lang w:eastAsia="uk-UA"/>
        </w:rPr>
        <w:t xml:space="preserve">: </w:t>
      </w:r>
      <w:r w:rsidRPr="00EC3B77">
        <w:rPr>
          <w:rFonts w:ascii="Times New Roman" w:eastAsia="Times New Roman" w:hAnsi="Times New Roman" w:cs="Times New Roman"/>
          <w:bCs/>
          <w:sz w:val="28"/>
          <w:szCs w:val="28"/>
          <w:lang w:eastAsia="uk-UA"/>
        </w:rPr>
        <w:t>Постанова Кабінету Міністрів України від 16 квітня 2022 року № 457</w:t>
      </w:r>
      <w:r>
        <w:rPr>
          <w:rFonts w:ascii="Times New Roman" w:eastAsia="Times New Roman" w:hAnsi="Times New Roman" w:cs="Times New Roman"/>
          <w:bCs/>
          <w:sz w:val="28"/>
          <w:szCs w:val="28"/>
          <w:lang w:eastAsia="uk-UA"/>
        </w:rPr>
        <w:t>.</w:t>
      </w:r>
      <w:r w:rsidRPr="00EC3B77">
        <w:rPr>
          <w:rFonts w:ascii="Times New Roman" w:eastAsia="Times New Roman" w:hAnsi="Times New Roman" w:cs="Times New Roman"/>
          <w:bCs/>
          <w:sz w:val="28"/>
          <w:szCs w:val="28"/>
          <w:lang w:eastAsia="uk-UA"/>
        </w:rPr>
        <w:t xml:space="preserve"> </w:t>
      </w:r>
      <w:proofErr w:type="spellStart"/>
      <w:r w:rsidRPr="0007137E">
        <w:rPr>
          <w:rFonts w:ascii="Times New Roman" w:eastAsia="Times New Roman" w:hAnsi="Times New Roman" w:cs="Times New Roman"/>
          <w:bCs/>
          <w:sz w:val="28"/>
          <w:szCs w:val="28"/>
          <w:lang w:eastAsia="uk-UA"/>
        </w:rPr>
        <w:t>URL</w:t>
      </w:r>
      <w:proofErr w:type="spellEnd"/>
      <w:r w:rsidRPr="0007137E">
        <w:rPr>
          <w:rFonts w:ascii="Times New Roman" w:eastAsia="Times New Roman" w:hAnsi="Times New Roman" w:cs="Times New Roman"/>
          <w:bCs/>
          <w:sz w:val="28"/>
          <w:szCs w:val="28"/>
          <w:lang w:eastAsia="uk-UA"/>
        </w:rPr>
        <w:t>:</w:t>
      </w:r>
      <w:r w:rsidRPr="00EC3B77">
        <w:rPr>
          <w:rFonts w:ascii="Times New Roman" w:eastAsia="Times New Roman" w:hAnsi="Times New Roman" w:cs="Times New Roman"/>
          <w:bCs/>
          <w:sz w:val="28"/>
          <w:szCs w:val="28"/>
          <w:lang w:eastAsia="uk-UA"/>
        </w:rPr>
        <w:t xml:space="preserve"> </w:t>
      </w:r>
      <w:proofErr w:type="spellStart"/>
      <w:r w:rsidRPr="00EC3B77">
        <w:rPr>
          <w:rFonts w:ascii="Times New Roman" w:eastAsia="Times New Roman" w:hAnsi="Times New Roman" w:cs="Times New Roman"/>
          <w:bCs/>
          <w:sz w:val="28"/>
          <w:szCs w:val="28"/>
          <w:lang w:eastAsia="uk-UA"/>
        </w:rPr>
        <w:t>https</w:t>
      </w:r>
      <w:proofErr w:type="spellEnd"/>
      <w:r w:rsidRPr="00EC3B77">
        <w:rPr>
          <w:rFonts w:ascii="Times New Roman" w:eastAsia="Times New Roman" w:hAnsi="Times New Roman" w:cs="Times New Roman"/>
          <w:bCs/>
          <w:sz w:val="28"/>
          <w:szCs w:val="28"/>
          <w:lang w:eastAsia="uk-UA"/>
        </w:rPr>
        <w:t>://</w:t>
      </w:r>
      <w:proofErr w:type="spellStart"/>
      <w:r w:rsidRPr="00EC3B77">
        <w:rPr>
          <w:rFonts w:ascii="Times New Roman" w:eastAsia="Times New Roman" w:hAnsi="Times New Roman" w:cs="Times New Roman"/>
          <w:bCs/>
          <w:sz w:val="28"/>
          <w:szCs w:val="28"/>
          <w:lang w:eastAsia="uk-UA"/>
        </w:rPr>
        <w:t>bit.ly</w:t>
      </w:r>
      <w:proofErr w:type="spellEnd"/>
      <w:r w:rsidRPr="00EC3B77">
        <w:rPr>
          <w:rFonts w:ascii="Times New Roman" w:eastAsia="Times New Roman" w:hAnsi="Times New Roman" w:cs="Times New Roman"/>
          <w:bCs/>
          <w:sz w:val="28"/>
          <w:szCs w:val="28"/>
          <w:lang w:eastAsia="uk-UA"/>
        </w:rPr>
        <w:t>/</w:t>
      </w:r>
      <w:proofErr w:type="spellStart"/>
      <w:r w:rsidRPr="00EC3B77">
        <w:rPr>
          <w:rFonts w:ascii="Times New Roman" w:eastAsia="Times New Roman" w:hAnsi="Times New Roman" w:cs="Times New Roman"/>
          <w:bCs/>
          <w:sz w:val="28"/>
          <w:szCs w:val="28"/>
          <w:lang w:eastAsia="uk-UA"/>
        </w:rPr>
        <w:t>3Nl4ayu</w:t>
      </w:r>
      <w:proofErr w:type="spellEnd"/>
    </w:p>
    <w:p w14:paraId="077880F6" w14:textId="0561A478" w:rsidR="00EC3B77" w:rsidRDefault="00EC3B77" w:rsidP="00543330">
      <w:pPr>
        <w:spacing w:after="0" w:line="360" w:lineRule="auto"/>
        <w:ind w:firstLine="709"/>
        <w:contextualSpacing/>
        <w:jc w:val="both"/>
        <w:rPr>
          <w:rFonts w:ascii="Times New Roman" w:eastAsia="Times New Roman" w:hAnsi="Times New Roman" w:cs="Times New Roman"/>
          <w:bCs/>
          <w:sz w:val="28"/>
          <w:szCs w:val="28"/>
          <w:lang w:eastAsia="uk-UA"/>
        </w:rPr>
      </w:pPr>
      <w:proofErr w:type="spellStart"/>
      <w:r>
        <w:rPr>
          <w:rFonts w:ascii="Times New Roman" w:eastAsia="Times New Roman" w:hAnsi="Times New Roman" w:cs="Times New Roman"/>
          <w:bCs/>
          <w:sz w:val="28"/>
          <w:szCs w:val="28"/>
          <w:lang w:eastAsia="uk-UA"/>
        </w:rPr>
        <w:t>23.Ма</w:t>
      </w:r>
      <w:r w:rsidRPr="00EC3B77">
        <w:rPr>
          <w:rFonts w:ascii="Times New Roman" w:eastAsia="Times New Roman" w:hAnsi="Times New Roman" w:cs="Times New Roman"/>
          <w:bCs/>
          <w:sz w:val="28"/>
          <w:szCs w:val="28"/>
          <w:lang w:eastAsia="uk-UA"/>
        </w:rPr>
        <w:t>ксимовська</w:t>
      </w:r>
      <w:proofErr w:type="spellEnd"/>
      <w:r w:rsidRPr="00EC3B77">
        <w:rPr>
          <w:rFonts w:ascii="Times New Roman" w:eastAsia="Times New Roman" w:hAnsi="Times New Roman" w:cs="Times New Roman"/>
          <w:bCs/>
          <w:sz w:val="28"/>
          <w:szCs w:val="28"/>
          <w:lang w:eastAsia="uk-UA"/>
        </w:rPr>
        <w:t xml:space="preserve"> </w:t>
      </w:r>
      <w:proofErr w:type="spellStart"/>
      <w:r w:rsidRPr="00EC3B77">
        <w:rPr>
          <w:rFonts w:ascii="Times New Roman" w:eastAsia="Times New Roman" w:hAnsi="Times New Roman" w:cs="Times New Roman"/>
          <w:bCs/>
          <w:sz w:val="28"/>
          <w:szCs w:val="28"/>
          <w:lang w:eastAsia="uk-UA"/>
        </w:rPr>
        <w:t>Н.О</w:t>
      </w:r>
      <w:proofErr w:type="spellEnd"/>
      <w:r w:rsidRPr="00EC3B77">
        <w:rPr>
          <w:rFonts w:ascii="Times New Roman" w:eastAsia="Times New Roman" w:hAnsi="Times New Roman" w:cs="Times New Roman"/>
          <w:bCs/>
          <w:sz w:val="28"/>
          <w:szCs w:val="28"/>
          <w:lang w:eastAsia="uk-UA"/>
        </w:rPr>
        <w:t>. Соціальна робота з інтеграції внутрішньо переміщених осіб у соціокультурне середовище міської громади</w:t>
      </w:r>
      <w:r>
        <w:rPr>
          <w:rFonts w:ascii="Times New Roman" w:eastAsia="Times New Roman" w:hAnsi="Times New Roman" w:cs="Times New Roman"/>
          <w:bCs/>
          <w:sz w:val="28"/>
          <w:szCs w:val="28"/>
          <w:lang w:eastAsia="uk-UA"/>
        </w:rPr>
        <w:t>.</w:t>
      </w:r>
      <w:r w:rsidRPr="00EC3B77">
        <w:rPr>
          <w:rFonts w:ascii="Times New Roman" w:eastAsia="Times New Roman" w:hAnsi="Times New Roman" w:cs="Times New Roman"/>
          <w:bCs/>
          <w:sz w:val="28"/>
          <w:szCs w:val="28"/>
          <w:lang w:eastAsia="uk-UA"/>
        </w:rPr>
        <w:t xml:space="preserve"> </w:t>
      </w:r>
      <w:proofErr w:type="spellStart"/>
      <w:r w:rsidRPr="00EC3B77">
        <w:rPr>
          <w:rFonts w:ascii="Times New Roman" w:eastAsia="Times New Roman" w:hAnsi="Times New Roman" w:cs="Times New Roman"/>
          <w:bCs/>
          <w:i/>
          <w:sz w:val="28"/>
          <w:szCs w:val="28"/>
          <w:lang w:eastAsia="uk-UA"/>
        </w:rPr>
        <w:t>SOCIOПРОСТІР</w:t>
      </w:r>
      <w:proofErr w:type="spellEnd"/>
      <w:r w:rsidRPr="00EC3B77">
        <w:rPr>
          <w:rFonts w:ascii="Times New Roman" w:eastAsia="Times New Roman" w:hAnsi="Times New Roman" w:cs="Times New Roman"/>
          <w:bCs/>
          <w:i/>
          <w:sz w:val="28"/>
          <w:szCs w:val="28"/>
          <w:lang w:eastAsia="uk-UA"/>
        </w:rPr>
        <w:t>: міждисциплінарний електронний збірник наукових праць з соціології та соціальної роботи</w:t>
      </w:r>
      <w:r w:rsidRPr="00EC3B77">
        <w:rPr>
          <w:rFonts w:ascii="Times New Roman" w:eastAsia="Times New Roman" w:hAnsi="Times New Roman" w:cs="Times New Roman"/>
          <w:bCs/>
          <w:sz w:val="28"/>
          <w:szCs w:val="28"/>
          <w:lang w:eastAsia="uk-UA"/>
        </w:rPr>
        <w:t>. 2018</w:t>
      </w:r>
      <w:r>
        <w:rPr>
          <w:rFonts w:ascii="Times New Roman" w:eastAsia="Times New Roman" w:hAnsi="Times New Roman" w:cs="Times New Roman"/>
          <w:bCs/>
          <w:sz w:val="28"/>
          <w:szCs w:val="28"/>
          <w:lang w:eastAsia="uk-UA"/>
        </w:rPr>
        <w:t>. № 7</w:t>
      </w:r>
      <w:r w:rsidRPr="00EC3B77">
        <w:rPr>
          <w:rFonts w:ascii="Times New Roman" w:eastAsia="Times New Roman" w:hAnsi="Times New Roman" w:cs="Times New Roman"/>
          <w:bCs/>
          <w:sz w:val="28"/>
          <w:szCs w:val="28"/>
          <w:lang w:eastAsia="uk-UA"/>
        </w:rPr>
        <w:t>. С. 64–66.</w:t>
      </w:r>
    </w:p>
    <w:p w14:paraId="2DEFA605" w14:textId="7FD4D3FE" w:rsidR="00EC3B77" w:rsidRDefault="00EC3B77" w:rsidP="00543330">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24. </w:t>
      </w:r>
      <w:proofErr w:type="spellStart"/>
      <w:r w:rsidRPr="00EC3B77">
        <w:rPr>
          <w:rFonts w:ascii="Times New Roman" w:eastAsia="Times New Roman" w:hAnsi="Times New Roman" w:cs="Times New Roman"/>
          <w:bCs/>
          <w:sz w:val="28"/>
          <w:szCs w:val="28"/>
          <w:lang w:eastAsia="uk-UA"/>
        </w:rPr>
        <w:t>Чуйко</w:t>
      </w:r>
      <w:proofErr w:type="spellEnd"/>
      <w:r w:rsidRPr="00EC3B77">
        <w:rPr>
          <w:rFonts w:ascii="Times New Roman" w:eastAsia="Times New Roman" w:hAnsi="Times New Roman" w:cs="Times New Roman"/>
          <w:bCs/>
          <w:sz w:val="28"/>
          <w:szCs w:val="28"/>
          <w:lang w:eastAsia="uk-UA"/>
        </w:rPr>
        <w:t xml:space="preserve"> О., </w:t>
      </w:r>
      <w:proofErr w:type="spellStart"/>
      <w:r w:rsidRPr="00EC3B77">
        <w:rPr>
          <w:rFonts w:ascii="Times New Roman" w:eastAsia="Times New Roman" w:hAnsi="Times New Roman" w:cs="Times New Roman"/>
          <w:bCs/>
          <w:sz w:val="28"/>
          <w:szCs w:val="28"/>
          <w:lang w:eastAsia="uk-UA"/>
        </w:rPr>
        <w:t>Голотенко</w:t>
      </w:r>
      <w:proofErr w:type="spellEnd"/>
      <w:r w:rsidRPr="00EC3B77">
        <w:rPr>
          <w:rFonts w:ascii="Times New Roman" w:eastAsia="Times New Roman" w:hAnsi="Times New Roman" w:cs="Times New Roman"/>
          <w:bCs/>
          <w:sz w:val="28"/>
          <w:szCs w:val="28"/>
          <w:lang w:eastAsia="uk-UA"/>
        </w:rPr>
        <w:t xml:space="preserve"> А. Соціальна підтримка в структурі особистісних ресурсів внутрішньо переміщених осіб. </w:t>
      </w:r>
      <w:r w:rsidRPr="00EC3B77">
        <w:rPr>
          <w:rFonts w:ascii="Times New Roman" w:eastAsia="Times New Roman" w:hAnsi="Times New Roman" w:cs="Times New Roman"/>
          <w:bCs/>
          <w:i/>
          <w:sz w:val="28"/>
          <w:szCs w:val="28"/>
          <w:lang w:eastAsia="uk-UA"/>
        </w:rPr>
        <w:t>Вісник Київського національного університету імені Тараса Шевченка. Серія «Психологія».</w:t>
      </w:r>
      <w:r w:rsidRPr="00EC3B77">
        <w:rPr>
          <w:rFonts w:ascii="Times New Roman" w:eastAsia="Times New Roman" w:hAnsi="Times New Roman" w:cs="Times New Roman"/>
          <w:bCs/>
          <w:sz w:val="28"/>
          <w:szCs w:val="28"/>
          <w:lang w:eastAsia="uk-UA"/>
        </w:rPr>
        <w:t xml:space="preserve"> Київ, 2017. №1(6). С. 146–150.</w:t>
      </w:r>
    </w:p>
    <w:p w14:paraId="486D98C7" w14:textId="4A47879B" w:rsidR="00EC3B77" w:rsidRDefault="00EC3B77" w:rsidP="00543330">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25. </w:t>
      </w:r>
      <w:r w:rsidRPr="00EC3B77">
        <w:rPr>
          <w:rFonts w:ascii="Times New Roman" w:eastAsia="Times New Roman" w:hAnsi="Times New Roman" w:cs="Times New Roman"/>
          <w:bCs/>
          <w:sz w:val="28"/>
          <w:szCs w:val="28"/>
          <w:lang w:eastAsia="uk-UA"/>
        </w:rPr>
        <w:t>Міжнародна організація з міграції(</w:t>
      </w:r>
      <w:proofErr w:type="spellStart"/>
      <w:r w:rsidRPr="00EC3B77">
        <w:rPr>
          <w:rFonts w:ascii="Times New Roman" w:eastAsia="Times New Roman" w:hAnsi="Times New Roman" w:cs="Times New Roman"/>
          <w:bCs/>
          <w:sz w:val="28"/>
          <w:szCs w:val="28"/>
          <w:lang w:eastAsia="uk-UA"/>
        </w:rPr>
        <w:t>МОМ</w:t>
      </w:r>
      <w:proofErr w:type="spellEnd"/>
      <w:r w:rsidRPr="00EC3B77">
        <w:rPr>
          <w:rFonts w:ascii="Times New Roman" w:eastAsia="Times New Roman" w:hAnsi="Times New Roman" w:cs="Times New Roman"/>
          <w:bCs/>
          <w:sz w:val="28"/>
          <w:szCs w:val="28"/>
          <w:lang w:eastAsia="uk-UA"/>
        </w:rPr>
        <w:t xml:space="preserve">). </w:t>
      </w:r>
      <w:proofErr w:type="spellStart"/>
      <w:r w:rsidRPr="0007137E">
        <w:rPr>
          <w:rFonts w:ascii="Times New Roman" w:eastAsia="Times New Roman" w:hAnsi="Times New Roman" w:cs="Times New Roman"/>
          <w:bCs/>
          <w:sz w:val="28"/>
          <w:szCs w:val="28"/>
          <w:lang w:eastAsia="uk-UA"/>
        </w:rPr>
        <w:t>URL</w:t>
      </w:r>
      <w:proofErr w:type="spellEnd"/>
      <w:r w:rsidRPr="0007137E">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Pr="00EC3B77">
        <w:rPr>
          <w:rFonts w:ascii="Times New Roman" w:eastAsia="Times New Roman" w:hAnsi="Times New Roman" w:cs="Times New Roman"/>
          <w:bCs/>
          <w:sz w:val="28"/>
          <w:szCs w:val="28"/>
          <w:lang w:eastAsia="uk-UA"/>
        </w:rPr>
        <w:t>https://armyinform.com.ua/2022/05/15/naslidky-vijny-chogo-najbilshe-potrebuyut-vnutrishno-peremishheni-osoby/</w:t>
      </w:r>
    </w:p>
    <w:p w14:paraId="7EE2F812" w14:textId="1610EE91" w:rsidR="00EC3B77" w:rsidRDefault="00EC3B77" w:rsidP="00543330">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lastRenderedPageBreak/>
        <w:t>26.</w:t>
      </w:r>
      <w:r w:rsidRPr="00EC3B77">
        <w:rPr>
          <w:rFonts w:ascii="Times New Roman" w:eastAsia="Times New Roman" w:hAnsi="Times New Roman" w:cs="Times New Roman"/>
          <w:bCs/>
          <w:sz w:val="28"/>
          <w:szCs w:val="28"/>
          <w:lang w:eastAsia="uk-UA"/>
        </w:rPr>
        <w:tab/>
        <w:t xml:space="preserve">Порядок компенсації витрат за тимчасове розміщення внутрішньо переміщених осіб, які перемістилися у період воєнного стану, затверджений Постановою Кабінету Міністрів України від 19 березня 2022 року № 333 (в редакції постанови КМУ від 29 квітня 2022 р. № 490) </w:t>
      </w:r>
      <w:proofErr w:type="spellStart"/>
      <w:r w:rsidRPr="0007137E">
        <w:rPr>
          <w:rFonts w:ascii="Times New Roman" w:eastAsia="Times New Roman" w:hAnsi="Times New Roman" w:cs="Times New Roman"/>
          <w:bCs/>
          <w:sz w:val="28"/>
          <w:szCs w:val="28"/>
          <w:lang w:eastAsia="uk-UA"/>
        </w:rPr>
        <w:t>URL</w:t>
      </w:r>
      <w:proofErr w:type="spellEnd"/>
      <w:r w:rsidRPr="0007137E">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proofErr w:type="spellStart"/>
      <w:r w:rsidRPr="00EC3B77">
        <w:rPr>
          <w:rFonts w:ascii="Times New Roman" w:eastAsia="Times New Roman" w:hAnsi="Times New Roman" w:cs="Times New Roman"/>
          <w:bCs/>
          <w:sz w:val="28"/>
          <w:szCs w:val="28"/>
          <w:lang w:eastAsia="uk-UA"/>
        </w:rPr>
        <w:t>https</w:t>
      </w:r>
      <w:proofErr w:type="spellEnd"/>
      <w:r w:rsidRPr="00EC3B77">
        <w:rPr>
          <w:rFonts w:ascii="Times New Roman" w:eastAsia="Times New Roman" w:hAnsi="Times New Roman" w:cs="Times New Roman"/>
          <w:bCs/>
          <w:sz w:val="28"/>
          <w:szCs w:val="28"/>
          <w:lang w:eastAsia="uk-UA"/>
        </w:rPr>
        <w:t>://</w:t>
      </w:r>
      <w:proofErr w:type="spellStart"/>
      <w:r w:rsidRPr="00EC3B77">
        <w:rPr>
          <w:rFonts w:ascii="Times New Roman" w:eastAsia="Times New Roman" w:hAnsi="Times New Roman" w:cs="Times New Roman"/>
          <w:bCs/>
          <w:sz w:val="28"/>
          <w:szCs w:val="28"/>
          <w:lang w:eastAsia="uk-UA"/>
        </w:rPr>
        <w:t>bit.ly</w:t>
      </w:r>
      <w:proofErr w:type="spellEnd"/>
      <w:r w:rsidRPr="00EC3B77">
        <w:rPr>
          <w:rFonts w:ascii="Times New Roman" w:eastAsia="Times New Roman" w:hAnsi="Times New Roman" w:cs="Times New Roman"/>
          <w:bCs/>
          <w:sz w:val="28"/>
          <w:szCs w:val="28"/>
          <w:lang w:eastAsia="uk-UA"/>
        </w:rPr>
        <w:t>/</w:t>
      </w:r>
      <w:proofErr w:type="spellStart"/>
      <w:r w:rsidRPr="00EC3B77">
        <w:rPr>
          <w:rFonts w:ascii="Times New Roman" w:eastAsia="Times New Roman" w:hAnsi="Times New Roman" w:cs="Times New Roman"/>
          <w:bCs/>
          <w:sz w:val="28"/>
          <w:szCs w:val="28"/>
          <w:lang w:eastAsia="uk-UA"/>
        </w:rPr>
        <w:t>3PqDUVg</w:t>
      </w:r>
      <w:proofErr w:type="spellEnd"/>
    </w:p>
    <w:p w14:paraId="7DDAA9AA" w14:textId="3E3EE794" w:rsidR="00EC3B77" w:rsidRDefault="00EC3B77" w:rsidP="00543330">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27. </w:t>
      </w:r>
      <w:r w:rsidRPr="00EC3B77">
        <w:rPr>
          <w:rFonts w:ascii="Times New Roman" w:eastAsia="Times New Roman" w:hAnsi="Times New Roman" w:cs="Times New Roman"/>
          <w:bCs/>
          <w:sz w:val="28"/>
          <w:szCs w:val="28"/>
          <w:lang w:eastAsia="uk-UA"/>
        </w:rPr>
        <w:t xml:space="preserve">Проценко О. О. Внутрішньо переміщені особи як категорія теоретизування та соціальної практики. </w:t>
      </w:r>
      <w:r w:rsidRPr="00EC3B77">
        <w:rPr>
          <w:rFonts w:ascii="Times New Roman" w:eastAsia="Times New Roman" w:hAnsi="Times New Roman" w:cs="Times New Roman"/>
          <w:bCs/>
          <w:i/>
          <w:sz w:val="28"/>
          <w:szCs w:val="28"/>
          <w:lang w:eastAsia="uk-UA"/>
        </w:rPr>
        <w:t>Грані</w:t>
      </w:r>
      <w:r w:rsidRPr="00EC3B77">
        <w:rPr>
          <w:rFonts w:ascii="Times New Roman" w:eastAsia="Times New Roman" w:hAnsi="Times New Roman" w:cs="Times New Roman"/>
          <w:bCs/>
          <w:sz w:val="28"/>
          <w:szCs w:val="28"/>
          <w:lang w:eastAsia="uk-UA"/>
        </w:rPr>
        <w:t xml:space="preserve">. </w:t>
      </w:r>
      <w:proofErr w:type="spellStart"/>
      <w:r w:rsidRPr="00EC3B77">
        <w:rPr>
          <w:rFonts w:ascii="Times New Roman" w:eastAsia="Times New Roman" w:hAnsi="Times New Roman" w:cs="Times New Roman"/>
          <w:bCs/>
          <w:sz w:val="28"/>
          <w:szCs w:val="28"/>
          <w:lang w:eastAsia="uk-UA"/>
        </w:rPr>
        <w:t>2018.Том</w:t>
      </w:r>
      <w:proofErr w:type="spellEnd"/>
      <w:r w:rsidRPr="00EC3B77">
        <w:rPr>
          <w:rFonts w:ascii="Times New Roman" w:eastAsia="Times New Roman" w:hAnsi="Times New Roman" w:cs="Times New Roman"/>
          <w:bCs/>
          <w:sz w:val="28"/>
          <w:szCs w:val="28"/>
          <w:lang w:eastAsia="uk-UA"/>
        </w:rPr>
        <w:t xml:space="preserve"> 21. № 4. </w:t>
      </w:r>
      <w:proofErr w:type="spellStart"/>
      <w:r w:rsidRPr="00EC3B77">
        <w:rPr>
          <w:rFonts w:ascii="Times New Roman" w:eastAsia="Times New Roman" w:hAnsi="Times New Roman" w:cs="Times New Roman"/>
          <w:bCs/>
          <w:sz w:val="28"/>
          <w:szCs w:val="28"/>
          <w:lang w:eastAsia="uk-UA"/>
        </w:rPr>
        <w:t>С.47</w:t>
      </w:r>
      <w:proofErr w:type="spellEnd"/>
      <w:r w:rsidRPr="00EC3B77">
        <w:rPr>
          <w:rFonts w:ascii="Times New Roman" w:eastAsia="Times New Roman" w:hAnsi="Times New Roman" w:cs="Times New Roman"/>
          <w:bCs/>
          <w:sz w:val="28"/>
          <w:szCs w:val="28"/>
          <w:lang w:eastAsia="uk-UA"/>
        </w:rPr>
        <w:t>-55.</w:t>
      </w:r>
    </w:p>
    <w:p w14:paraId="023C9039" w14:textId="58B85065" w:rsidR="00EC3B77" w:rsidRDefault="00EC3B77" w:rsidP="00543330">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28. </w:t>
      </w:r>
      <w:proofErr w:type="spellStart"/>
      <w:r w:rsidR="00392CF0" w:rsidRPr="00392CF0">
        <w:rPr>
          <w:rFonts w:ascii="Times New Roman" w:eastAsia="Times New Roman" w:hAnsi="Times New Roman" w:cs="Times New Roman"/>
          <w:bCs/>
          <w:sz w:val="28"/>
          <w:szCs w:val="28"/>
          <w:lang w:eastAsia="uk-UA"/>
        </w:rPr>
        <w:t>International</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Organization</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for</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Migration</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IOM</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Ukraine</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Internal</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Displacement</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Report</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R16</w:t>
      </w:r>
      <w:proofErr w:type="spellEnd"/>
      <w:r w:rsidR="00392CF0" w:rsidRPr="00392CF0">
        <w:rPr>
          <w:rFonts w:ascii="Times New Roman" w:eastAsia="Times New Roman" w:hAnsi="Times New Roman" w:cs="Times New Roman"/>
          <w:bCs/>
          <w:sz w:val="28"/>
          <w:szCs w:val="28"/>
          <w:lang w:eastAsia="uk-UA"/>
        </w:rPr>
        <w:t xml:space="preserve">. 2024. </w:t>
      </w:r>
      <w:proofErr w:type="spellStart"/>
      <w:r w:rsidR="00392CF0" w:rsidRPr="00392CF0">
        <w:rPr>
          <w:rFonts w:ascii="Times New Roman" w:eastAsia="Times New Roman" w:hAnsi="Times New Roman" w:cs="Times New Roman"/>
          <w:bCs/>
          <w:sz w:val="28"/>
          <w:szCs w:val="28"/>
          <w:lang w:eastAsia="uk-UA"/>
        </w:rPr>
        <w:t>URL</w:t>
      </w:r>
      <w:proofErr w:type="spellEnd"/>
      <w:r w:rsidR="00392CF0" w:rsidRPr="00392CF0">
        <w:rPr>
          <w:rFonts w:ascii="Times New Roman" w:eastAsia="Times New Roman" w:hAnsi="Times New Roman" w:cs="Times New Roman"/>
          <w:bCs/>
          <w:sz w:val="28"/>
          <w:szCs w:val="28"/>
          <w:lang w:eastAsia="uk-UA"/>
        </w:rPr>
        <w:t>: https://dtm.iom.int/sites/g/files/tmzbdl1461/files/reports/GPS_R16_IDP_April_2024.pdf</w:t>
      </w:r>
    </w:p>
    <w:p w14:paraId="5754EE48" w14:textId="42B136C9" w:rsidR="00A66246" w:rsidRDefault="00A66246" w:rsidP="00543330">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29. </w:t>
      </w:r>
      <w:r w:rsidRPr="00A66246">
        <w:rPr>
          <w:rFonts w:ascii="Times New Roman" w:eastAsia="Times New Roman" w:hAnsi="Times New Roman" w:cs="Times New Roman"/>
          <w:bCs/>
          <w:sz w:val="28"/>
          <w:szCs w:val="28"/>
          <w:lang w:eastAsia="uk-UA"/>
        </w:rPr>
        <w:t xml:space="preserve">Міністерство соціальної політики України. Соціальний захист-2022 у цифрах і фактах: підтримка </w:t>
      </w:r>
      <w:proofErr w:type="spellStart"/>
      <w:r w:rsidRPr="00A66246">
        <w:rPr>
          <w:rFonts w:ascii="Times New Roman" w:eastAsia="Times New Roman" w:hAnsi="Times New Roman" w:cs="Times New Roman"/>
          <w:bCs/>
          <w:sz w:val="28"/>
          <w:szCs w:val="28"/>
          <w:lang w:eastAsia="uk-UA"/>
        </w:rPr>
        <w:t>ВПО</w:t>
      </w:r>
      <w:proofErr w:type="spellEnd"/>
      <w:r w:rsidRPr="00A66246">
        <w:rPr>
          <w:rFonts w:ascii="Times New Roman" w:eastAsia="Times New Roman" w:hAnsi="Times New Roman" w:cs="Times New Roman"/>
          <w:bCs/>
          <w:sz w:val="28"/>
          <w:szCs w:val="28"/>
          <w:lang w:eastAsia="uk-UA"/>
        </w:rPr>
        <w:t xml:space="preserve">. </w:t>
      </w:r>
      <w:proofErr w:type="spellStart"/>
      <w:r w:rsidRPr="00A66246">
        <w:rPr>
          <w:rFonts w:ascii="Times New Roman" w:eastAsia="Times New Roman" w:hAnsi="Times New Roman" w:cs="Times New Roman"/>
          <w:bCs/>
          <w:sz w:val="28"/>
          <w:szCs w:val="28"/>
          <w:lang w:eastAsia="uk-UA"/>
        </w:rPr>
        <w:t>URL</w:t>
      </w:r>
      <w:proofErr w:type="spellEnd"/>
      <w:r w:rsidRPr="00A66246">
        <w:rPr>
          <w:rFonts w:ascii="Times New Roman" w:eastAsia="Times New Roman" w:hAnsi="Times New Roman" w:cs="Times New Roman"/>
          <w:bCs/>
          <w:sz w:val="28"/>
          <w:szCs w:val="28"/>
          <w:lang w:eastAsia="uk-UA"/>
        </w:rPr>
        <w:t>: https://www.msp.gov.ua/press-center/news/sotsialnyy-zakhyst-2022-u-tsyfrakh-i-faktakh%3A-pidtrymka-vpo</w:t>
      </w:r>
    </w:p>
    <w:p w14:paraId="70462F6C" w14:textId="0AA8D4D8" w:rsidR="00A66246" w:rsidRDefault="00A66246" w:rsidP="00543330">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30.</w:t>
      </w:r>
      <w:r w:rsid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International</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Organization</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for</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Migration</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IOM</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Ukraine</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and</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Neighbouring</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Countries</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Two</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Years</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of</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Response</w:t>
      </w:r>
      <w:proofErr w:type="spellEnd"/>
      <w:r w:rsidR="00392CF0" w:rsidRPr="00392CF0">
        <w:rPr>
          <w:rFonts w:ascii="Times New Roman" w:eastAsia="Times New Roman" w:hAnsi="Times New Roman" w:cs="Times New Roman"/>
          <w:bCs/>
          <w:sz w:val="28"/>
          <w:szCs w:val="28"/>
          <w:lang w:eastAsia="uk-UA"/>
        </w:rPr>
        <w:t xml:space="preserve">. 2024. </w:t>
      </w:r>
      <w:proofErr w:type="spellStart"/>
      <w:r w:rsidR="00392CF0" w:rsidRPr="00392CF0">
        <w:rPr>
          <w:rFonts w:ascii="Times New Roman" w:eastAsia="Times New Roman" w:hAnsi="Times New Roman" w:cs="Times New Roman"/>
          <w:bCs/>
          <w:sz w:val="28"/>
          <w:szCs w:val="28"/>
          <w:lang w:eastAsia="uk-UA"/>
        </w:rPr>
        <w:t>URL</w:t>
      </w:r>
      <w:proofErr w:type="spellEnd"/>
      <w:r w:rsidR="00392CF0" w:rsidRPr="00392CF0">
        <w:rPr>
          <w:rFonts w:ascii="Times New Roman" w:eastAsia="Times New Roman" w:hAnsi="Times New Roman" w:cs="Times New Roman"/>
          <w:bCs/>
          <w:sz w:val="28"/>
          <w:szCs w:val="28"/>
          <w:lang w:eastAsia="uk-UA"/>
        </w:rPr>
        <w:t>: https://www.iom.int/sites/g/files/tmzbdl486/files/documents/2024-02/iom_ukraine_neighbouring_countries_2022-2024_2_years_of_response.pdf</w:t>
      </w:r>
    </w:p>
    <w:p w14:paraId="50FB85D1" w14:textId="75975CA9" w:rsidR="00A66246" w:rsidRDefault="00A66246" w:rsidP="00543330">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31.</w:t>
      </w:r>
      <w:r w:rsid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UNHCR</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Ukraine</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Data</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Portal</w:t>
      </w:r>
      <w:proofErr w:type="spellEnd"/>
      <w:r w:rsidR="00392CF0" w:rsidRPr="00392CF0">
        <w:rPr>
          <w:rFonts w:ascii="Times New Roman" w:eastAsia="Times New Roman" w:hAnsi="Times New Roman" w:cs="Times New Roman"/>
          <w:bCs/>
          <w:sz w:val="28"/>
          <w:szCs w:val="28"/>
          <w:lang w:eastAsia="uk-UA"/>
        </w:rPr>
        <w:t>. Дані щодо внутрішньо переміщених осіб та гуманітарної ситуації в Україні.</w:t>
      </w:r>
      <w:r w:rsid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URL</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https</w:t>
      </w:r>
      <w:proofErr w:type="spellEnd"/>
      <w:r w:rsidR="00392CF0" w:rsidRPr="00392CF0">
        <w:rPr>
          <w:rFonts w:ascii="Times New Roman" w:eastAsia="Times New Roman" w:hAnsi="Times New Roman" w:cs="Times New Roman"/>
          <w:bCs/>
          <w:sz w:val="28"/>
          <w:szCs w:val="28"/>
          <w:lang w:eastAsia="uk-UA"/>
        </w:rPr>
        <w:t>://</w:t>
      </w:r>
      <w:proofErr w:type="spellStart"/>
      <w:r w:rsidR="00392CF0" w:rsidRPr="00392CF0">
        <w:rPr>
          <w:rFonts w:ascii="Times New Roman" w:eastAsia="Times New Roman" w:hAnsi="Times New Roman" w:cs="Times New Roman"/>
          <w:bCs/>
          <w:sz w:val="28"/>
          <w:szCs w:val="28"/>
          <w:lang w:eastAsia="uk-UA"/>
        </w:rPr>
        <w:t>www.unhcr.org</w:t>
      </w:r>
      <w:proofErr w:type="spellEnd"/>
      <w:r w:rsidR="00392CF0" w:rsidRPr="00392CF0">
        <w:rPr>
          <w:rFonts w:ascii="Times New Roman" w:eastAsia="Times New Roman" w:hAnsi="Times New Roman" w:cs="Times New Roman"/>
          <w:bCs/>
          <w:sz w:val="28"/>
          <w:szCs w:val="28"/>
          <w:lang w:eastAsia="uk-UA"/>
        </w:rPr>
        <w:t>/</w:t>
      </w:r>
      <w:proofErr w:type="spellStart"/>
      <w:r w:rsidR="00392CF0" w:rsidRPr="00392CF0">
        <w:rPr>
          <w:rFonts w:ascii="Times New Roman" w:eastAsia="Times New Roman" w:hAnsi="Times New Roman" w:cs="Times New Roman"/>
          <w:bCs/>
          <w:sz w:val="28"/>
          <w:szCs w:val="28"/>
          <w:lang w:eastAsia="uk-UA"/>
        </w:rPr>
        <w:t>ua</w:t>
      </w:r>
      <w:proofErr w:type="spellEnd"/>
      <w:r w:rsidR="00392CF0" w:rsidRPr="00392CF0">
        <w:rPr>
          <w:rFonts w:ascii="Times New Roman" w:eastAsia="Times New Roman" w:hAnsi="Times New Roman" w:cs="Times New Roman"/>
          <w:bCs/>
          <w:sz w:val="28"/>
          <w:szCs w:val="28"/>
          <w:lang w:eastAsia="uk-UA"/>
        </w:rPr>
        <w:t>/</w:t>
      </w:r>
      <w:proofErr w:type="spellStart"/>
      <w:r w:rsidR="00392CF0" w:rsidRPr="00392CF0">
        <w:rPr>
          <w:rFonts w:ascii="Times New Roman" w:eastAsia="Times New Roman" w:hAnsi="Times New Roman" w:cs="Times New Roman"/>
          <w:bCs/>
          <w:sz w:val="28"/>
          <w:szCs w:val="28"/>
          <w:lang w:eastAsia="uk-UA"/>
        </w:rPr>
        <w:t>en?utm_source</w:t>
      </w:r>
      <w:proofErr w:type="spellEnd"/>
      <w:r w:rsidR="00392CF0" w:rsidRPr="00392CF0">
        <w:rPr>
          <w:rFonts w:ascii="Times New Roman" w:eastAsia="Times New Roman" w:hAnsi="Times New Roman" w:cs="Times New Roman"/>
          <w:bCs/>
          <w:sz w:val="28"/>
          <w:szCs w:val="28"/>
          <w:lang w:eastAsia="uk-UA"/>
        </w:rPr>
        <w:t>=</w:t>
      </w:r>
      <w:proofErr w:type="spellStart"/>
      <w:r w:rsidR="00392CF0" w:rsidRPr="00392CF0">
        <w:rPr>
          <w:rFonts w:ascii="Times New Roman" w:eastAsia="Times New Roman" w:hAnsi="Times New Roman" w:cs="Times New Roman"/>
          <w:bCs/>
          <w:sz w:val="28"/>
          <w:szCs w:val="28"/>
          <w:lang w:eastAsia="uk-UA"/>
        </w:rPr>
        <w:t>chatgpt.com</w:t>
      </w:r>
      <w:proofErr w:type="spellEnd"/>
    </w:p>
    <w:p w14:paraId="0D15BC6B" w14:textId="04A88933" w:rsidR="00A66246" w:rsidRDefault="00A66246" w:rsidP="00543330">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32.</w:t>
      </w:r>
      <w:r w:rsid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Kuznetsova</w:t>
      </w:r>
      <w:proofErr w:type="spellEnd"/>
      <w:r w:rsidR="00392CF0" w:rsidRPr="00392CF0">
        <w:rPr>
          <w:rFonts w:ascii="Times New Roman" w:eastAsia="Times New Roman" w:hAnsi="Times New Roman" w:cs="Times New Roman"/>
          <w:bCs/>
          <w:sz w:val="28"/>
          <w:szCs w:val="28"/>
          <w:lang w:eastAsia="uk-UA"/>
        </w:rPr>
        <w:t xml:space="preserve"> I., </w:t>
      </w:r>
      <w:proofErr w:type="spellStart"/>
      <w:r w:rsidR="00392CF0" w:rsidRPr="00392CF0">
        <w:rPr>
          <w:rFonts w:ascii="Times New Roman" w:eastAsia="Times New Roman" w:hAnsi="Times New Roman" w:cs="Times New Roman"/>
          <w:bCs/>
          <w:sz w:val="28"/>
          <w:szCs w:val="28"/>
          <w:lang w:eastAsia="uk-UA"/>
        </w:rPr>
        <w:t>Mikheieva</w:t>
      </w:r>
      <w:proofErr w:type="spellEnd"/>
      <w:r w:rsidR="00392CF0" w:rsidRPr="00392CF0">
        <w:rPr>
          <w:rFonts w:ascii="Times New Roman" w:eastAsia="Times New Roman" w:hAnsi="Times New Roman" w:cs="Times New Roman"/>
          <w:bCs/>
          <w:sz w:val="28"/>
          <w:szCs w:val="28"/>
          <w:lang w:eastAsia="uk-UA"/>
        </w:rPr>
        <w:t xml:space="preserve"> O. </w:t>
      </w:r>
      <w:proofErr w:type="spellStart"/>
      <w:r w:rsidR="00392CF0" w:rsidRPr="00392CF0">
        <w:rPr>
          <w:rFonts w:ascii="Times New Roman" w:eastAsia="Times New Roman" w:hAnsi="Times New Roman" w:cs="Times New Roman"/>
          <w:bCs/>
          <w:sz w:val="28"/>
          <w:szCs w:val="28"/>
          <w:lang w:eastAsia="uk-UA"/>
        </w:rPr>
        <w:t>Internally</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Displaced</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and</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Immobile</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People</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in</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Ukraine</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Between</w:t>
      </w:r>
      <w:proofErr w:type="spellEnd"/>
      <w:r w:rsidR="00392CF0" w:rsidRPr="00392CF0">
        <w:rPr>
          <w:rFonts w:ascii="Times New Roman" w:eastAsia="Times New Roman" w:hAnsi="Times New Roman" w:cs="Times New Roman"/>
          <w:bCs/>
          <w:sz w:val="28"/>
          <w:szCs w:val="28"/>
          <w:lang w:eastAsia="uk-UA"/>
        </w:rPr>
        <w:t xml:space="preserve"> 2014 </w:t>
      </w:r>
      <w:proofErr w:type="spellStart"/>
      <w:r w:rsidR="00392CF0" w:rsidRPr="00392CF0">
        <w:rPr>
          <w:rFonts w:ascii="Times New Roman" w:eastAsia="Times New Roman" w:hAnsi="Times New Roman" w:cs="Times New Roman"/>
          <w:bCs/>
          <w:sz w:val="28"/>
          <w:szCs w:val="28"/>
          <w:lang w:eastAsia="uk-UA"/>
        </w:rPr>
        <w:t>and</w:t>
      </w:r>
      <w:proofErr w:type="spellEnd"/>
      <w:r w:rsidR="00392CF0" w:rsidRPr="00392CF0">
        <w:rPr>
          <w:rFonts w:ascii="Times New Roman" w:eastAsia="Times New Roman" w:hAnsi="Times New Roman" w:cs="Times New Roman"/>
          <w:bCs/>
          <w:sz w:val="28"/>
          <w:szCs w:val="28"/>
          <w:lang w:eastAsia="uk-UA"/>
        </w:rPr>
        <w:t xml:space="preserve"> 2022: </w:t>
      </w:r>
      <w:proofErr w:type="spellStart"/>
      <w:r w:rsidR="00392CF0" w:rsidRPr="00392CF0">
        <w:rPr>
          <w:rFonts w:ascii="Times New Roman" w:eastAsia="Times New Roman" w:hAnsi="Times New Roman" w:cs="Times New Roman"/>
          <w:bCs/>
          <w:sz w:val="28"/>
          <w:szCs w:val="28"/>
          <w:lang w:eastAsia="uk-UA"/>
        </w:rPr>
        <w:t>Older</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Age</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and</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Disabilities</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as</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Factors</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of</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Vulnerability</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Geneva</w:t>
      </w:r>
      <w:proofErr w:type="spellEnd"/>
      <w:r w:rsidR="00392CF0" w:rsidRPr="00392CF0">
        <w:rPr>
          <w:rFonts w:ascii="Times New Roman" w:eastAsia="Times New Roman" w:hAnsi="Times New Roman" w:cs="Times New Roman"/>
          <w:bCs/>
          <w:sz w:val="28"/>
          <w:szCs w:val="28"/>
          <w:lang w:eastAsia="uk-UA"/>
        </w:rPr>
        <w:t xml:space="preserve">: </w:t>
      </w:r>
      <w:proofErr w:type="spellStart"/>
      <w:r w:rsidR="00392CF0" w:rsidRPr="00392CF0">
        <w:rPr>
          <w:rFonts w:ascii="Times New Roman" w:eastAsia="Times New Roman" w:hAnsi="Times New Roman" w:cs="Times New Roman"/>
          <w:bCs/>
          <w:sz w:val="28"/>
          <w:szCs w:val="28"/>
          <w:lang w:eastAsia="uk-UA"/>
        </w:rPr>
        <w:t>IOM</w:t>
      </w:r>
      <w:proofErr w:type="spellEnd"/>
      <w:r w:rsidR="00392CF0" w:rsidRPr="00392CF0">
        <w:rPr>
          <w:rFonts w:ascii="Times New Roman" w:eastAsia="Times New Roman" w:hAnsi="Times New Roman" w:cs="Times New Roman"/>
          <w:bCs/>
          <w:sz w:val="28"/>
          <w:szCs w:val="28"/>
          <w:lang w:eastAsia="uk-UA"/>
        </w:rPr>
        <w:t>, 2023.</w:t>
      </w:r>
    </w:p>
    <w:p w14:paraId="4E746E52" w14:textId="05A3292C" w:rsidR="00A66246" w:rsidRPr="00CC1FBC" w:rsidRDefault="00A66246" w:rsidP="00CC1FBC">
      <w:pPr>
        <w:spacing w:after="0" w:line="360" w:lineRule="auto"/>
        <w:ind w:firstLine="709"/>
        <w:contextualSpacing/>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33. </w:t>
      </w:r>
      <w:r w:rsidR="00CC1FBC" w:rsidRPr="00CC1FBC">
        <w:rPr>
          <w:rFonts w:ascii="Times New Roman" w:eastAsia="Times New Roman" w:hAnsi="Times New Roman" w:cs="Times New Roman"/>
          <w:bCs/>
          <w:sz w:val="28"/>
          <w:szCs w:val="28"/>
          <w:lang w:eastAsia="uk-UA"/>
        </w:rPr>
        <w:t>Павлюк</w:t>
      </w:r>
      <w:r w:rsidR="00CC1FBC">
        <w:rPr>
          <w:rFonts w:ascii="Times New Roman" w:eastAsia="Times New Roman" w:hAnsi="Times New Roman" w:cs="Times New Roman"/>
          <w:bCs/>
          <w:sz w:val="28"/>
          <w:szCs w:val="28"/>
          <w:lang w:val="ru-RU" w:eastAsia="uk-UA"/>
        </w:rPr>
        <w:t xml:space="preserve"> </w:t>
      </w:r>
      <w:proofErr w:type="spellStart"/>
      <w:r w:rsidR="00CC1FBC">
        <w:rPr>
          <w:rFonts w:ascii="Times New Roman" w:eastAsia="Times New Roman" w:hAnsi="Times New Roman" w:cs="Times New Roman"/>
          <w:bCs/>
          <w:sz w:val="28"/>
          <w:szCs w:val="28"/>
          <w:lang w:val="ru-RU" w:eastAsia="uk-UA"/>
        </w:rPr>
        <w:t>Т.І</w:t>
      </w:r>
      <w:proofErr w:type="spellEnd"/>
      <w:r w:rsidR="00CC1FBC">
        <w:rPr>
          <w:rFonts w:ascii="Times New Roman" w:eastAsia="Times New Roman" w:hAnsi="Times New Roman" w:cs="Times New Roman"/>
          <w:bCs/>
          <w:sz w:val="28"/>
          <w:szCs w:val="28"/>
          <w:lang w:val="ru-RU" w:eastAsia="uk-UA"/>
        </w:rPr>
        <w:t xml:space="preserve">.,  </w:t>
      </w:r>
      <w:proofErr w:type="spellStart"/>
      <w:r w:rsidR="00CC1FBC" w:rsidRPr="00CC1FBC">
        <w:rPr>
          <w:rFonts w:ascii="Times New Roman" w:eastAsia="Times New Roman" w:hAnsi="Times New Roman" w:cs="Times New Roman"/>
          <w:bCs/>
          <w:sz w:val="28"/>
          <w:szCs w:val="28"/>
          <w:lang w:val="ru-RU" w:eastAsia="uk-UA"/>
        </w:rPr>
        <w:t>Середницька</w:t>
      </w:r>
      <w:proofErr w:type="spellEnd"/>
      <w:r w:rsidR="00CC1FBC" w:rsidRPr="00CC1FBC">
        <w:rPr>
          <w:rFonts w:ascii="Times New Roman" w:eastAsia="Times New Roman" w:hAnsi="Times New Roman" w:cs="Times New Roman"/>
          <w:bCs/>
          <w:sz w:val="28"/>
          <w:szCs w:val="28"/>
          <w:lang w:val="ru-RU" w:eastAsia="uk-UA"/>
        </w:rPr>
        <w:t xml:space="preserve"> Л</w:t>
      </w:r>
      <w:r w:rsidR="00CC1FBC">
        <w:rPr>
          <w:rFonts w:ascii="Times New Roman" w:eastAsia="Times New Roman" w:hAnsi="Times New Roman" w:cs="Times New Roman"/>
          <w:bCs/>
          <w:sz w:val="28"/>
          <w:szCs w:val="28"/>
          <w:lang w:val="ru-RU" w:eastAsia="uk-UA"/>
        </w:rPr>
        <w:t xml:space="preserve">. П. </w:t>
      </w:r>
      <w:proofErr w:type="spellStart"/>
      <w:proofErr w:type="gramStart"/>
      <w:r w:rsidR="00CC1FBC">
        <w:rPr>
          <w:rFonts w:ascii="Times New Roman" w:eastAsia="Times New Roman" w:hAnsi="Times New Roman" w:cs="Times New Roman"/>
          <w:bCs/>
          <w:sz w:val="28"/>
          <w:szCs w:val="28"/>
          <w:lang w:val="ru-RU" w:eastAsia="uk-UA"/>
        </w:rPr>
        <w:t>С</w:t>
      </w:r>
      <w:r w:rsidR="00CC1FBC" w:rsidRPr="00CC1FBC">
        <w:rPr>
          <w:rFonts w:ascii="Times New Roman" w:eastAsia="Times New Roman" w:hAnsi="Times New Roman" w:cs="Times New Roman"/>
          <w:bCs/>
          <w:sz w:val="28"/>
          <w:szCs w:val="28"/>
          <w:lang w:val="ru-RU" w:eastAsia="uk-UA"/>
        </w:rPr>
        <w:t>оц</w:t>
      </w:r>
      <w:proofErr w:type="gramEnd"/>
      <w:r w:rsidR="00CC1FBC" w:rsidRPr="00CC1FBC">
        <w:rPr>
          <w:rFonts w:ascii="Times New Roman" w:eastAsia="Times New Roman" w:hAnsi="Times New Roman" w:cs="Times New Roman"/>
          <w:bCs/>
          <w:sz w:val="28"/>
          <w:szCs w:val="28"/>
          <w:lang w:val="ru-RU" w:eastAsia="uk-UA"/>
        </w:rPr>
        <w:t>іальна</w:t>
      </w:r>
      <w:proofErr w:type="spellEnd"/>
      <w:r w:rsidR="00CC1FBC" w:rsidRPr="00CC1FBC">
        <w:rPr>
          <w:rFonts w:ascii="Times New Roman" w:eastAsia="Times New Roman" w:hAnsi="Times New Roman" w:cs="Times New Roman"/>
          <w:bCs/>
          <w:sz w:val="28"/>
          <w:szCs w:val="28"/>
          <w:lang w:val="ru-RU" w:eastAsia="uk-UA"/>
        </w:rPr>
        <w:t xml:space="preserve"> </w:t>
      </w:r>
      <w:proofErr w:type="spellStart"/>
      <w:r w:rsidR="00CC1FBC" w:rsidRPr="00CC1FBC">
        <w:rPr>
          <w:rFonts w:ascii="Times New Roman" w:eastAsia="Times New Roman" w:hAnsi="Times New Roman" w:cs="Times New Roman"/>
          <w:bCs/>
          <w:sz w:val="28"/>
          <w:szCs w:val="28"/>
          <w:lang w:val="ru-RU" w:eastAsia="uk-UA"/>
        </w:rPr>
        <w:t>підтримка</w:t>
      </w:r>
      <w:proofErr w:type="spellEnd"/>
      <w:r w:rsidR="00CC1FBC" w:rsidRPr="00CC1FBC">
        <w:rPr>
          <w:rFonts w:ascii="Times New Roman" w:eastAsia="Times New Roman" w:hAnsi="Times New Roman" w:cs="Times New Roman"/>
          <w:bCs/>
          <w:sz w:val="28"/>
          <w:szCs w:val="28"/>
          <w:lang w:val="ru-RU" w:eastAsia="uk-UA"/>
        </w:rPr>
        <w:t xml:space="preserve"> та </w:t>
      </w:r>
      <w:proofErr w:type="spellStart"/>
      <w:r w:rsidR="00CC1FBC" w:rsidRPr="00CC1FBC">
        <w:rPr>
          <w:rFonts w:ascii="Times New Roman" w:eastAsia="Times New Roman" w:hAnsi="Times New Roman" w:cs="Times New Roman"/>
          <w:bCs/>
          <w:sz w:val="28"/>
          <w:szCs w:val="28"/>
          <w:lang w:val="ru-RU" w:eastAsia="uk-UA"/>
        </w:rPr>
        <w:t>соціальні</w:t>
      </w:r>
      <w:proofErr w:type="spellEnd"/>
      <w:r w:rsidR="00CC1FBC" w:rsidRPr="00CC1FBC">
        <w:rPr>
          <w:rFonts w:ascii="Times New Roman" w:eastAsia="Times New Roman" w:hAnsi="Times New Roman" w:cs="Times New Roman"/>
          <w:bCs/>
          <w:sz w:val="28"/>
          <w:szCs w:val="28"/>
          <w:lang w:val="ru-RU" w:eastAsia="uk-UA"/>
        </w:rPr>
        <w:t xml:space="preserve"> </w:t>
      </w:r>
      <w:proofErr w:type="spellStart"/>
      <w:r w:rsidR="00CC1FBC" w:rsidRPr="00CC1FBC">
        <w:rPr>
          <w:rFonts w:ascii="Times New Roman" w:eastAsia="Times New Roman" w:hAnsi="Times New Roman" w:cs="Times New Roman"/>
          <w:bCs/>
          <w:sz w:val="28"/>
          <w:szCs w:val="28"/>
          <w:lang w:val="ru-RU" w:eastAsia="uk-UA"/>
        </w:rPr>
        <w:t>послуги</w:t>
      </w:r>
      <w:proofErr w:type="spellEnd"/>
      <w:r w:rsidR="00CC1FBC">
        <w:rPr>
          <w:rFonts w:ascii="Times New Roman" w:eastAsia="Times New Roman" w:hAnsi="Times New Roman" w:cs="Times New Roman"/>
          <w:bCs/>
          <w:sz w:val="28"/>
          <w:szCs w:val="28"/>
          <w:lang w:val="ru-RU" w:eastAsia="uk-UA"/>
        </w:rPr>
        <w:t xml:space="preserve"> </w:t>
      </w:r>
      <w:proofErr w:type="spellStart"/>
      <w:r w:rsidR="00CC1FBC" w:rsidRPr="00CC1FBC">
        <w:rPr>
          <w:rFonts w:ascii="Times New Roman" w:eastAsia="Times New Roman" w:hAnsi="Times New Roman" w:cs="Times New Roman"/>
          <w:bCs/>
          <w:sz w:val="28"/>
          <w:szCs w:val="28"/>
          <w:lang w:val="ru-RU" w:eastAsia="uk-UA"/>
        </w:rPr>
        <w:t>внутрішньо</w:t>
      </w:r>
      <w:proofErr w:type="spellEnd"/>
      <w:r w:rsidR="00CC1FBC" w:rsidRPr="00CC1FBC">
        <w:rPr>
          <w:rFonts w:ascii="Times New Roman" w:eastAsia="Times New Roman" w:hAnsi="Times New Roman" w:cs="Times New Roman"/>
          <w:bCs/>
          <w:sz w:val="28"/>
          <w:szCs w:val="28"/>
          <w:lang w:val="ru-RU" w:eastAsia="uk-UA"/>
        </w:rPr>
        <w:t xml:space="preserve"> </w:t>
      </w:r>
      <w:proofErr w:type="spellStart"/>
      <w:r w:rsidR="00CC1FBC" w:rsidRPr="00CC1FBC">
        <w:rPr>
          <w:rFonts w:ascii="Times New Roman" w:eastAsia="Times New Roman" w:hAnsi="Times New Roman" w:cs="Times New Roman"/>
          <w:bCs/>
          <w:sz w:val="28"/>
          <w:szCs w:val="28"/>
          <w:lang w:val="ru-RU" w:eastAsia="uk-UA"/>
        </w:rPr>
        <w:t>переміщеним</w:t>
      </w:r>
      <w:proofErr w:type="spellEnd"/>
      <w:r w:rsidR="00CC1FBC" w:rsidRPr="00CC1FBC">
        <w:rPr>
          <w:rFonts w:ascii="Times New Roman" w:eastAsia="Times New Roman" w:hAnsi="Times New Roman" w:cs="Times New Roman"/>
          <w:bCs/>
          <w:sz w:val="28"/>
          <w:szCs w:val="28"/>
          <w:lang w:val="ru-RU" w:eastAsia="uk-UA"/>
        </w:rPr>
        <w:t xml:space="preserve"> особам</w:t>
      </w:r>
      <w:r w:rsidR="00CC1FBC">
        <w:rPr>
          <w:rFonts w:ascii="Times New Roman" w:eastAsia="Times New Roman" w:hAnsi="Times New Roman" w:cs="Times New Roman"/>
          <w:bCs/>
          <w:sz w:val="28"/>
          <w:szCs w:val="28"/>
          <w:lang w:val="ru-RU" w:eastAsia="uk-UA"/>
        </w:rPr>
        <w:t xml:space="preserve"> </w:t>
      </w:r>
      <w:r w:rsidR="00CC1FBC" w:rsidRPr="00CC1FBC">
        <w:rPr>
          <w:rFonts w:ascii="Times New Roman" w:eastAsia="Times New Roman" w:hAnsi="Times New Roman" w:cs="Times New Roman"/>
          <w:bCs/>
          <w:sz w:val="28"/>
          <w:szCs w:val="28"/>
          <w:lang w:val="ru-RU" w:eastAsia="uk-UA"/>
        </w:rPr>
        <w:t xml:space="preserve">в </w:t>
      </w:r>
      <w:proofErr w:type="spellStart"/>
      <w:r w:rsidR="00CC1FBC" w:rsidRPr="00CC1FBC">
        <w:rPr>
          <w:rFonts w:ascii="Times New Roman" w:eastAsia="Times New Roman" w:hAnsi="Times New Roman" w:cs="Times New Roman"/>
          <w:bCs/>
          <w:sz w:val="28"/>
          <w:szCs w:val="28"/>
          <w:lang w:val="ru-RU" w:eastAsia="uk-UA"/>
        </w:rPr>
        <w:t>умовах</w:t>
      </w:r>
      <w:proofErr w:type="spellEnd"/>
      <w:r w:rsidR="00CC1FBC" w:rsidRPr="00CC1FBC">
        <w:rPr>
          <w:rFonts w:ascii="Times New Roman" w:eastAsia="Times New Roman" w:hAnsi="Times New Roman" w:cs="Times New Roman"/>
          <w:bCs/>
          <w:sz w:val="28"/>
          <w:szCs w:val="28"/>
          <w:lang w:val="ru-RU" w:eastAsia="uk-UA"/>
        </w:rPr>
        <w:t xml:space="preserve"> </w:t>
      </w:r>
      <w:proofErr w:type="spellStart"/>
      <w:r w:rsidR="00CC1FBC" w:rsidRPr="00CC1FBC">
        <w:rPr>
          <w:rFonts w:ascii="Times New Roman" w:eastAsia="Times New Roman" w:hAnsi="Times New Roman" w:cs="Times New Roman"/>
          <w:bCs/>
          <w:sz w:val="28"/>
          <w:szCs w:val="28"/>
          <w:lang w:val="ru-RU" w:eastAsia="uk-UA"/>
        </w:rPr>
        <w:t>війни</w:t>
      </w:r>
      <w:proofErr w:type="spellEnd"/>
      <w:r w:rsidR="00CC1FBC">
        <w:rPr>
          <w:rFonts w:ascii="Times New Roman" w:eastAsia="Times New Roman" w:hAnsi="Times New Roman" w:cs="Times New Roman"/>
          <w:bCs/>
          <w:sz w:val="28"/>
          <w:szCs w:val="28"/>
          <w:lang w:val="ru-RU" w:eastAsia="uk-UA"/>
        </w:rPr>
        <w:t xml:space="preserve">. </w:t>
      </w:r>
      <w:proofErr w:type="spellStart"/>
      <w:r w:rsidR="00CC1FBC" w:rsidRPr="00CC1FBC">
        <w:rPr>
          <w:rFonts w:ascii="Times New Roman" w:eastAsia="Times New Roman" w:hAnsi="Times New Roman" w:cs="Times New Roman"/>
          <w:bCs/>
          <w:i/>
          <w:sz w:val="28"/>
          <w:szCs w:val="28"/>
          <w:lang w:val="ru-RU" w:eastAsia="uk-UA"/>
        </w:rPr>
        <w:t>Економіка</w:t>
      </w:r>
      <w:proofErr w:type="spellEnd"/>
      <w:r w:rsidR="00CC1FBC" w:rsidRPr="00CC1FBC">
        <w:rPr>
          <w:rFonts w:ascii="Times New Roman" w:eastAsia="Times New Roman" w:hAnsi="Times New Roman" w:cs="Times New Roman"/>
          <w:bCs/>
          <w:i/>
          <w:sz w:val="28"/>
          <w:szCs w:val="28"/>
          <w:lang w:val="ru-RU" w:eastAsia="uk-UA"/>
        </w:rPr>
        <w:t xml:space="preserve"> та </w:t>
      </w:r>
      <w:proofErr w:type="spellStart"/>
      <w:r w:rsidR="00CC1FBC" w:rsidRPr="00CC1FBC">
        <w:rPr>
          <w:rFonts w:ascii="Times New Roman" w:eastAsia="Times New Roman" w:hAnsi="Times New Roman" w:cs="Times New Roman"/>
          <w:bCs/>
          <w:i/>
          <w:sz w:val="28"/>
          <w:szCs w:val="28"/>
          <w:lang w:val="ru-RU" w:eastAsia="uk-UA"/>
        </w:rPr>
        <w:t>суспільство</w:t>
      </w:r>
      <w:proofErr w:type="spellEnd"/>
      <w:r w:rsidR="00CC1FBC" w:rsidRPr="00CC1FBC">
        <w:rPr>
          <w:rFonts w:ascii="Times New Roman" w:eastAsia="Times New Roman" w:hAnsi="Times New Roman" w:cs="Times New Roman"/>
          <w:bCs/>
          <w:i/>
          <w:sz w:val="28"/>
          <w:szCs w:val="28"/>
          <w:lang w:val="ru-RU" w:eastAsia="uk-UA"/>
        </w:rPr>
        <w:t xml:space="preserve">. </w:t>
      </w:r>
      <w:r w:rsidR="00CC1FBC">
        <w:rPr>
          <w:rFonts w:ascii="Times New Roman" w:eastAsia="Times New Roman" w:hAnsi="Times New Roman" w:cs="Times New Roman"/>
          <w:bCs/>
          <w:sz w:val="28"/>
          <w:szCs w:val="28"/>
          <w:lang w:val="ru-RU" w:eastAsia="uk-UA"/>
        </w:rPr>
        <w:t>2023. №50. С. 50-60.</w:t>
      </w:r>
    </w:p>
    <w:p w14:paraId="7FBA1FCF" w14:textId="35386B1F" w:rsidR="00EC3B77" w:rsidRDefault="00CC1FBC" w:rsidP="00543330">
      <w:pPr>
        <w:spacing w:after="0" w:line="360" w:lineRule="auto"/>
        <w:ind w:firstLine="709"/>
        <w:contextualSpacing/>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en-US" w:eastAsia="uk-UA"/>
        </w:rPr>
        <w:t>34</w:t>
      </w:r>
      <w:r>
        <w:rPr>
          <w:rFonts w:ascii="Times New Roman" w:eastAsia="Times New Roman" w:hAnsi="Times New Roman" w:cs="Times New Roman"/>
          <w:bCs/>
          <w:sz w:val="28"/>
          <w:szCs w:val="28"/>
          <w:lang w:val="ru-RU" w:eastAsia="uk-UA"/>
        </w:rPr>
        <w:t xml:space="preserve">. </w:t>
      </w:r>
      <w:proofErr w:type="spellStart"/>
      <w:r w:rsidRPr="00CC1FBC">
        <w:rPr>
          <w:rFonts w:ascii="Times New Roman" w:eastAsia="Times New Roman" w:hAnsi="Times New Roman" w:cs="Times New Roman"/>
          <w:bCs/>
          <w:sz w:val="28"/>
          <w:szCs w:val="28"/>
          <w:lang w:val="ru-RU" w:eastAsia="uk-UA"/>
        </w:rPr>
        <w:t>Міжнародна</w:t>
      </w:r>
      <w:proofErr w:type="spellEnd"/>
      <w:r w:rsidRPr="00CC1FBC">
        <w:rPr>
          <w:rFonts w:ascii="Times New Roman" w:eastAsia="Times New Roman" w:hAnsi="Times New Roman" w:cs="Times New Roman"/>
          <w:bCs/>
          <w:sz w:val="28"/>
          <w:szCs w:val="28"/>
          <w:lang w:val="ru-RU" w:eastAsia="uk-UA"/>
        </w:rPr>
        <w:t xml:space="preserve"> </w:t>
      </w:r>
      <w:proofErr w:type="spellStart"/>
      <w:r w:rsidRPr="00CC1FBC">
        <w:rPr>
          <w:rFonts w:ascii="Times New Roman" w:eastAsia="Times New Roman" w:hAnsi="Times New Roman" w:cs="Times New Roman"/>
          <w:bCs/>
          <w:sz w:val="28"/>
          <w:szCs w:val="28"/>
          <w:lang w:val="ru-RU" w:eastAsia="uk-UA"/>
        </w:rPr>
        <w:t>організація</w:t>
      </w:r>
      <w:proofErr w:type="spellEnd"/>
      <w:r w:rsidRPr="00CC1FBC">
        <w:rPr>
          <w:rFonts w:ascii="Times New Roman" w:eastAsia="Times New Roman" w:hAnsi="Times New Roman" w:cs="Times New Roman"/>
          <w:bCs/>
          <w:sz w:val="28"/>
          <w:szCs w:val="28"/>
          <w:lang w:val="ru-RU" w:eastAsia="uk-UA"/>
        </w:rPr>
        <w:t xml:space="preserve"> з </w:t>
      </w:r>
      <w:proofErr w:type="spellStart"/>
      <w:r w:rsidRPr="00CC1FBC">
        <w:rPr>
          <w:rFonts w:ascii="Times New Roman" w:eastAsia="Times New Roman" w:hAnsi="Times New Roman" w:cs="Times New Roman"/>
          <w:bCs/>
          <w:sz w:val="28"/>
          <w:szCs w:val="28"/>
          <w:lang w:val="ru-RU" w:eastAsia="uk-UA"/>
        </w:rPr>
        <w:t>міграції</w:t>
      </w:r>
      <w:proofErr w:type="spellEnd"/>
      <w:r>
        <w:rPr>
          <w:rFonts w:ascii="Times New Roman" w:eastAsia="Times New Roman" w:hAnsi="Times New Roman" w:cs="Times New Roman"/>
          <w:bCs/>
          <w:sz w:val="28"/>
          <w:szCs w:val="28"/>
          <w:lang w:val="ru-RU" w:eastAsia="uk-UA"/>
        </w:rPr>
        <w:t xml:space="preserve"> </w:t>
      </w:r>
      <w:r w:rsidRPr="00CC1FBC">
        <w:rPr>
          <w:rFonts w:ascii="Times New Roman" w:eastAsia="Times New Roman" w:hAnsi="Times New Roman" w:cs="Times New Roman"/>
          <w:bCs/>
          <w:sz w:val="28"/>
          <w:szCs w:val="28"/>
          <w:lang w:val="ru-RU" w:eastAsia="uk-UA"/>
        </w:rPr>
        <w:t xml:space="preserve">(МОМ). </w:t>
      </w:r>
      <w:proofErr w:type="spellStart"/>
      <w:r w:rsidR="00A25B02" w:rsidRPr="00392CF0">
        <w:rPr>
          <w:rFonts w:ascii="Times New Roman" w:eastAsia="Times New Roman" w:hAnsi="Times New Roman" w:cs="Times New Roman"/>
          <w:bCs/>
          <w:sz w:val="28"/>
          <w:szCs w:val="28"/>
          <w:lang w:eastAsia="uk-UA"/>
        </w:rPr>
        <w:t>URL</w:t>
      </w:r>
      <w:proofErr w:type="spellEnd"/>
      <w:r w:rsidR="00A25B02" w:rsidRPr="00392CF0">
        <w:rPr>
          <w:rFonts w:ascii="Times New Roman" w:eastAsia="Times New Roman" w:hAnsi="Times New Roman" w:cs="Times New Roman"/>
          <w:bCs/>
          <w:sz w:val="28"/>
          <w:szCs w:val="28"/>
          <w:lang w:eastAsia="uk-UA"/>
        </w:rPr>
        <w:t xml:space="preserve">: </w:t>
      </w:r>
      <w:hyperlink r:id="rId17" w:history="1">
        <w:r w:rsidR="00A25B02" w:rsidRPr="009C2D68">
          <w:rPr>
            <w:rStyle w:val="ab"/>
            <w:rFonts w:ascii="Times New Roman" w:eastAsia="Times New Roman" w:hAnsi="Times New Roman" w:cs="Times New Roman"/>
            <w:bCs/>
            <w:sz w:val="28"/>
            <w:szCs w:val="28"/>
            <w:lang w:val="ru-RU" w:eastAsia="uk-UA"/>
          </w:rPr>
          <w:t>https://armyinform.com.ua/2022/05/15/naslidky-vijny-chogo-najbilshe-potrebuyut-vnutrishno-peremishheni-osoby/</w:t>
        </w:r>
      </w:hyperlink>
    </w:p>
    <w:p w14:paraId="13CC9583" w14:textId="507254CF" w:rsidR="00A25B02" w:rsidRDefault="00A25B02" w:rsidP="00543330">
      <w:pPr>
        <w:spacing w:after="0" w:line="360" w:lineRule="auto"/>
        <w:ind w:firstLine="709"/>
        <w:contextualSpacing/>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lastRenderedPageBreak/>
        <w:t xml:space="preserve">35. </w:t>
      </w:r>
      <w:proofErr w:type="spellStart"/>
      <w:r w:rsidRPr="00A25B02">
        <w:rPr>
          <w:rFonts w:ascii="Times New Roman" w:eastAsia="Times New Roman" w:hAnsi="Times New Roman" w:cs="Times New Roman"/>
          <w:bCs/>
          <w:sz w:val="28"/>
          <w:szCs w:val="28"/>
          <w:lang w:val="ru-RU" w:eastAsia="uk-UA"/>
        </w:rPr>
        <w:t>Компанія</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Active</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Group</w:t>
      </w:r>
      <w:proofErr w:type="spellEnd"/>
      <w:r w:rsidRPr="00A25B02">
        <w:rPr>
          <w:rFonts w:ascii="Times New Roman" w:eastAsia="Times New Roman" w:hAnsi="Times New Roman" w:cs="Times New Roman"/>
          <w:bCs/>
          <w:sz w:val="28"/>
          <w:szCs w:val="28"/>
          <w:lang w:val="ru-RU" w:eastAsia="uk-UA"/>
        </w:rPr>
        <w:t xml:space="preserve">». </w:t>
      </w:r>
      <w:proofErr w:type="spellStart"/>
      <w:r w:rsidRPr="00392CF0">
        <w:rPr>
          <w:rFonts w:ascii="Times New Roman" w:eastAsia="Times New Roman" w:hAnsi="Times New Roman" w:cs="Times New Roman"/>
          <w:bCs/>
          <w:sz w:val="28"/>
          <w:szCs w:val="28"/>
          <w:lang w:eastAsia="uk-UA"/>
        </w:rPr>
        <w:t>URL</w:t>
      </w:r>
      <w:proofErr w:type="spellEnd"/>
      <w:r w:rsidRPr="00392CF0">
        <w:rPr>
          <w:rFonts w:ascii="Times New Roman" w:eastAsia="Times New Roman" w:hAnsi="Times New Roman" w:cs="Times New Roman"/>
          <w:bCs/>
          <w:sz w:val="28"/>
          <w:szCs w:val="28"/>
          <w:lang w:eastAsia="uk-UA"/>
        </w:rPr>
        <w:t xml:space="preserve">: </w:t>
      </w:r>
      <w:r w:rsidRPr="00A25B02">
        <w:rPr>
          <w:rFonts w:ascii="Times New Roman" w:eastAsia="Times New Roman" w:hAnsi="Times New Roman" w:cs="Times New Roman"/>
          <w:bCs/>
          <w:sz w:val="28"/>
          <w:szCs w:val="28"/>
          <w:lang w:val="ru-RU" w:eastAsia="uk-UA"/>
        </w:rPr>
        <w:t>https://activegroup.com.ua/2022/05/31/problemi-i-potrebi-vnutrishno-peremishhenix-osib-rezultati-yakisnogo-doslidzhennya/</w:t>
      </w:r>
    </w:p>
    <w:p w14:paraId="7F1ABCC8" w14:textId="095FFB5C" w:rsidR="00A25B02" w:rsidRDefault="00A25B02" w:rsidP="00543330">
      <w:pPr>
        <w:spacing w:after="0" w:line="360" w:lineRule="auto"/>
        <w:ind w:firstLine="709"/>
        <w:contextualSpacing/>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 xml:space="preserve">36. </w:t>
      </w:r>
      <w:proofErr w:type="gramStart"/>
      <w:r w:rsidR="00B65A60">
        <w:rPr>
          <w:rFonts w:ascii="Times New Roman" w:eastAsia="Times New Roman" w:hAnsi="Times New Roman" w:cs="Times New Roman"/>
          <w:bCs/>
          <w:sz w:val="28"/>
          <w:szCs w:val="28"/>
          <w:lang w:val="en-US" w:eastAsia="uk-UA"/>
        </w:rPr>
        <w:t>U</w:t>
      </w:r>
      <w:proofErr w:type="spellStart"/>
      <w:r w:rsidR="00B65A60" w:rsidRPr="00A25B02">
        <w:rPr>
          <w:rFonts w:ascii="Times New Roman" w:eastAsia="Times New Roman" w:hAnsi="Times New Roman" w:cs="Times New Roman"/>
          <w:bCs/>
          <w:sz w:val="28"/>
          <w:szCs w:val="28"/>
          <w:lang w:val="ru-RU" w:eastAsia="uk-UA"/>
        </w:rPr>
        <w:t>kraine</w:t>
      </w:r>
      <w:proofErr w:type="spellEnd"/>
      <w:r w:rsidR="00B65A60" w:rsidRPr="00A25B02">
        <w:rPr>
          <w:rFonts w:ascii="Times New Roman" w:eastAsia="Times New Roman" w:hAnsi="Times New Roman" w:cs="Times New Roman"/>
          <w:bCs/>
          <w:sz w:val="28"/>
          <w:szCs w:val="28"/>
          <w:lang w:val="ru-RU" w:eastAsia="uk-UA"/>
        </w:rPr>
        <w:t xml:space="preserve"> </w:t>
      </w:r>
      <w:proofErr w:type="spellStart"/>
      <w:r w:rsidR="00B65A60" w:rsidRPr="00A25B02">
        <w:rPr>
          <w:rFonts w:ascii="Times New Roman" w:eastAsia="Times New Roman" w:hAnsi="Times New Roman" w:cs="Times New Roman"/>
          <w:bCs/>
          <w:sz w:val="28"/>
          <w:szCs w:val="28"/>
          <w:lang w:val="ru-RU" w:eastAsia="uk-UA"/>
        </w:rPr>
        <w:t>internal</w:t>
      </w:r>
      <w:proofErr w:type="spellEnd"/>
      <w:r w:rsidR="00B65A60">
        <w:rPr>
          <w:rFonts w:ascii="Times New Roman" w:eastAsia="Times New Roman" w:hAnsi="Times New Roman" w:cs="Times New Roman"/>
          <w:bCs/>
          <w:sz w:val="28"/>
          <w:szCs w:val="28"/>
          <w:lang w:val="ru-RU" w:eastAsia="uk-UA"/>
        </w:rPr>
        <w:t xml:space="preserve"> </w:t>
      </w:r>
      <w:proofErr w:type="spellStart"/>
      <w:r w:rsidR="00B65A60" w:rsidRPr="00A25B02">
        <w:rPr>
          <w:rFonts w:ascii="Times New Roman" w:eastAsia="Times New Roman" w:hAnsi="Times New Roman" w:cs="Times New Roman"/>
          <w:bCs/>
          <w:sz w:val="28"/>
          <w:szCs w:val="28"/>
          <w:lang w:val="ru-RU" w:eastAsia="uk-UA"/>
        </w:rPr>
        <w:t>displacement</w:t>
      </w:r>
      <w:proofErr w:type="spellEnd"/>
      <w:r w:rsidR="00B65A60" w:rsidRPr="00A25B02">
        <w:rPr>
          <w:rFonts w:ascii="Times New Roman" w:eastAsia="Times New Roman" w:hAnsi="Times New Roman" w:cs="Times New Roman"/>
          <w:bCs/>
          <w:sz w:val="28"/>
          <w:szCs w:val="28"/>
          <w:lang w:val="ru-RU" w:eastAsia="uk-UA"/>
        </w:rPr>
        <w:t xml:space="preserve"> </w:t>
      </w:r>
      <w:proofErr w:type="spellStart"/>
      <w:r w:rsidR="00B65A60" w:rsidRPr="00A25B02">
        <w:rPr>
          <w:rFonts w:ascii="Times New Roman" w:eastAsia="Times New Roman" w:hAnsi="Times New Roman" w:cs="Times New Roman"/>
          <w:bCs/>
          <w:sz w:val="28"/>
          <w:szCs w:val="28"/>
          <w:lang w:val="ru-RU" w:eastAsia="uk-UA"/>
        </w:rPr>
        <w:t>report</w:t>
      </w:r>
      <w:proofErr w:type="spellEnd"/>
      <w:r w:rsidR="00B65A60">
        <w:rPr>
          <w:rFonts w:ascii="Times New Roman" w:eastAsia="Times New Roman" w:hAnsi="Times New Roman" w:cs="Times New Roman"/>
          <w:bCs/>
          <w:sz w:val="28"/>
          <w:szCs w:val="28"/>
          <w:lang w:val="ru-RU" w:eastAsia="uk-UA"/>
        </w:rPr>
        <w:t xml:space="preserve"> </w:t>
      </w:r>
      <w:proofErr w:type="spellStart"/>
      <w:r w:rsidR="00B65A60" w:rsidRPr="00A25B02">
        <w:rPr>
          <w:rFonts w:ascii="Times New Roman" w:eastAsia="Times New Roman" w:hAnsi="Times New Roman" w:cs="Times New Roman"/>
          <w:bCs/>
          <w:sz w:val="28"/>
          <w:szCs w:val="28"/>
          <w:lang w:val="ru-RU" w:eastAsia="uk-UA"/>
        </w:rPr>
        <w:t>general</w:t>
      </w:r>
      <w:proofErr w:type="spellEnd"/>
      <w:r w:rsidR="00B65A60" w:rsidRPr="00A25B02">
        <w:rPr>
          <w:rFonts w:ascii="Times New Roman" w:eastAsia="Times New Roman" w:hAnsi="Times New Roman" w:cs="Times New Roman"/>
          <w:bCs/>
          <w:sz w:val="28"/>
          <w:szCs w:val="28"/>
          <w:lang w:val="ru-RU" w:eastAsia="uk-UA"/>
        </w:rPr>
        <w:t xml:space="preserve"> </w:t>
      </w:r>
      <w:proofErr w:type="spellStart"/>
      <w:r w:rsidR="00B65A60" w:rsidRPr="00A25B02">
        <w:rPr>
          <w:rFonts w:ascii="Times New Roman" w:eastAsia="Times New Roman" w:hAnsi="Times New Roman" w:cs="Times New Roman"/>
          <w:bCs/>
          <w:sz w:val="28"/>
          <w:szCs w:val="28"/>
          <w:lang w:val="ru-RU" w:eastAsia="uk-UA"/>
        </w:rPr>
        <w:t>population</w:t>
      </w:r>
      <w:proofErr w:type="spellEnd"/>
      <w:r w:rsidR="00B65A60" w:rsidRPr="00A25B02">
        <w:rPr>
          <w:rFonts w:ascii="Times New Roman" w:eastAsia="Times New Roman" w:hAnsi="Times New Roman" w:cs="Times New Roman"/>
          <w:bCs/>
          <w:sz w:val="28"/>
          <w:szCs w:val="28"/>
          <w:lang w:val="ru-RU" w:eastAsia="uk-UA"/>
        </w:rPr>
        <w:t xml:space="preserve"> </w:t>
      </w:r>
      <w:proofErr w:type="spellStart"/>
      <w:r w:rsidR="00B65A60" w:rsidRPr="00A25B02">
        <w:rPr>
          <w:rFonts w:ascii="Times New Roman" w:eastAsia="Times New Roman" w:hAnsi="Times New Roman" w:cs="Times New Roman"/>
          <w:bCs/>
          <w:sz w:val="28"/>
          <w:szCs w:val="28"/>
          <w:lang w:val="ru-RU" w:eastAsia="uk-UA"/>
        </w:rPr>
        <w:t>survey</w:t>
      </w:r>
      <w:proofErr w:type="spellEnd"/>
      <w:r w:rsidR="00B65A60">
        <w:rPr>
          <w:rFonts w:ascii="Times New Roman" w:eastAsia="Times New Roman" w:hAnsi="Times New Roman" w:cs="Times New Roman"/>
          <w:bCs/>
          <w:sz w:val="28"/>
          <w:szCs w:val="28"/>
          <w:lang w:val="ru-RU" w:eastAsia="uk-UA"/>
        </w:rPr>
        <w:t>.</w:t>
      </w:r>
      <w:proofErr w:type="gramEnd"/>
      <w:r>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APRIL</w:t>
      </w:r>
      <w:proofErr w:type="spellEnd"/>
      <w:r w:rsidRPr="00A25B02">
        <w:rPr>
          <w:rFonts w:ascii="Times New Roman" w:eastAsia="Times New Roman" w:hAnsi="Times New Roman" w:cs="Times New Roman"/>
          <w:bCs/>
          <w:sz w:val="28"/>
          <w:szCs w:val="28"/>
          <w:lang w:val="ru-RU" w:eastAsia="uk-UA"/>
        </w:rPr>
        <w:t xml:space="preserve"> 2024</w:t>
      </w:r>
      <w:r>
        <w:rPr>
          <w:rFonts w:ascii="Times New Roman" w:eastAsia="Times New Roman" w:hAnsi="Times New Roman" w:cs="Times New Roman"/>
          <w:bCs/>
          <w:sz w:val="28"/>
          <w:szCs w:val="28"/>
          <w:lang w:val="ru-RU" w:eastAsia="uk-UA"/>
        </w:rPr>
        <w:t xml:space="preserve">. </w:t>
      </w:r>
      <w:proofErr w:type="spellStart"/>
      <w:r w:rsidR="00B65A60" w:rsidRPr="00392CF0">
        <w:rPr>
          <w:rFonts w:ascii="Times New Roman" w:eastAsia="Times New Roman" w:hAnsi="Times New Roman" w:cs="Times New Roman"/>
          <w:bCs/>
          <w:sz w:val="28"/>
          <w:szCs w:val="28"/>
          <w:lang w:eastAsia="uk-UA"/>
        </w:rPr>
        <w:t>URL</w:t>
      </w:r>
      <w:proofErr w:type="spellEnd"/>
      <w:r w:rsidR="00B65A60" w:rsidRPr="00392CF0">
        <w:rPr>
          <w:rFonts w:ascii="Times New Roman" w:eastAsia="Times New Roman" w:hAnsi="Times New Roman" w:cs="Times New Roman"/>
          <w:bCs/>
          <w:sz w:val="28"/>
          <w:szCs w:val="28"/>
          <w:lang w:eastAsia="uk-UA"/>
        </w:rPr>
        <w:t xml:space="preserve">: </w:t>
      </w:r>
      <w:r w:rsidR="00B65A60" w:rsidRPr="00B65A60">
        <w:rPr>
          <w:rFonts w:ascii="Times New Roman" w:eastAsia="Times New Roman" w:hAnsi="Times New Roman" w:cs="Times New Roman"/>
          <w:bCs/>
          <w:sz w:val="28"/>
          <w:szCs w:val="28"/>
          <w:lang w:val="ru-RU" w:eastAsia="uk-UA"/>
        </w:rPr>
        <w:t>https://dtm.iom.int/sites/g/files/tmzbdl1461/files/reports/GPS_R16_IDP_April_2024.pdf?utm_source=chatgpt.com</w:t>
      </w:r>
    </w:p>
    <w:p w14:paraId="1720D438" w14:textId="3FC94FCC" w:rsidR="00A25B02" w:rsidRDefault="00A25B02" w:rsidP="00543330">
      <w:pPr>
        <w:spacing w:after="0" w:line="360" w:lineRule="auto"/>
        <w:ind w:firstLine="709"/>
        <w:contextualSpacing/>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37.</w:t>
      </w:r>
      <w:r w:rsidRPr="00A25B02">
        <w:t xml:space="preserve"> </w:t>
      </w:r>
      <w:proofErr w:type="spellStart"/>
      <w:r w:rsidRPr="00A25B02">
        <w:rPr>
          <w:rFonts w:ascii="Times New Roman" w:eastAsia="Times New Roman" w:hAnsi="Times New Roman" w:cs="Times New Roman"/>
          <w:bCs/>
          <w:sz w:val="28"/>
          <w:szCs w:val="28"/>
          <w:lang w:val="ru-RU" w:eastAsia="uk-UA"/>
        </w:rPr>
        <w:t>Малиха</w:t>
      </w:r>
      <w:proofErr w:type="spellEnd"/>
      <w:r w:rsidRPr="00A25B02">
        <w:rPr>
          <w:rFonts w:ascii="Times New Roman" w:eastAsia="Times New Roman" w:hAnsi="Times New Roman" w:cs="Times New Roman"/>
          <w:bCs/>
          <w:sz w:val="28"/>
          <w:szCs w:val="28"/>
          <w:lang w:val="ru-RU" w:eastAsia="uk-UA"/>
        </w:rPr>
        <w:t xml:space="preserve"> М. І. До </w:t>
      </w:r>
      <w:proofErr w:type="spellStart"/>
      <w:r w:rsidRPr="00A25B02">
        <w:rPr>
          <w:rFonts w:ascii="Times New Roman" w:eastAsia="Times New Roman" w:hAnsi="Times New Roman" w:cs="Times New Roman"/>
          <w:bCs/>
          <w:sz w:val="28"/>
          <w:szCs w:val="28"/>
          <w:lang w:val="ru-RU" w:eastAsia="uk-UA"/>
        </w:rPr>
        <w:t>проблеми</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сутності</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поняття</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внутрішньо</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переміщені</w:t>
      </w:r>
      <w:proofErr w:type="spellEnd"/>
      <w:r w:rsidRPr="00A25B02">
        <w:rPr>
          <w:rFonts w:ascii="Times New Roman" w:eastAsia="Times New Roman" w:hAnsi="Times New Roman" w:cs="Times New Roman"/>
          <w:bCs/>
          <w:sz w:val="28"/>
          <w:szCs w:val="28"/>
          <w:lang w:val="ru-RU" w:eastAsia="uk-UA"/>
        </w:rPr>
        <w:t xml:space="preserve"> особи»: </w:t>
      </w:r>
      <w:proofErr w:type="spellStart"/>
      <w:r w:rsidRPr="00A25B02">
        <w:rPr>
          <w:rFonts w:ascii="Times New Roman" w:eastAsia="Times New Roman" w:hAnsi="Times New Roman" w:cs="Times New Roman"/>
          <w:bCs/>
          <w:sz w:val="28"/>
          <w:szCs w:val="28"/>
          <w:lang w:val="ru-RU" w:eastAsia="uk-UA"/>
        </w:rPr>
        <w:t>державна</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політика</w:t>
      </w:r>
      <w:proofErr w:type="spellEnd"/>
      <w:r w:rsidRPr="00A25B02">
        <w:rPr>
          <w:rFonts w:ascii="Times New Roman" w:eastAsia="Times New Roman" w:hAnsi="Times New Roman" w:cs="Times New Roman"/>
          <w:bCs/>
          <w:sz w:val="28"/>
          <w:szCs w:val="28"/>
          <w:lang w:val="ru-RU" w:eastAsia="uk-UA"/>
        </w:rPr>
        <w:t xml:space="preserve"> та </w:t>
      </w:r>
      <w:proofErr w:type="spellStart"/>
      <w:r w:rsidRPr="00A25B02">
        <w:rPr>
          <w:rFonts w:ascii="Times New Roman" w:eastAsia="Times New Roman" w:hAnsi="Times New Roman" w:cs="Times New Roman"/>
          <w:bCs/>
          <w:sz w:val="28"/>
          <w:szCs w:val="28"/>
          <w:lang w:val="ru-RU" w:eastAsia="uk-UA"/>
        </w:rPr>
        <w:t>регіональна</w:t>
      </w:r>
      <w:proofErr w:type="spellEnd"/>
      <w:r w:rsidRPr="00A25B02">
        <w:rPr>
          <w:rFonts w:ascii="Times New Roman" w:eastAsia="Times New Roman" w:hAnsi="Times New Roman" w:cs="Times New Roman"/>
          <w:bCs/>
          <w:sz w:val="28"/>
          <w:szCs w:val="28"/>
          <w:lang w:val="ru-RU" w:eastAsia="uk-UA"/>
        </w:rPr>
        <w:t xml:space="preserve"> практика. </w:t>
      </w:r>
      <w:proofErr w:type="spellStart"/>
      <w:r w:rsidRPr="00A25B02">
        <w:rPr>
          <w:rFonts w:ascii="Times New Roman" w:eastAsia="Times New Roman" w:hAnsi="Times New Roman" w:cs="Times New Roman"/>
          <w:bCs/>
          <w:i/>
          <w:sz w:val="28"/>
          <w:szCs w:val="28"/>
          <w:lang w:val="ru-RU" w:eastAsia="uk-UA"/>
        </w:rPr>
        <w:t>Грані</w:t>
      </w:r>
      <w:proofErr w:type="spellEnd"/>
      <w:r w:rsidRPr="00A25B02">
        <w:rPr>
          <w:rFonts w:ascii="Times New Roman" w:eastAsia="Times New Roman" w:hAnsi="Times New Roman" w:cs="Times New Roman"/>
          <w:bCs/>
          <w:sz w:val="28"/>
          <w:szCs w:val="28"/>
          <w:lang w:val="ru-RU" w:eastAsia="uk-UA"/>
        </w:rPr>
        <w:t>. 20</w:t>
      </w:r>
      <w:r>
        <w:rPr>
          <w:rFonts w:ascii="Times New Roman" w:eastAsia="Times New Roman" w:hAnsi="Times New Roman" w:cs="Times New Roman"/>
          <w:bCs/>
          <w:sz w:val="28"/>
          <w:szCs w:val="28"/>
          <w:lang w:val="ru-RU" w:eastAsia="uk-UA"/>
        </w:rPr>
        <w:t>24</w:t>
      </w:r>
      <w:r w:rsidRPr="00A25B02">
        <w:rPr>
          <w:rFonts w:ascii="Times New Roman" w:eastAsia="Times New Roman" w:hAnsi="Times New Roman" w:cs="Times New Roman"/>
          <w:bCs/>
          <w:sz w:val="28"/>
          <w:szCs w:val="28"/>
          <w:lang w:val="ru-RU" w:eastAsia="uk-UA"/>
        </w:rPr>
        <w:t>. № 8. С. 6-11.</w:t>
      </w:r>
    </w:p>
    <w:p w14:paraId="252B11B8" w14:textId="1315E049" w:rsidR="00A25B02" w:rsidRPr="00B65A60" w:rsidRDefault="00A25B02" w:rsidP="00543330">
      <w:pPr>
        <w:spacing w:after="0" w:line="360" w:lineRule="auto"/>
        <w:ind w:firstLine="709"/>
        <w:contextualSpacing/>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38.</w:t>
      </w:r>
      <w:r w:rsidR="00B65A60" w:rsidRPr="00B65A60">
        <w:t xml:space="preserve"> </w:t>
      </w:r>
      <w:r w:rsidR="00B65A60" w:rsidRPr="00B65A60">
        <w:rPr>
          <w:rFonts w:ascii="Times New Roman" w:eastAsia="Times New Roman" w:hAnsi="Times New Roman" w:cs="Times New Roman"/>
          <w:bCs/>
          <w:sz w:val="28"/>
          <w:szCs w:val="28"/>
          <w:lang w:val="ru-RU" w:eastAsia="uk-UA"/>
        </w:rPr>
        <w:t xml:space="preserve">ООН: В </w:t>
      </w:r>
      <w:proofErr w:type="spellStart"/>
      <w:r w:rsidR="00B65A60" w:rsidRPr="00B65A60">
        <w:rPr>
          <w:rFonts w:ascii="Times New Roman" w:eastAsia="Times New Roman" w:hAnsi="Times New Roman" w:cs="Times New Roman"/>
          <w:bCs/>
          <w:sz w:val="28"/>
          <w:szCs w:val="28"/>
          <w:lang w:val="ru-RU" w:eastAsia="uk-UA"/>
        </w:rPr>
        <w:t>Україні</w:t>
      </w:r>
      <w:proofErr w:type="spellEnd"/>
      <w:r w:rsidR="00B65A60" w:rsidRPr="00B65A60">
        <w:rPr>
          <w:rFonts w:ascii="Times New Roman" w:eastAsia="Times New Roman" w:hAnsi="Times New Roman" w:cs="Times New Roman"/>
          <w:bCs/>
          <w:sz w:val="28"/>
          <w:szCs w:val="28"/>
          <w:lang w:val="ru-RU" w:eastAsia="uk-UA"/>
        </w:rPr>
        <w:t xml:space="preserve"> </w:t>
      </w:r>
      <w:proofErr w:type="spellStart"/>
      <w:r w:rsidR="00B65A60" w:rsidRPr="00B65A60">
        <w:rPr>
          <w:rFonts w:ascii="Times New Roman" w:eastAsia="Times New Roman" w:hAnsi="Times New Roman" w:cs="Times New Roman"/>
          <w:bCs/>
          <w:sz w:val="28"/>
          <w:szCs w:val="28"/>
          <w:lang w:val="ru-RU" w:eastAsia="uk-UA"/>
        </w:rPr>
        <w:t>зростає</w:t>
      </w:r>
      <w:proofErr w:type="spellEnd"/>
      <w:r w:rsidR="00B65A60" w:rsidRPr="00B65A60">
        <w:rPr>
          <w:rFonts w:ascii="Times New Roman" w:eastAsia="Times New Roman" w:hAnsi="Times New Roman" w:cs="Times New Roman"/>
          <w:bCs/>
          <w:sz w:val="28"/>
          <w:szCs w:val="28"/>
          <w:lang w:val="ru-RU" w:eastAsia="uk-UA"/>
        </w:rPr>
        <w:t xml:space="preserve"> </w:t>
      </w:r>
      <w:proofErr w:type="spellStart"/>
      <w:r w:rsidR="00B65A60" w:rsidRPr="00B65A60">
        <w:rPr>
          <w:rFonts w:ascii="Times New Roman" w:eastAsia="Times New Roman" w:hAnsi="Times New Roman" w:cs="Times New Roman"/>
          <w:bCs/>
          <w:sz w:val="28"/>
          <w:szCs w:val="28"/>
          <w:lang w:val="ru-RU" w:eastAsia="uk-UA"/>
        </w:rPr>
        <w:t>кількість</w:t>
      </w:r>
      <w:proofErr w:type="spellEnd"/>
      <w:r w:rsidR="00B65A60" w:rsidRPr="00B65A60">
        <w:rPr>
          <w:rFonts w:ascii="Times New Roman" w:eastAsia="Times New Roman" w:hAnsi="Times New Roman" w:cs="Times New Roman"/>
          <w:bCs/>
          <w:sz w:val="28"/>
          <w:szCs w:val="28"/>
          <w:lang w:val="ru-RU" w:eastAsia="uk-UA"/>
        </w:rPr>
        <w:t xml:space="preserve"> </w:t>
      </w:r>
      <w:proofErr w:type="spellStart"/>
      <w:r w:rsidR="00B65A60" w:rsidRPr="00B65A60">
        <w:rPr>
          <w:rFonts w:ascii="Times New Roman" w:eastAsia="Times New Roman" w:hAnsi="Times New Roman" w:cs="Times New Roman"/>
          <w:bCs/>
          <w:sz w:val="28"/>
          <w:szCs w:val="28"/>
          <w:lang w:val="ru-RU" w:eastAsia="uk-UA"/>
        </w:rPr>
        <w:t>внутрішньо</w:t>
      </w:r>
      <w:proofErr w:type="spellEnd"/>
      <w:r w:rsidR="00B65A60" w:rsidRPr="00B65A60">
        <w:rPr>
          <w:rFonts w:ascii="Times New Roman" w:eastAsia="Times New Roman" w:hAnsi="Times New Roman" w:cs="Times New Roman"/>
          <w:bCs/>
          <w:sz w:val="28"/>
          <w:szCs w:val="28"/>
          <w:lang w:val="ru-RU" w:eastAsia="uk-UA"/>
        </w:rPr>
        <w:t xml:space="preserve"> </w:t>
      </w:r>
      <w:proofErr w:type="spellStart"/>
      <w:r w:rsidR="00B65A60" w:rsidRPr="00B65A60">
        <w:rPr>
          <w:rFonts w:ascii="Times New Roman" w:eastAsia="Times New Roman" w:hAnsi="Times New Roman" w:cs="Times New Roman"/>
          <w:bCs/>
          <w:sz w:val="28"/>
          <w:szCs w:val="28"/>
          <w:lang w:val="ru-RU" w:eastAsia="uk-UA"/>
        </w:rPr>
        <w:t>переміщених</w:t>
      </w:r>
      <w:proofErr w:type="spellEnd"/>
      <w:r w:rsidR="00B65A60" w:rsidRPr="00B65A60">
        <w:rPr>
          <w:rFonts w:ascii="Times New Roman" w:eastAsia="Times New Roman" w:hAnsi="Times New Roman" w:cs="Times New Roman"/>
          <w:bCs/>
          <w:sz w:val="28"/>
          <w:szCs w:val="28"/>
          <w:lang w:val="ru-RU" w:eastAsia="uk-UA"/>
        </w:rPr>
        <w:t xml:space="preserve"> </w:t>
      </w:r>
      <w:proofErr w:type="spellStart"/>
      <w:proofErr w:type="gramStart"/>
      <w:r w:rsidR="00B65A60" w:rsidRPr="00B65A60">
        <w:rPr>
          <w:rFonts w:ascii="Times New Roman" w:eastAsia="Times New Roman" w:hAnsi="Times New Roman" w:cs="Times New Roman"/>
          <w:bCs/>
          <w:sz w:val="28"/>
          <w:szCs w:val="28"/>
          <w:lang w:val="ru-RU" w:eastAsia="uk-UA"/>
        </w:rPr>
        <w:t>осіб</w:t>
      </w:r>
      <w:proofErr w:type="spellEnd"/>
      <w:proofErr w:type="gramEnd"/>
      <w:r w:rsidR="00B65A60">
        <w:rPr>
          <w:rFonts w:ascii="Times New Roman" w:eastAsia="Times New Roman" w:hAnsi="Times New Roman" w:cs="Times New Roman"/>
          <w:bCs/>
          <w:sz w:val="28"/>
          <w:szCs w:val="28"/>
          <w:lang w:val="ru-RU" w:eastAsia="uk-UA"/>
        </w:rPr>
        <w:t xml:space="preserve">. </w:t>
      </w:r>
      <w:proofErr w:type="spellStart"/>
      <w:r w:rsidR="00B65A60" w:rsidRPr="00392CF0">
        <w:rPr>
          <w:rFonts w:ascii="Times New Roman" w:eastAsia="Times New Roman" w:hAnsi="Times New Roman" w:cs="Times New Roman"/>
          <w:bCs/>
          <w:sz w:val="28"/>
          <w:szCs w:val="28"/>
          <w:lang w:eastAsia="uk-UA"/>
        </w:rPr>
        <w:t>URL</w:t>
      </w:r>
      <w:proofErr w:type="spellEnd"/>
      <w:r w:rsidR="00B65A60" w:rsidRPr="00392CF0">
        <w:rPr>
          <w:rFonts w:ascii="Times New Roman" w:eastAsia="Times New Roman" w:hAnsi="Times New Roman" w:cs="Times New Roman"/>
          <w:bCs/>
          <w:sz w:val="28"/>
          <w:szCs w:val="28"/>
          <w:lang w:eastAsia="uk-UA"/>
        </w:rPr>
        <w:t xml:space="preserve">: </w:t>
      </w:r>
      <w:r w:rsidR="00B65A60">
        <w:rPr>
          <w:rFonts w:ascii="Times New Roman" w:eastAsia="Times New Roman" w:hAnsi="Times New Roman" w:cs="Times New Roman"/>
          <w:bCs/>
          <w:sz w:val="28"/>
          <w:szCs w:val="28"/>
          <w:lang w:val="en-US" w:eastAsia="uk-UA"/>
        </w:rPr>
        <w:t xml:space="preserve"> </w:t>
      </w:r>
      <w:r w:rsidR="00B65A60" w:rsidRPr="00B65A60">
        <w:rPr>
          <w:rFonts w:ascii="Times New Roman" w:eastAsia="Times New Roman" w:hAnsi="Times New Roman" w:cs="Times New Roman"/>
          <w:bCs/>
          <w:sz w:val="28"/>
          <w:szCs w:val="28"/>
          <w:lang w:val="en-US" w:eastAsia="uk-UA"/>
        </w:rPr>
        <w:t>https://www.dw.com/uk/v-ukraini-zrostae-kilkist-vnutrisno-peremisenih-osib-oon/a-73922743</w:t>
      </w:r>
      <w:r w:rsidR="00B65A60">
        <w:rPr>
          <w:rFonts w:ascii="Times New Roman" w:eastAsia="Times New Roman" w:hAnsi="Times New Roman" w:cs="Times New Roman"/>
          <w:bCs/>
          <w:sz w:val="28"/>
          <w:szCs w:val="28"/>
          <w:lang w:val="ru-RU" w:eastAsia="uk-UA"/>
        </w:rPr>
        <w:t>.</w:t>
      </w:r>
    </w:p>
    <w:p w14:paraId="2213620F" w14:textId="38ED05BE" w:rsidR="00A25B02" w:rsidRDefault="00A25B02" w:rsidP="00543330">
      <w:pPr>
        <w:spacing w:after="0" w:line="360" w:lineRule="auto"/>
        <w:ind w:firstLine="709"/>
        <w:contextualSpacing/>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39.</w:t>
      </w:r>
      <w:r w:rsidRPr="00A25B02">
        <w:t xml:space="preserve"> </w:t>
      </w:r>
      <w:r>
        <w:t>О</w:t>
      </w:r>
      <w:proofErr w:type="spellStart"/>
      <w:r w:rsidRPr="00A25B02">
        <w:rPr>
          <w:rFonts w:ascii="Times New Roman" w:eastAsia="Times New Roman" w:hAnsi="Times New Roman" w:cs="Times New Roman"/>
          <w:bCs/>
          <w:sz w:val="28"/>
          <w:szCs w:val="28"/>
          <w:lang w:val="ru-RU" w:eastAsia="uk-UA"/>
        </w:rPr>
        <w:t>світа</w:t>
      </w:r>
      <w:proofErr w:type="spellEnd"/>
      <w:r w:rsidRPr="00A25B02">
        <w:rPr>
          <w:rFonts w:ascii="Times New Roman" w:eastAsia="Times New Roman" w:hAnsi="Times New Roman" w:cs="Times New Roman"/>
          <w:bCs/>
          <w:sz w:val="28"/>
          <w:szCs w:val="28"/>
          <w:lang w:val="ru-RU" w:eastAsia="uk-UA"/>
        </w:rPr>
        <w:t xml:space="preserve"> в </w:t>
      </w:r>
      <w:proofErr w:type="spellStart"/>
      <w:r w:rsidRPr="00A25B02">
        <w:rPr>
          <w:rFonts w:ascii="Times New Roman" w:eastAsia="Times New Roman" w:hAnsi="Times New Roman" w:cs="Times New Roman"/>
          <w:bCs/>
          <w:sz w:val="28"/>
          <w:szCs w:val="28"/>
          <w:lang w:val="ru-RU" w:eastAsia="uk-UA"/>
        </w:rPr>
        <w:t>умовах</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воєнного</w:t>
      </w:r>
      <w:proofErr w:type="spellEnd"/>
      <w:r w:rsidRPr="00A25B02">
        <w:rPr>
          <w:rFonts w:ascii="Times New Roman" w:eastAsia="Times New Roman" w:hAnsi="Times New Roman" w:cs="Times New Roman"/>
          <w:bCs/>
          <w:sz w:val="28"/>
          <w:szCs w:val="28"/>
          <w:lang w:val="ru-RU" w:eastAsia="uk-UA"/>
        </w:rPr>
        <w:t xml:space="preserve"> стану: </w:t>
      </w:r>
      <w:proofErr w:type="spellStart"/>
      <w:r w:rsidRPr="00A25B02">
        <w:rPr>
          <w:rFonts w:ascii="Times New Roman" w:eastAsia="Times New Roman" w:hAnsi="Times New Roman" w:cs="Times New Roman"/>
          <w:bCs/>
          <w:sz w:val="28"/>
          <w:szCs w:val="28"/>
          <w:lang w:val="ru-RU" w:eastAsia="uk-UA"/>
        </w:rPr>
        <w:t>інформаційний</w:t>
      </w:r>
      <w:proofErr w:type="spellEnd"/>
      <w:r w:rsidRPr="00A25B02">
        <w:rPr>
          <w:rFonts w:ascii="Times New Roman" w:eastAsia="Times New Roman" w:hAnsi="Times New Roman" w:cs="Times New Roman"/>
          <w:bCs/>
          <w:sz w:val="28"/>
          <w:szCs w:val="28"/>
          <w:lang w:val="ru-RU" w:eastAsia="uk-UA"/>
        </w:rPr>
        <w:t xml:space="preserve"> ресурс, </w:t>
      </w:r>
      <w:proofErr w:type="spellStart"/>
      <w:r w:rsidRPr="00A25B02">
        <w:rPr>
          <w:rFonts w:ascii="Times New Roman" w:eastAsia="Times New Roman" w:hAnsi="Times New Roman" w:cs="Times New Roman"/>
          <w:bCs/>
          <w:sz w:val="28"/>
          <w:szCs w:val="28"/>
          <w:lang w:val="ru-RU" w:eastAsia="uk-UA"/>
        </w:rPr>
        <w:t>відповіді</w:t>
      </w:r>
      <w:proofErr w:type="spellEnd"/>
      <w:r w:rsidRPr="00A25B02">
        <w:rPr>
          <w:rFonts w:ascii="Times New Roman" w:eastAsia="Times New Roman" w:hAnsi="Times New Roman" w:cs="Times New Roman"/>
          <w:bCs/>
          <w:sz w:val="28"/>
          <w:szCs w:val="28"/>
          <w:lang w:val="ru-RU" w:eastAsia="uk-UA"/>
        </w:rPr>
        <w:t xml:space="preserve"> на </w:t>
      </w:r>
      <w:proofErr w:type="spellStart"/>
      <w:r w:rsidRPr="00A25B02">
        <w:rPr>
          <w:rFonts w:ascii="Times New Roman" w:eastAsia="Times New Roman" w:hAnsi="Times New Roman" w:cs="Times New Roman"/>
          <w:bCs/>
          <w:sz w:val="28"/>
          <w:szCs w:val="28"/>
          <w:lang w:val="ru-RU" w:eastAsia="uk-UA"/>
        </w:rPr>
        <w:t>тематичні</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питання</w:t>
      </w:r>
      <w:proofErr w:type="spellEnd"/>
      <w:r w:rsidRPr="00A25B02">
        <w:rPr>
          <w:rFonts w:ascii="Times New Roman" w:eastAsia="Times New Roman" w:hAnsi="Times New Roman" w:cs="Times New Roman"/>
          <w:bCs/>
          <w:sz w:val="28"/>
          <w:szCs w:val="28"/>
          <w:lang w:val="ru-RU" w:eastAsia="uk-UA"/>
        </w:rPr>
        <w:t xml:space="preserve"> на </w:t>
      </w:r>
      <w:proofErr w:type="spellStart"/>
      <w:r w:rsidRPr="00A25B02">
        <w:rPr>
          <w:rFonts w:ascii="Times New Roman" w:eastAsia="Times New Roman" w:hAnsi="Times New Roman" w:cs="Times New Roman"/>
          <w:bCs/>
          <w:sz w:val="28"/>
          <w:szCs w:val="28"/>
          <w:lang w:val="ru-RU" w:eastAsia="uk-UA"/>
        </w:rPr>
        <w:t>сайті</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Освітнього</w:t>
      </w:r>
      <w:proofErr w:type="spellEnd"/>
      <w:r w:rsidRPr="00A25B02">
        <w:rPr>
          <w:rFonts w:ascii="Times New Roman" w:eastAsia="Times New Roman" w:hAnsi="Times New Roman" w:cs="Times New Roman"/>
          <w:bCs/>
          <w:sz w:val="28"/>
          <w:szCs w:val="28"/>
          <w:lang w:val="ru-RU" w:eastAsia="uk-UA"/>
        </w:rPr>
        <w:t xml:space="preserve"> Омбудсмена </w:t>
      </w:r>
      <w:proofErr w:type="spellStart"/>
      <w:r w:rsidRPr="00A25B02">
        <w:rPr>
          <w:rFonts w:ascii="Times New Roman" w:eastAsia="Times New Roman" w:hAnsi="Times New Roman" w:cs="Times New Roman"/>
          <w:bCs/>
          <w:sz w:val="28"/>
          <w:szCs w:val="28"/>
          <w:lang w:val="ru-RU" w:eastAsia="uk-UA"/>
        </w:rPr>
        <w:t>України</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Сергія</w:t>
      </w:r>
      <w:proofErr w:type="spellEnd"/>
      <w:r w:rsidRPr="00A25B02">
        <w:rPr>
          <w:rFonts w:ascii="Times New Roman" w:eastAsia="Times New Roman" w:hAnsi="Times New Roman" w:cs="Times New Roman"/>
          <w:bCs/>
          <w:sz w:val="28"/>
          <w:szCs w:val="28"/>
          <w:lang w:val="ru-RU" w:eastAsia="uk-UA"/>
        </w:rPr>
        <w:t xml:space="preserve"> </w:t>
      </w:r>
      <w:proofErr w:type="spellStart"/>
      <w:r w:rsidRPr="00A25B02">
        <w:rPr>
          <w:rFonts w:ascii="Times New Roman" w:eastAsia="Times New Roman" w:hAnsi="Times New Roman" w:cs="Times New Roman"/>
          <w:bCs/>
          <w:sz w:val="28"/>
          <w:szCs w:val="28"/>
          <w:lang w:val="ru-RU" w:eastAsia="uk-UA"/>
        </w:rPr>
        <w:t>Горбачова</w:t>
      </w:r>
      <w:proofErr w:type="spellEnd"/>
      <w:r>
        <w:rPr>
          <w:rFonts w:ascii="Times New Roman" w:eastAsia="Times New Roman" w:hAnsi="Times New Roman" w:cs="Times New Roman"/>
          <w:bCs/>
          <w:sz w:val="28"/>
          <w:szCs w:val="28"/>
          <w:lang w:val="ru-RU" w:eastAsia="uk-UA"/>
        </w:rPr>
        <w:t>.</w:t>
      </w:r>
      <w:r w:rsidRPr="00A25B02">
        <w:rPr>
          <w:rFonts w:ascii="Times New Roman" w:eastAsia="Times New Roman" w:hAnsi="Times New Roman" w:cs="Times New Roman"/>
          <w:bCs/>
          <w:sz w:val="28"/>
          <w:szCs w:val="28"/>
          <w:lang w:val="ru-RU" w:eastAsia="uk-UA"/>
        </w:rPr>
        <w:t xml:space="preserve"> </w:t>
      </w:r>
      <w:proofErr w:type="spellStart"/>
      <w:r w:rsidRPr="00392CF0">
        <w:rPr>
          <w:rFonts w:ascii="Times New Roman" w:eastAsia="Times New Roman" w:hAnsi="Times New Roman" w:cs="Times New Roman"/>
          <w:bCs/>
          <w:sz w:val="28"/>
          <w:szCs w:val="28"/>
          <w:lang w:eastAsia="uk-UA"/>
        </w:rPr>
        <w:t>URL</w:t>
      </w:r>
      <w:proofErr w:type="spellEnd"/>
      <w:r w:rsidRPr="00392CF0">
        <w:rPr>
          <w:rFonts w:ascii="Times New Roman" w:eastAsia="Times New Roman" w:hAnsi="Times New Roman" w:cs="Times New Roman"/>
          <w:bCs/>
          <w:sz w:val="28"/>
          <w:szCs w:val="28"/>
          <w:lang w:eastAsia="uk-UA"/>
        </w:rPr>
        <w:t>:</w:t>
      </w:r>
      <w:proofErr w:type="spellStart"/>
      <w:r w:rsidRPr="00A25B02">
        <w:rPr>
          <w:rFonts w:ascii="Times New Roman" w:eastAsia="Times New Roman" w:hAnsi="Times New Roman" w:cs="Times New Roman"/>
          <w:bCs/>
          <w:sz w:val="28"/>
          <w:szCs w:val="28"/>
          <w:lang w:val="ru-RU" w:eastAsia="uk-UA"/>
        </w:rPr>
        <w:t>https</w:t>
      </w:r>
      <w:proofErr w:type="spellEnd"/>
      <w:r w:rsidRPr="00A25B02">
        <w:rPr>
          <w:rFonts w:ascii="Times New Roman" w:eastAsia="Times New Roman" w:hAnsi="Times New Roman" w:cs="Times New Roman"/>
          <w:bCs/>
          <w:sz w:val="28"/>
          <w:szCs w:val="28"/>
          <w:lang w:val="ru-RU" w:eastAsia="uk-UA"/>
        </w:rPr>
        <w:t>://</w:t>
      </w:r>
      <w:proofErr w:type="spellStart"/>
      <w:r w:rsidRPr="00A25B02">
        <w:rPr>
          <w:rFonts w:ascii="Times New Roman" w:eastAsia="Times New Roman" w:hAnsi="Times New Roman" w:cs="Times New Roman"/>
          <w:bCs/>
          <w:sz w:val="28"/>
          <w:szCs w:val="28"/>
          <w:lang w:val="ru-RU" w:eastAsia="uk-UA"/>
        </w:rPr>
        <w:t>bit.ly</w:t>
      </w:r>
      <w:proofErr w:type="spellEnd"/>
      <w:r w:rsidRPr="00A25B02">
        <w:rPr>
          <w:rFonts w:ascii="Times New Roman" w:eastAsia="Times New Roman" w:hAnsi="Times New Roman" w:cs="Times New Roman"/>
          <w:bCs/>
          <w:sz w:val="28"/>
          <w:szCs w:val="28"/>
          <w:lang w:val="ru-RU" w:eastAsia="uk-UA"/>
        </w:rPr>
        <w:t>/</w:t>
      </w:r>
      <w:proofErr w:type="spellStart"/>
      <w:r w:rsidRPr="00A25B02">
        <w:rPr>
          <w:rFonts w:ascii="Times New Roman" w:eastAsia="Times New Roman" w:hAnsi="Times New Roman" w:cs="Times New Roman"/>
          <w:bCs/>
          <w:sz w:val="28"/>
          <w:szCs w:val="28"/>
          <w:lang w:val="ru-RU" w:eastAsia="uk-UA"/>
        </w:rPr>
        <w:t>3wGEeqm</w:t>
      </w:r>
      <w:proofErr w:type="spellEnd"/>
    </w:p>
    <w:p w14:paraId="58F09F90" w14:textId="77777777" w:rsidR="00A25B02" w:rsidRPr="00CC1FBC" w:rsidRDefault="00A25B02" w:rsidP="00543330">
      <w:pPr>
        <w:spacing w:after="0" w:line="360" w:lineRule="auto"/>
        <w:ind w:firstLine="709"/>
        <w:contextualSpacing/>
        <w:jc w:val="both"/>
        <w:rPr>
          <w:rFonts w:ascii="Times New Roman" w:eastAsia="Times New Roman" w:hAnsi="Times New Roman" w:cs="Times New Roman"/>
          <w:bCs/>
          <w:sz w:val="28"/>
          <w:szCs w:val="28"/>
          <w:lang w:val="ru-RU" w:eastAsia="uk-UA"/>
        </w:rPr>
      </w:pPr>
    </w:p>
    <w:p w14:paraId="0625F866" w14:textId="77777777" w:rsidR="009854EC" w:rsidRDefault="009854EC" w:rsidP="00543330">
      <w:pPr>
        <w:spacing w:after="0" w:line="360" w:lineRule="auto"/>
        <w:ind w:firstLine="709"/>
        <w:contextualSpacing/>
        <w:jc w:val="both"/>
        <w:rPr>
          <w:rFonts w:ascii="Times New Roman" w:eastAsia="Times New Roman" w:hAnsi="Times New Roman" w:cs="Times New Roman"/>
          <w:bCs/>
          <w:sz w:val="28"/>
          <w:szCs w:val="28"/>
          <w:lang w:eastAsia="uk-UA"/>
        </w:rPr>
      </w:pPr>
    </w:p>
    <w:p w14:paraId="79B71EA4" w14:textId="77777777" w:rsidR="009854EC" w:rsidRDefault="009854EC" w:rsidP="00543330">
      <w:pPr>
        <w:spacing w:after="0" w:line="360" w:lineRule="auto"/>
        <w:ind w:firstLine="709"/>
        <w:contextualSpacing/>
        <w:jc w:val="both"/>
        <w:rPr>
          <w:rFonts w:ascii="Times New Roman" w:eastAsia="Times New Roman" w:hAnsi="Times New Roman" w:cs="Times New Roman"/>
          <w:bCs/>
          <w:sz w:val="28"/>
          <w:szCs w:val="28"/>
          <w:lang w:eastAsia="uk-UA"/>
        </w:rPr>
      </w:pPr>
    </w:p>
    <w:p w14:paraId="011F85A0" w14:textId="77777777" w:rsidR="009854EC" w:rsidRPr="0007137E" w:rsidRDefault="009854EC" w:rsidP="00543330">
      <w:pPr>
        <w:spacing w:after="0" w:line="360" w:lineRule="auto"/>
        <w:ind w:firstLine="709"/>
        <w:contextualSpacing/>
        <w:jc w:val="both"/>
        <w:rPr>
          <w:rFonts w:ascii="Times New Roman" w:eastAsia="Times New Roman" w:hAnsi="Times New Roman" w:cs="Times New Roman"/>
          <w:bCs/>
          <w:sz w:val="28"/>
          <w:szCs w:val="28"/>
          <w:lang w:eastAsia="uk-UA"/>
        </w:rPr>
      </w:pPr>
    </w:p>
    <w:p w14:paraId="1009B08E" w14:textId="77777777" w:rsidR="00EE5591" w:rsidRPr="0007137E" w:rsidRDefault="00EE5591" w:rsidP="00EE5591">
      <w:pPr>
        <w:spacing w:after="0" w:line="360" w:lineRule="auto"/>
        <w:ind w:left="360"/>
        <w:jc w:val="both"/>
        <w:rPr>
          <w:rFonts w:ascii="Times New Roman" w:eastAsia="Times New Roman" w:hAnsi="Times New Roman" w:cs="Times New Roman"/>
          <w:bCs/>
          <w:sz w:val="28"/>
          <w:szCs w:val="28"/>
          <w:lang w:eastAsia="uk-UA"/>
        </w:rPr>
      </w:pPr>
    </w:p>
    <w:p w14:paraId="5CE508A3" w14:textId="77777777" w:rsidR="002D17F3" w:rsidRPr="0007137E" w:rsidRDefault="002D17F3">
      <w:pPr>
        <w:rPr>
          <w:rFonts w:ascii="Times New Roman" w:eastAsia="Times New Roman" w:hAnsi="Times New Roman" w:cs="Times New Roman"/>
          <w:bCs/>
          <w:sz w:val="28"/>
          <w:szCs w:val="28"/>
          <w:lang w:eastAsia="uk-UA"/>
        </w:rPr>
      </w:pPr>
      <w:r w:rsidRPr="0007137E">
        <w:rPr>
          <w:rFonts w:ascii="Times New Roman" w:eastAsia="Times New Roman" w:hAnsi="Times New Roman" w:cs="Times New Roman"/>
          <w:bCs/>
          <w:sz w:val="28"/>
          <w:szCs w:val="28"/>
          <w:lang w:eastAsia="uk-UA"/>
        </w:rPr>
        <w:br w:type="page"/>
      </w:r>
    </w:p>
    <w:p w14:paraId="3E093C60" w14:textId="77777777" w:rsidR="00243A1D" w:rsidRPr="0007137E" w:rsidRDefault="00243A1D" w:rsidP="00A65B7E">
      <w:pPr>
        <w:pStyle w:val="1"/>
        <w:spacing w:before="0" w:line="360" w:lineRule="auto"/>
        <w:jc w:val="center"/>
        <w:rPr>
          <w:rFonts w:ascii="Times New Roman" w:eastAsia="Times New Roman" w:hAnsi="Times New Roman" w:cs="Times New Roman"/>
          <w:color w:val="auto"/>
          <w:sz w:val="28"/>
          <w:szCs w:val="28"/>
          <w:lang w:eastAsia="uk-UA"/>
        </w:rPr>
      </w:pPr>
      <w:bookmarkStart w:id="20" w:name="_Toc224744247"/>
    </w:p>
    <w:p w14:paraId="035E062C" w14:textId="77777777" w:rsidR="00243A1D" w:rsidRPr="0007137E" w:rsidRDefault="00243A1D" w:rsidP="00A65B7E">
      <w:pPr>
        <w:pStyle w:val="1"/>
        <w:spacing w:before="0" w:line="360" w:lineRule="auto"/>
        <w:jc w:val="center"/>
        <w:rPr>
          <w:rFonts w:ascii="Times New Roman" w:eastAsia="Times New Roman" w:hAnsi="Times New Roman" w:cs="Times New Roman"/>
          <w:color w:val="auto"/>
          <w:sz w:val="28"/>
          <w:szCs w:val="28"/>
          <w:lang w:eastAsia="uk-UA"/>
        </w:rPr>
      </w:pPr>
    </w:p>
    <w:p w14:paraId="491F6A8D" w14:textId="77777777" w:rsidR="00243A1D" w:rsidRPr="0007137E" w:rsidRDefault="00243A1D" w:rsidP="00A65B7E">
      <w:pPr>
        <w:pStyle w:val="1"/>
        <w:spacing w:before="0" w:line="360" w:lineRule="auto"/>
        <w:jc w:val="center"/>
        <w:rPr>
          <w:rFonts w:ascii="Times New Roman" w:eastAsia="Times New Roman" w:hAnsi="Times New Roman" w:cs="Times New Roman"/>
          <w:color w:val="auto"/>
          <w:sz w:val="28"/>
          <w:szCs w:val="28"/>
          <w:lang w:eastAsia="uk-UA"/>
        </w:rPr>
      </w:pPr>
    </w:p>
    <w:p w14:paraId="55476F46" w14:textId="77777777" w:rsidR="00243A1D" w:rsidRPr="0007137E" w:rsidRDefault="00243A1D" w:rsidP="00A65B7E">
      <w:pPr>
        <w:pStyle w:val="1"/>
        <w:spacing w:before="0" w:line="360" w:lineRule="auto"/>
        <w:jc w:val="center"/>
        <w:rPr>
          <w:rFonts w:ascii="Times New Roman" w:eastAsia="Times New Roman" w:hAnsi="Times New Roman" w:cs="Times New Roman"/>
          <w:color w:val="auto"/>
          <w:sz w:val="28"/>
          <w:szCs w:val="28"/>
          <w:lang w:eastAsia="uk-UA"/>
        </w:rPr>
      </w:pPr>
    </w:p>
    <w:p w14:paraId="3084B848" w14:textId="77777777" w:rsidR="00243A1D" w:rsidRPr="0007137E" w:rsidRDefault="00243A1D" w:rsidP="00A65B7E">
      <w:pPr>
        <w:pStyle w:val="1"/>
        <w:spacing w:before="0" w:line="360" w:lineRule="auto"/>
        <w:jc w:val="center"/>
        <w:rPr>
          <w:rFonts w:ascii="Times New Roman" w:eastAsia="Times New Roman" w:hAnsi="Times New Roman" w:cs="Times New Roman"/>
          <w:color w:val="auto"/>
          <w:sz w:val="28"/>
          <w:szCs w:val="28"/>
          <w:lang w:eastAsia="uk-UA"/>
        </w:rPr>
      </w:pPr>
    </w:p>
    <w:p w14:paraId="2366D774" w14:textId="77777777" w:rsidR="00984F65" w:rsidRDefault="00984F65" w:rsidP="00A65B7E">
      <w:pPr>
        <w:pStyle w:val="1"/>
        <w:spacing w:before="0" w:line="360" w:lineRule="auto"/>
        <w:jc w:val="center"/>
        <w:rPr>
          <w:rFonts w:ascii="Times New Roman" w:eastAsia="Times New Roman" w:hAnsi="Times New Roman" w:cs="Times New Roman"/>
          <w:color w:val="auto"/>
          <w:sz w:val="44"/>
          <w:szCs w:val="28"/>
          <w:lang w:eastAsia="uk-UA"/>
        </w:rPr>
      </w:pPr>
    </w:p>
    <w:p w14:paraId="3B6433FD" w14:textId="77777777" w:rsidR="00984F65" w:rsidRDefault="00984F65" w:rsidP="00A65B7E">
      <w:pPr>
        <w:pStyle w:val="1"/>
        <w:spacing w:before="0" w:line="360" w:lineRule="auto"/>
        <w:jc w:val="center"/>
        <w:rPr>
          <w:rFonts w:ascii="Times New Roman" w:eastAsia="Times New Roman" w:hAnsi="Times New Roman" w:cs="Times New Roman"/>
          <w:color w:val="auto"/>
          <w:sz w:val="44"/>
          <w:szCs w:val="28"/>
          <w:lang w:eastAsia="uk-UA"/>
        </w:rPr>
      </w:pPr>
    </w:p>
    <w:p w14:paraId="7A7CE5B2" w14:textId="69680CDD" w:rsidR="00243A1D" w:rsidRPr="0007137E" w:rsidRDefault="00683C59" w:rsidP="00A65B7E">
      <w:pPr>
        <w:pStyle w:val="1"/>
        <w:spacing w:before="0" w:line="360" w:lineRule="auto"/>
        <w:jc w:val="center"/>
        <w:rPr>
          <w:rFonts w:ascii="Times New Roman" w:eastAsia="Times New Roman" w:hAnsi="Times New Roman" w:cs="Times New Roman"/>
          <w:color w:val="auto"/>
          <w:sz w:val="44"/>
          <w:szCs w:val="28"/>
          <w:lang w:eastAsia="uk-UA"/>
        </w:rPr>
      </w:pPr>
      <w:r w:rsidRPr="0007137E">
        <w:rPr>
          <w:rFonts w:ascii="Times New Roman" w:eastAsia="Times New Roman" w:hAnsi="Times New Roman" w:cs="Times New Roman"/>
          <w:color w:val="auto"/>
          <w:sz w:val="44"/>
          <w:szCs w:val="28"/>
          <w:lang w:eastAsia="uk-UA"/>
        </w:rPr>
        <w:t>ДОДАТКИ</w:t>
      </w:r>
      <w:bookmarkEnd w:id="20"/>
    </w:p>
    <w:p w14:paraId="57C26608" w14:textId="13C36159" w:rsidR="00243A1D" w:rsidRPr="0007137E" w:rsidRDefault="00243A1D">
      <w:pPr>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br w:type="page"/>
      </w:r>
    </w:p>
    <w:p w14:paraId="0D2115DF" w14:textId="4950C0B0" w:rsidR="00243A1D" w:rsidRPr="0007137E" w:rsidRDefault="00243A1D" w:rsidP="00243A1D">
      <w:pPr>
        <w:jc w:val="center"/>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lastRenderedPageBreak/>
        <w:t>Додаток А</w:t>
      </w:r>
    </w:p>
    <w:p w14:paraId="39FCEE03" w14:textId="3A291F19" w:rsidR="00243A1D" w:rsidRPr="0007137E" w:rsidRDefault="00243A1D" w:rsidP="00243A1D">
      <w:pPr>
        <w:jc w:val="center"/>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 xml:space="preserve">Призначення основних  законодавчих документів у сфері забезпечення прав </w:t>
      </w:r>
      <w:proofErr w:type="spellStart"/>
      <w:r w:rsidRPr="0007137E">
        <w:rPr>
          <w:rFonts w:ascii="Times New Roman" w:eastAsia="Times New Roman" w:hAnsi="Times New Roman" w:cs="Times New Roman"/>
          <w:sz w:val="28"/>
          <w:szCs w:val="28"/>
          <w:lang w:eastAsia="uk-UA"/>
        </w:rPr>
        <w:t>ВПО</w:t>
      </w:r>
      <w:proofErr w:type="spellEnd"/>
      <w:r w:rsidRPr="0007137E">
        <w:rPr>
          <w:rFonts w:ascii="Times New Roman" w:eastAsia="Times New Roman" w:hAnsi="Times New Roman" w:cs="Times New Roman"/>
          <w:sz w:val="28"/>
          <w:szCs w:val="28"/>
          <w:lang w:eastAsia="uk-UA"/>
        </w:rPr>
        <w:t xml:space="preserve"> в Україні</w:t>
      </w:r>
    </w:p>
    <w:tbl>
      <w:tblPr>
        <w:tblW w:w="9653" w:type="dxa"/>
        <w:tblLayout w:type="fixed"/>
        <w:tblCellMar>
          <w:left w:w="10" w:type="dxa"/>
          <w:right w:w="10" w:type="dxa"/>
        </w:tblCellMar>
        <w:tblLook w:val="04A0" w:firstRow="1" w:lastRow="0" w:firstColumn="1" w:lastColumn="0" w:noHBand="0" w:noVBand="1"/>
      </w:tblPr>
      <w:tblGrid>
        <w:gridCol w:w="3412"/>
        <w:gridCol w:w="4253"/>
        <w:gridCol w:w="1988"/>
      </w:tblGrid>
      <w:tr w:rsidR="00243A1D" w:rsidRPr="0007137E" w14:paraId="52DFD65B" w14:textId="77777777" w:rsidTr="00243A1D">
        <w:trPr>
          <w:trHeight w:hRule="exact" w:val="385"/>
        </w:trPr>
        <w:tc>
          <w:tcPr>
            <w:tcW w:w="7665" w:type="dxa"/>
            <w:gridSpan w:val="2"/>
            <w:tcBorders>
              <w:top w:val="single" w:sz="4" w:space="0" w:color="auto"/>
              <w:left w:val="single" w:sz="4" w:space="0" w:color="auto"/>
            </w:tcBorders>
            <w:shd w:val="clear" w:color="auto" w:fill="FFFFFF"/>
            <w:vAlign w:val="bottom"/>
          </w:tcPr>
          <w:p w14:paraId="04E5D95C" w14:textId="77777777" w:rsidR="00243A1D" w:rsidRPr="0007137E" w:rsidRDefault="00243A1D" w:rsidP="00243A1D">
            <w:pPr>
              <w:pStyle w:val="22"/>
              <w:shd w:val="clear" w:color="auto" w:fill="auto"/>
              <w:spacing w:before="0" w:after="0" w:line="230" w:lineRule="exact"/>
              <w:jc w:val="center"/>
              <w:rPr>
                <w:i/>
                <w:sz w:val="24"/>
                <w:szCs w:val="24"/>
              </w:rPr>
            </w:pPr>
            <w:r w:rsidRPr="0007137E">
              <w:rPr>
                <w:rStyle w:val="2115pt"/>
                <w:i w:val="0"/>
                <w:sz w:val="24"/>
                <w:szCs w:val="24"/>
              </w:rPr>
              <w:t>Поняття</w:t>
            </w:r>
          </w:p>
        </w:tc>
        <w:tc>
          <w:tcPr>
            <w:tcW w:w="1988" w:type="dxa"/>
            <w:vMerge w:val="restart"/>
            <w:tcBorders>
              <w:top w:val="single" w:sz="4" w:space="0" w:color="auto"/>
              <w:left w:val="single" w:sz="4" w:space="0" w:color="auto"/>
              <w:right w:val="single" w:sz="4" w:space="0" w:color="auto"/>
            </w:tcBorders>
            <w:shd w:val="clear" w:color="auto" w:fill="FFFFFF"/>
            <w:vAlign w:val="center"/>
          </w:tcPr>
          <w:p w14:paraId="00D051D4" w14:textId="77777777" w:rsidR="00243A1D" w:rsidRPr="0007137E" w:rsidRDefault="00243A1D" w:rsidP="00243A1D">
            <w:pPr>
              <w:pStyle w:val="22"/>
              <w:shd w:val="clear" w:color="auto" w:fill="auto"/>
              <w:spacing w:before="0" w:after="0" w:line="230" w:lineRule="exact"/>
              <w:jc w:val="center"/>
              <w:rPr>
                <w:i/>
                <w:sz w:val="24"/>
                <w:szCs w:val="24"/>
              </w:rPr>
            </w:pPr>
            <w:r w:rsidRPr="0007137E">
              <w:rPr>
                <w:rStyle w:val="2115pt"/>
                <w:i w:val="0"/>
                <w:sz w:val="24"/>
                <w:szCs w:val="24"/>
              </w:rPr>
              <w:t>Покликання</w:t>
            </w:r>
          </w:p>
        </w:tc>
      </w:tr>
      <w:tr w:rsidR="00243A1D" w:rsidRPr="0007137E" w14:paraId="4A5FB54D" w14:textId="77777777" w:rsidTr="00243A1D">
        <w:trPr>
          <w:trHeight w:hRule="exact" w:val="503"/>
        </w:trPr>
        <w:tc>
          <w:tcPr>
            <w:tcW w:w="3412" w:type="dxa"/>
            <w:tcBorders>
              <w:top w:val="single" w:sz="4" w:space="0" w:color="auto"/>
              <w:left w:val="single" w:sz="4" w:space="0" w:color="auto"/>
            </w:tcBorders>
            <w:shd w:val="clear" w:color="auto" w:fill="FFFFFF"/>
            <w:vAlign w:val="center"/>
          </w:tcPr>
          <w:p w14:paraId="702F3E91" w14:textId="77777777" w:rsidR="00243A1D" w:rsidRPr="0007137E" w:rsidRDefault="00243A1D" w:rsidP="00243A1D">
            <w:pPr>
              <w:pStyle w:val="22"/>
              <w:shd w:val="clear" w:color="auto" w:fill="auto"/>
              <w:spacing w:before="0" w:after="0" w:line="230" w:lineRule="exact"/>
              <w:jc w:val="center"/>
              <w:rPr>
                <w:i/>
                <w:sz w:val="24"/>
                <w:szCs w:val="24"/>
              </w:rPr>
            </w:pPr>
            <w:r w:rsidRPr="0007137E">
              <w:rPr>
                <w:rStyle w:val="2115pt"/>
                <w:i w:val="0"/>
                <w:sz w:val="24"/>
                <w:szCs w:val="24"/>
              </w:rPr>
              <w:t>Законодавчий акт</w:t>
            </w:r>
          </w:p>
        </w:tc>
        <w:tc>
          <w:tcPr>
            <w:tcW w:w="4253" w:type="dxa"/>
            <w:tcBorders>
              <w:top w:val="single" w:sz="4" w:space="0" w:color="auto"/>
              <w:left w:val="single" w:sz="4" w:space="0" w:color="auto"/>
            </w:tcBorders>
            <w:shd w:val="clear" w:color="auto" w:fill="FFFFFF"/>
            <w:vAlign w:val="center"/>
          </w:tcPr>
          <w:p w14:paraId="5F80405A" w14:textId="77777777" w:rsidR="00243A1D" w:rsidRPr="0007137E" w:rsidRDefault="00243A1D" w:rsidP="00243A1D">
            <w:pPr>
              <w:pStyle w:val="22"/>
              <w:shd w:val="clear" w:color="auto" w:fill="auto"/>
              <w:spacing w:before="0" w:after="0" w:line="264" w:lineRule="exact"/>
              <w:jc w:val="center"/>
              <w:rPr>
                <w:i/>
                <w:sz w:val="24"/>
                <w:szCs w:val="24"/>
              </w:rPr>
            </w:pPr>
            <w:r w:rsidRPr="0007137E">
              <w:rPr>
                <w:rStyle w:val="2115pt"/>
                <w:i w:val="0"/>
                <w:sz w:val="24"/>
                <w:szCs w:val="24"/>
              </w:rPr>
              <w:t>Призначення законодавчого документу</w:t>
            </w:r>
          </w:p>
        </w:tc>
        <w:tc>
          <w:tcPr>
            <w:tcW w:w="1988" w:type="dxa"/>
            <w:vMerge/>
            <w:tcBorders>
              <w:left w:val="single" w:sz="4" w:space="0" w:color="auto"/>
              <w:right w:val="single" w:sz="4" w:space="0" w:color="auto"/>
            </w:tcBorders>
            <w:shd w:val="clear" w:color="auto" w:fill="FFFFFF"/>
          </w:tcPr>
          <w:p w14:paraId="5631AA50" w14:textId="77777777" w:rsidR="00243A1D" w:rsidRPr="0007137E" w:rsidRDefault="00243A1D" w:rsidP="00243A1D">
            <w:pPr>
              <w:rPr>
                <w:sz w:val="24"/>
                <w:szCs w:val="24"/>
              </w:rPr>
            </w:pPr>
          </w:p>
        </w:tc>
      </w:tr>
      <w:tr w:rsidR="00243A1D" w:rsidRPr="0007137E" w14:paraId="2F8D3467" w14:textId="77777777" w:rsidTr="00243A1D">
        <w:trPr>
          <w:trHeight w:hRule="exact" w:val="1461"/>
        </w:trPr>
        <w:tc>
          <w:tcPr>
            <w:tcW w:w="3412" w:type="dxa"/>
            <w:tcBorders>
              <w:top w:val="single" w:sz="4" w:space="0" w:color="auto"/>
              <w:left w:val="single" w:sz="4" w:space="0" w:color="auto"/>
            </w:tcBorders>
            <w:shd w:val="clear" w:color="auto" w:fill="FFFFFF"/>
          </w:tcPr>
          <w:p w14:paraId="54BB1693" w14:textId="77777777" w:rsidR="00243A1D" w:rsidRPr="0007137E" w:rsidRDefault="00243A1D" w:rsidP="00243A1D">
            <w:pPr>
              <w:pStyle w:val="22"/>
              <w:shd w:val="clear" w:color="auto" w:fill="auto"/>
              <w:spacing w:before="0" w:after="0" w:line="245" w:lineRule="exact"/>
              <w:jc w:val="left"/>
              <w:rPr>
                <w:sz w:val="24"/>
                <w:szCs w:val="24"/>
              </w:rPr>
            </w:pPr>
            <w:r w:rsidRPr="0007137E">
              <w:rPr>
                <w:rStyle w:val="211pt"/>
                <w:sz w:val="24"/>
                <w:szCs w:val="24"/>
              </w:rPr>
              <w:t>Закон України «Про забезпечення прав і свобод внутрішньо переміщених осіб» від 20.10.2014 № 1706- VII</w:t>
            </w:r>
          </w:p>
        </w:tc>
        <w:tc>
          <w:tcPr>
            <w:tcW w:w="4253" w:type="dxa"/>
            <w:tcBorders>
              <w:top w:val="single" w:sz="4" w:space="0" w:color="auto"/>
              <w:left w:val="single" w:sz="4" w:space="0" w:color="auto"/>
            </w:tcBorders>
            <w:shd w:val="clear" w:color="auto" w:fill="FFFFFF"/>
          </w:tcPr>
          <w:p w14:paraId="285DE9CF" w14:textId="77777777" w:rsidR="00243A1D" w:rsidRPr="0007137E" w:rsidRDefault="00243A1D" w:rsidP="00243A1D">
            <w:pPr>
              <w:pStyle w:val="22"/>
              <w:shd w:val="clear" w:color="auto" w:fill="auto"/>
              <w:spacing w:before="0" w:after="0" w:line="245" w:lineRule="exact"/>
              <w:jc w:val="left"/>
              <w:rPr>
                <w:sz w:val="24"/>
                <w:szCs w:val="24"/>
              </w:rPr>
            </w:pPr>
            <w:r w:rsidRPr="0007137E">
              <w:rPr>
                <w:rStyle w:val="211pt"/>
                <w:sz w:val="24"/>
                <w:szCs w:val="24"/>
              </w:rPr>
              <w:t>встановлює гарантії дотримання прав, свобод та законних інтересів внутрішньо переміщених осіб.</w:t>
            </w:r>
          </w:p>
        </w:tc>
        <w:tc>
          <w:tcPr>
            <w:tcW w:w="1988" w:type="dxa"/>
            <w:tcBorders>
              <w:top w:val="single" w:sz="4" w:space="0" w:color="auto"/>
              <w:left w:val="single" w:sz="4" w:space="0" w:color="auto"/>
              <w:right w:val="single" w:sz="4" w:space="0" w:color="auto"/>
            </w:tcBorders>
            <w:shd w:val="clear" w:color="auto" w:fill="FFFFFF"/>
          </w:tcPr>
          <w:p w14:paraId="5763ED23" w14:textId="1160CFA9" w:rsidR="00243A1D" w:rsidRPr="0007137E" w:rsidRDefault="0009690A" w:rsidP="00243A1D">
            <w:pPr>
              <w:pStyle w:val="22"/>
              <w:shd w:val="clear" w:color="auto" w:fill="auto"/>
              <w:spacing w:before="0" w:after="0" w:line="250" w:lineRule="exact"/>
              <w:jc w:val="left"/>
              <w:rPr>
                <w:sz w:val="24"/>
                <w:szCs w:val="24"/>
              </w:rPr>
            </w:pPr>
            <w:hyperlink r:id="rId18" w:history="1">
              <w:proofErr w:type="spellStart"/>
              <w:r w:rsidR="00243A1D" w:rsidRPr="0007137E">
                <w:rPr>
                  <w:rStyle w:val="ab"/>
                  <w:sz w:val="24"/>
                  <w:szCs w:val="24"/>
                  <w:lang w:bidi="en-US"/>
                </w:rPr>
                <w:t>https</w:t>
              </w:r>
              <w:proofErr w:type="spellEnd"/>
              <w:r w:rsidR="00243A1D" w:rsidRPr="0007137E">
                <w:rPr>
                  <w:rStyle w:val="ab"/>
                  <w:sz w:val="24"/>
                  <w:szCs w:val="24"/>
                  <w:lang w:bidi="en-US"/>
                </w:rPr>
                <w:t>://</w:t>
              </w:r>
              <w:proofErr w:type="spellStart"/>
              <w:r w:rsidR="00243A1D" w:rsidRPr="0007137E">
                <w:rPr>
                  <w:rStyle w:val="ab"/>
                  <w:sz w:val="24"/>
                  <w:szCs w:val="24"/>
                  <w:lang w:bidi="en-US"/>
                </w:rPr>
                <w:t>zakon.rada.gov.ua</w:t>
              </w:r>
              <w:proofErr w:type="spellEnd"/>
              <w:r w:rsidR="00243A1D" w:rsidRPr="0007137E">
                <w:rPr>
                  <w:rStyle w:val="ab"/>
                  <w:sz w:val="24"/>
                  <w:szCs w:val="24"/>
                  <w:lang w:bidi="en-US"/>
                </w:rPr>
                <w:t>/</w:t>
              </w:r>
            </w:hyperlink>
            <w:r w:rsidR="00243A1D" w:rsidRPr="0007137E">
              <w:rPr>
                <w:rStyle w:val="211pt"/>
                <w:sz w:val="24"/>
                <w:szCs w:val="24"/>
                <w:lang w:bidi="en-US"/>
              </w:rPr>
              <w:t xml:space="preserve"> </w:t>
            </w:r>
            <w:proofErr w:type="spellStart"/>
            <w:r w:rsidR="00243A1D" w:rsidRPr="0007137E">
              <w:rPr>
                <w:rStyle w:val="211pt"/>
                <w:sz w:val="24"/>
                <w:szCs w:val="24"/>
              </w:rPr>
              <w:t>laws</w:t>
            </w:r>
            <w:proofErr w:type="spellEnd"/>
            <w:r w:rsidR="00243A1D" w:rsidRPr="0007137E">
              <w:rPr>
                <w:rStyle w:val="211pt"/>
                <w:sz w:val="24"/>
                <w:szCs w:val="24"/>
              </w:rPr>
              <w:t>/</w:t>
            </w:r>
            <w:proofErr w:type="spellStart"/>
            <w:r w:rsidR="00243A1D" w:rsidRPr="0007137E">
              <w:rPr>
                <w:rStyle w:val="211pt"/>
                <w:sz w:val="24"/>
                <w:szCs w:val="24"/>
              </w:rPr>
              <w:t>show</w:t>
            </w:r>
            <w:proofErr w:type="spellEnd"/>
            <w:r w:rsidR="00243A1D" w:rsidRPr="0007137E">
              <w:rPr>
                <w:rStyle w:val="211pt"/>
                <w:sz w:val="24"/>
                <w:szCs w:val="24"/>
              </w:rPr>
              <w:t xml:space="preserve">/1706 </w:t>
            </w:r>
          </w:p>
        </w:tc>
      </w:tr>
      <w:tr w:rsidR="00243A1D" w:rsidRPr="0007137E" w14:paraId="0F290BEA" w14:textId="77777777" w:rsidTr="00243A1D">
        <w:trPr>
          <w:trHeight w:hRule="exact" w:val="2302"/>
        </w:trPr>
        <w:tc>
          <w:tcPr>
            <w:tcW w:w="3412" w:type="dxa"/>
            <w:tcBorders>
              <w:top w:val="single" w:sz="4" w:space="0" w:color="auto"/>
              <w:left w:val="single" w:sz="4" w:space="0" w:color="auto"/>
            </w:tcBorders>
            <w:shd w:val="clear" w:color="auto" w:fill="FFFFFF"/>
            <w:vAlign w:val="bottom"/>
          </w:tcPr>
          <w:p w14:paraId="3082575C" w14:textId="77777777" w:rsidR="00243A1D" w:rsidRPr="0007137E" w:rsidRDefault="00243A1D" w:rsidP="00243A1D">
            <w:pPr>
              <w:pStyle w:val="22"/>
              <w:shd w:val="clear" w:color="auto" w:fill="auto"/>
              <w:spacing w:before="0" w:after="0" w:line="245" w:lineRule="exact"/>
              <w:jc w:val="left"/>
              <w:rPr>
                <w:rStyle w:val="211pt"/>
                <w:sz w:val="24"/>
                <w:szCs w:val="24"/>
              </w:rPr>
            </w:pPr>
            <w:r w:rsidRPr="0007137E">
              <w:rPr>
                <w:rStyle w:val="211pt"/>
                <w:sz w:val="24"/>
                <w:szCs w:val="24"/>
              </w:rPr>
              <w:t>Постанова Кабінету Міністрів України від 01.10.2014 № 505 «Про надання щомісячної адресної допомоги внутрішньо переміщеним особам для покриття витрат на проживання, в тому числі на оплату житлово- комунальних послуг».</w:t>
            </w:r>
          </w:p>
          <w:p w14:paraId="135E2EFB" w14:textId="77777777" w:rsidR="00243A1D" w:rsidRPr="0007137E" w:rsidRDefault="00243A1D" w:rsidP="00243A1D">
            <w:pPr>
              <w:pStyle w:val="22"/>
              <w:shd w:val="clear" w:color="auto" w:fill="auto"/>
              <w:spacing w:before="0" w:after="0" w:line="245" w:lineRule="exact"/>
              <w:jc w:val="left"/>
              <w:rPr>
                <w:rStyle w:val="211pt"/>
                <w:sz w:val="24"/>
                <w:szCs w:val="24"/>
              </w:rPr>
            </w:pPr>
          </w:p>
          <w:p w14:paraId="57202158" w14:textId="77777777" w:rsidR="00243A1D" w:rsidRPr="0007137E" w:rsidRDefault="00243A1D" w:rsidP="00243A1D">
            <w:pPr>
              <w:pStyle w:val="22"/>
              <w:shd w:val="clear" w:color="auto" w:fill="auto"/>
              <w:spacing w:before="0" w:after="0" w:line="245" w:lineRule="exact"/>
              <w:jc w:val="left"/>
              <w:rPr>
                <w:sz w:val="24"/>
                <w:szCs w:val="24"/>
              </w:rPr>
            </w:pPr>
          </w:p>
        </w:tc>
        <w:tc>
          <w:tcPr>
            <w:tcW w:w="4253" w:type="dxa"/>
            <w:tcBorders>
              <w:top w:val="single" w:sz="4" w:space="0" w:color="auto"/>
              <w:left w:val="single" w:sz="4" w:space="0" w:color="auto"/>
            </w:tcBorders>
            <w:shd w:val="clear" w:color="auto" w:fill="FFFFFF"/>
          </w:tcPr>
          <w:p w14:paraId="06AC0337" w14:textId="77777777" w:rsidR="00243A1D" w:rsidRPr="0007137E" w:rsidRDefault="00243A1D" w:rsidP="00243A1D">
            <w:pPr>
              <w:pStyle w:val="22"/>
              <w:shd w:val="clear" w:color="auto" w:fill="auto"/>
              <w:spacing w:before="0" w:after="0" w:line="245" w:lineRule="exact"/>
              <w:jc w:val="left"/>
              <w:rPr>
                <w:sz w:val="24"/>
                <w:szCs w:val="24"/>
              </w:rPr>
            </w:pPr>
            <w:r w:rsidRPr="0007137E">
              <w:rPr>
                <w:rStyle w:val="211pt"/>
                <w:sz w:val="24"/>
                <w:szCs w:val="24"/>
              </w:rPr>
              <w:t>визначає механізм надання щомісячної адресної допомоги внутрішньо переміщеним особам для покриття витрат на проживання, в тому числі на оплату житлово- комунальних послуг (далі - грошова допомога).</w:t>
            </w:r>
          </w:p>
        </w:tc>
        <w:tc>
          <w:tcPr>
            <w:tcW w:w="1988" w:type="dxa"/>
            <w:tcBorders>
              <w:top w:val="single" w:sz="4" w:space="0" w:color="auto"/>
              <w:left w:val="single" w:sz="4" w:space="0" w:color="auto"/>
              <w:right w:val="single" w:sz="4" w:space="0" w:color="auto"/>
            </w:tcBorders>
            <w:shd w:val="clear" w:color="auto" w:fill="FFFFFF"/>
          </w:tcPr>
          <w:p w14:paraId="0629DDA7" w14:textId="3D7DEE62" w:rsidR="00243A1D" w:rsidRPr="0007137E" w:rsidRDefault="0009690A" w:rsidP="00243A1D">
            <w:pPr>
              <w:pStyle w:val="22"/>
              <w:shd w:val="clear" w:color="auto" w:fill="auto"/>
              <w:spacing w:before="0" w:after="0" w:line="250" w:lineRule="exact"/>
              <w:jc w:val="left"/>
              <w:rPr>
                <w:sz w:val="24"/>
                <w:szCs w:val="24"/>
              </w:rPr>
            </w:pPr>
            <w:hyperlink r:id="rId19" w:history="1">
              <w:proofErr w:type="spellStart"/>
              <w:r w:rsidR="00243A1D" w:rsidRPr="0007137E">
                <w:rPr>
                  <w:rStyle w:val="ab"/>
                  <w:sz w:val="24"/>
                  <w:szCs w:val="24"/>
                  <w:lang w:bidi="en-US"/>
                </w:rPr>
                <w:t>https</w:t>
              </w:r>
              <w:proofErr w:type="spellEnd"/>
              <w:r w:rsidR="00243A1D" w:rsidRPr="0007137E">
                <w:rPr>
                  <w:rStyle w:val="ab"/>
                  <w:sz w:val="24"/>
                  <w:szCs w:val="24"/>
                  <w:lang w:bidi="en-US"/>
                </w:rPr>
                <w:t>://</w:t>
              </w:r>
              <w:proofErr w:type="spellStart"/>
              <w:r w:rsidR="00243A1D" w:rsidRPr="0007137E">
                <w:rPr>
                  <w:rStyle w:val="ab"/>
                  <w:sz w:val="24"/>
                  <w:szCs w:val="24"/>
                  <w:lang w:bidi="en-US"/>
                </w:rPr>
                <w:t>zakon.rada.gov.ua</w:t>
              </w:r>
              <w:proofErr w:type="spellEnd"/>
              <w:r w:rsidR="00243A1D" w:rsidRPr="0007137E">
                <w:rPr>
                  <w:rStyle w:val="ab"/>
                  <w:sz w:val="24"/>
                  <w:szCs w:val="24"/>
                  <w:lang w:bidi="en-US"/>
                </w:rPr>
                <w:t>/</w:t>
              </w:r>
            </w:hyperlink>
            <w:r w:rsidR="00243A1D" w:rsidRPr="0007137E">
              <w:rPr>
                <w:rStyle w:val="211pt"/>
                <w:sz w:val="24"/>
                <w:szCs w:val="24"/>
                <w:lang w:bidi="en-US"/>
              </w:rPr>
              <w:t xml:space="preserve"> </w:t>
            </w:r>
            <w:proofErr w:type="spellStart"/>
            <w:r w:rsidR="00243A1D" w:rsidRPr="0007137E">
              <w:rPr>
                <w:rStyle w:val="211pt"/>
                <w:sz w:val="24"/>
                <w:szCs w:val="24"/>
              </w:rPr>
              <w:t>laws</w:t>
            </w:r>
            <w:proofErr w:type="spellEnd"/>
            <w:r w:rsidR="00243A1D" w:rsidRPr="0007137E">
              <w:rPr>
                <w:rStyle w:val="211pt"/>
                <w:sz w:val="24"/>
                <w:szCs w:val="24"/>
              </w:rPr>
              <w:t>/</w:t>
            </w:r>
            <w:proofErr w:type="spellStart"/>
            <w:r w:rsidR="00243A1D" w:rsidRPr="0007137E">
              <w:rPr>
                <w:rStyle w:val="211pt"/>
                <w:sz w:val="24"/>
                <w:szCs w:val="24"/>
              </w:rPr>
              <w:t>show</w:t>
            </w:r>
            <w:proofErr w:type="spellEnd"/>
            <w:r w:rsidR="00243A1D" w:rsidRPr="0007137E">
              <w:rPr>
                <w:rStyle w:val="211pt"/>
                <w:sz w:val="24"/>
                <w:szCs w:val="24"/>
              </w:rPr>
              <w:t>/505-2014.</w:t>
            </w:r>
          </w:p>
        </w:tc>
      </w:tr>
      <w:tr w:rsidR="00243A1D" w:rsidRPr="0007137E" w14:paraId="23887E30" w14:textId="77777777" w:rsidTr="00243A1D">
        <w:trPr>
          <w:trHeight w:hRule="exact" w:val="3556"/>
        </w:trPr>
        <w:tc>
          <w:tcPr>
            <w:tcW w:w="3412" w:type="dxa"/>
            <w:tcBorders>
              <w:top w:val="single" w:sz="4" w:space="0" w:color="auto"/>
              <w:left w:val="single" w:sz="4" w:space="0" w:color="auto"/>
              <w:bottom w:val="single" w:sz="4" w:space="0" w:color="auto"/>
            </w:tcBorders>
            <w:shd w:val="clear" w:color="auto" w:fill="FFFFFF"/>
          </w:tcPr>
          <w:p w14:paraId="34BAC4FC" w14:textId="77777777" w:rsidR="00243A1D" w:rsidRPr="0007137E" w:rsidRDefault="00243A1D" w:rsidP="00243A1D">
            <w:pPr>
              <w:pStyle w:val="22"/>
              <w:shd w:val="clear" w:color="auto" w:fill="auto"/>
              <w:spacing w:before="0" w:after="0" w:line="245" w:lineRule="exact"/>
              <w:jc w:val="left"/>
              <w:rPr>
                <w:sz w:val="24"/>
                <w:szCs w:val="24"/>
              </w:rPr>
            </w:pPr>
            <w:r w:rsidRPr="0007137E">
              <w:rPr>
                <w:rStyle w:val="211pt"/>
                <w:sz w:val="24"/>
                <w:szCs w:val="24"/>
              </w:rPr>
              <w:t>Постанова Кабінету Міністрів України від 08.06.2016 № 365 «Деякі питання здійснення соціальних виплат внутрішньо переміщеним особам».</w:t>
            </w:r>
          </w:p>
        </w:tc>
        <w:tc>
          <w:tcPr>
            <w:tcW w:w="4253" w:type="dxa"/>
            <w:tcBorders>
              <w:top w:val="single" w:sz="4" w:space="0" w:color="auto"/>
              <w:left w:val="single" w:sz="4" w:space="0" w:color="auto"/>
              <w:bottom w:val="single" w:sz="4" w:space="0" w:color="auto"/>
            </w:tcBorders>
            <w:shd w:val="clear" w:color="auto" w:fill="FFFFFF"/>
            <w:vAlign w:val="bottom"/>
          </w:tcPr>
          <w:p w14:paraId="5C58F0FA" w14:textId="77777777" w:rsidR="00243A1D" w:rsidRPr="0007137E" w:rsidRDefault="00243A1D" w:rsidP="00243A1D">
            <w:pPr>
              <w:pStyle w:val="22"/>
              <w:shd w:val="clear" w:color="auto" w:fill="auto"/>
              <w:spacing w:before="0" w:after="0" w:line="245" w:lineRule="exact"/>
              <w:jc w:val="left"/>
              <w:rPr>
                <w:rStyle w:val="211pt"/>
                <w:sz w:val="24"/>
                <w:szCs w:val="24"/>
              </w:rPr>
            </w:pPr>
            <w:r w:rsidRPr="0007137E">
              <w:rPr>
                <w:rStyle w:val="211pt"/>
                <w:sz w:val="24"/>
                <w:szCs w:val="24"/>
              </w:rPr>
              <w:t>визначає механізм призначення (відновлення) внутрішньо переміщеним особам виплати пенсій (щомісячного довічного грошового утримання), довічних державних стипендій, усіх видів соціальної допомоги та компенсацій, матеріального забезпечення, надання соціальних послуг, субсидій та пільг (далі - соціальні виплати) за рахунок коштів державного бюджету та фондів загальнообов’язкового державного соціального страхування.</w:t>
            </w:r>
          </w:p>
          <w:p w14:paraId="5B21889A" w14:textId="77777777" w:rsidR="00243A1D" w:rsidRPr="0007137E" w:rsidRDefault="00243A1D" w:rsidP="00243A1D">
            <w:pPr>
              <w:pStyle w:val="22"/>
              <w:shd w:val="clear" w:color="auto" w:fill="auto"/>
              <w:spacing w:before="0" w:after="0" w:line="245" w:lineRule="exact"/>
              <w:jc w:val="left"/>
              <w:rPr>
                <w:rStyle w:val="211pt"/>
                <w:sz w:val="24"/>
                <w:szCs w:val="24"/>
              </w:rPr>
            </w:pPr>
          </w:p>
          <w:p w14:paraId="7C23BB21" w14:textId="77777777" w:rsidR="00243A1D" w:rsidRPr="0007137E" w:rsidRDefault="00243A1D" w:rsidP="00243A1D">
            <w:pPr>
              <w:pStyle w:val="22"/>
              <w:shd w:val="clear" w:color="auto" w:fill="auto"/>
              <w:spacing w:before="0" w:after="0" w:line="245" w:lineRule="exact"/>
              <w:jc w:val="left"/>
              <w:rPr>
                <w:sz w:val="24"/>
                <w:szCs w:val="2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14:paraId="77B63126" w14:textId="25FB25DC" w:rsidR="00243A1D" w:rsidRPr="0007137E" w:rsidRDefault="0009690A" w:rsidP="00243A1D">
            <w:pPr>
              <w:pStyle w:val="22"/>
              <w:shd w:val="clear" w:color="auto" w:fill="auto"/>
              <w:spacing w:before="0" w:after="0" w:line="250" w:lineRule="exact"/>
              <w:jc w:val="left"/>
              <w:rPr>
                <w:sz w:val="24"/>
                <w:szCs w:val="24"/>
              </w:rPr>
            </w:pPr>
            <w:hyperlink r:id="rId20" w:history="1">
              <w:proofErr w:type="spellStart"/>
              <w:r w:rsidR="00243A1D" w:rsidRPr="0007137E">
                <w:rPr>
                  <w:rStyle w:val="ab"/>
                  <w:sz w:val="24"/>
                  <w:szCs w:val="24"/>
                  <w:lang w:bidi="en-US"/>
                </w:rPr>
                <w:t>https</w:t>
              </w:r>
              <w:proofErr w:type="spellEnd"/>
              <w:r w:rsidR="00243A1D" w:rsidRPr="0007137E">
                <w:rPr>
                  <w:rStyle w:val="ab"/>
                  <w:sz w:val="24"/>
                  <w:szCs w:val="24"/>
                  <w:lang w:bidi="en-US"/>
                </w:rPr>
                <w:t>://</w:t>
              </w:r>
              <w:proofErr w:type="spellStart"/>
              <w:r w:rsidR="00243A1D" w:rsidRPr="0007137E">
                <w:rPr>
                  <w:rStyle w:val="ab"/>
                  <w:sz w:val="24"/>
                  <w:szCs w:val="24"/>
                  <w:lang w:bidi="en-US"/>
                </w:rPr>
                <w:t>zakononline.com.ua</w:t>
              </w:r>
              <w:proofErr w:type="spellEnd"/>
            </w:hyperlink>
            <w:r w:rsidR="00243A1D" w:rsidRPr="0007137E">
              <w:rPr>
                <w:rStyle w:val="211pt"/>
                <w:sz w:val="24"/>
                <w:szCs w:val="24"/>
                <w:lang w:bidi="en-US"/>
              </w:rPr>
              <w:t xml:space="preserve"> </w:t>
            </w:r>
            <w:r w:rsidR="00243A1D" w:rsidRPr="0007137E">
              <w:rPr>
                <w:rStyle w:val="211pt"/>
                <w:sz w:val="24"/>
                <w:szCs w:val="24"/>
                <w:shd w:val="clear" w:color="auto" w:fill="auto"/>
                <w:lang w:eastAsia="en-US" w:bidi="ar-SA"/>
              </w:rPr>
              <w:t>/</w:t>
            </w:r>
            <w:proofErr w:type="spellStart"/>
            <w:r w:rsidR="00243A1D" w:rsidRPr="0007137E">
              <w:rPr>
                <w:rStyle w:val="211pt"/>
                <w:sz w:val="24"/>
                <w:szCs w:val="24"/>
                <w:shd w:val="clear" w:color="auto" w:fill="auto"/>
                <w:lang w:eastAsia="en-US" w:bidi="ar-SA"/>
              </w:rPr>
              <w:t>documents</w:t>
            </w:r>
            <w:proofErr w:type="spellEnd"/>
            <w:r w:rsidR="00243A1D" w:rsidRPr="0007137E">
              <w:rPr>
                <w:rStyle w:val="211pt"/>
                <w:sz w:val="24"/>
                <w:szCs w:val="24"/>
                <w:shd w:val="clear" w:color="auto" w:fill="auto"/>
                <w:lang w:eastAsia="en-US" w:bidi="ar-SA"/>
              </w:rPr>
              <w:t>/</w:t>
            </w:r>
            <w:proofErr w:type="spellStart"/>
            <w:r w:rsidR="00243A1D" w:rsidRPr="0007137E">
              <w:rPr>
                <w:rStyle w:val="211pt"/>
                <w:sz w:val="24"/>
                <w:szCs w:val="24"/>
                <w:shd w:val="clear" w:color="auto" w:fill="auto"/>
                <w:lang w:eastAsia="en-US" w:bidi="ar-SA"/>
              </w:rPr>
              <w:t>show</w:t>
            </w:r>
            <w:proofErr w:type="spellEnd"/>
            <w:r w:rsidR="00243A1D" w:rsidRPr="0007137E">
              <w:rPr>
                <w:rStyle w:val="211pt"/>
                <w:sz w:val="24"/>
                <w:szCs w:val="24"/>
                <w:shd w:val="clear" w:color="auto" w:fill="auto"/>
                <w:lang w:eastAsia="en-US" w:bidi="ar-SA"/>
              </w:rPr>
              <w:t xml:space="preserve">/ </w:t>
            </w:r>
            <w:r w:rsidR="00243A1D" w:rsidRPr="0007137E">
              <w:rPr>
                <w:rStyle w:val="211pt"/>
                <w:sz w:val="24"/>
                <w:szCs w:val="24"/>
              </w:rPr>
              <w:t>.</w:t>
            </w:r>
          </w:p>
        </w:tc>
      </w:tr>
      <w:tr w:rsidR="00243A1D" w:rsidRPr="0007137E" w14:paraId="119EF7FE" w14:textId="77777777" w:rsidTr="00243A1D">
        <w:trPr>
          <w:trHeight w:hRule="exact" w:val="4397"/>
        </w:trPr>
        <w:tc>
          <w:tcPr>
            <w:tcW w:w="3412" w:type="dxa"/>
            <w:tcBorders>
              <w:top w:val="single" w:sz="4" w:space="0" w:color="auto"/>
              <w:left w:val="single" w:sz="4" w:space="0" w:color="auto"/>
            </w:tcBorders>
            <w:shd w:val="clear" w:color="auto" w:fill="FFFFFF"/>
          </w:tcPr>
          <w:p w14:paraId="4E050AB9" w14:textId="16528363" w:rsidR="00243A1D" w:rsidRPr="0007137E" w:rsidRDefault="00243A1D" w:rsidP="00243A1D">
            <w:pPr>
              <w:pStyle w:val="22"/>
              <w:shd w:val="clear" w:color="auto" w:fill="auto"/>
              <w:spacing w:before="0" w:after="0" w:line="245" w:lineRule="exact"/>
              <w:jc w:val="left"/>
              <w:rPr>
                <w:rStyle w:val="211pt"/>
                <w:sz w:val="24"/>
                <w:szCs w:val="24"/>
              </w:rPr>
            </w:pPr>
            <w:r w:rsidRPr="0007137E">
              <w:rPr>
                <w:rStyle w:val="211pt"/>
                <w:sz w:val="24"/>
                <w:szCs w:val="24"/>
              </w:rPr>
              <w:t>Постанова Кабінету Міністрів України від 11.12.2019 № 1122 «Деякі питання соціального і правового захисту осіб, позбавлених свободи внаслідок збройної агресії проти України, після їх звільнення».</w:t>
            </w:r>
          </w:p>
        </w:tc>
        <w:tc>
          <w:tcPr>
            <w:tcW w:w="4253" w:type="dxa"/>
            <w:tcBorders>
              <w:top w:val="single" w:sz="4" w:space="0" w:color="auto"/>
              <w:left w:val="single" w:sz="4" w:space="0" w:color="auto"/>
            </w:tcBorders>
            <w:shd w:val="clear" w:color="auto" w:fill="FFFFFF"/>
          </w:tcPr>
          <w:p w14:paraId="32793F8A" w14:textId="76871CFE" w:rsidR="00243A1D" w:rsidRPr="0007137E" w:rsidRDefault="00243A1D" w:rsidP="00243A1D">
            <w:pPr>
              <w:pStyle w:val="22"/>
              <w:shd w:val="clear" w:color="auto" w:fill="auto"/>
              <w:spacing w:before="0" w:after="0" w:line="245" w:lineRule="exact"/>
              <w:jc w:val="left"/>
              <w:rPr>
                <w:rStyle w:val="211pt"/>
                <w:sz w:val="24"/>
                <w:szCs w:val="24"/>
              </w:rPr>
            </w:pPr>
            <w:r w:rsidRPr="0007137E">
              <w:rPr>
                <w:rStyle w:val="211pt"/>
                <w:sz w:val="24"/>
                <w:szCs w:val="24"/>
              </w:rPr>
              <w:t xml:space="preserve">визначає механізм використання коштів, передбачених </w:t>
            </w:r>
            <w:proofErr w:type="spellStart"/>
            <w:r w:rsidRPr="0007137E">
              <w:rPr>
                <w:rStyle w:val="211pt"/>
                <w:sz w:val="24"/>
                <w:szCs w:val="24"/>
              </w:rPr>
              <w:t>Мінветеранів</w:t>
            </w:r>
            <w:proofErr w:type="spellEnd"/>
            <w:r w:rsidRPr="0007137E">
              <w:rPr>
                <w:rStyle w:val="211pt"/>
                <w:sz w:val="24"/>
                <w:szCs w:val="24"/>
              </w:rPr>
              <w:t xml:space="preserve"> у державному бюджеті за програмою «Заходи щодо захисту і забезпечення прав та свобод осіб, які позбавлені (були позбавлені) особистої свободи незаконними збройними формуваннями, окупаційною адміністрацією та/або органами влади Російської Федерації з політичних мотивів, а також у зв’язку з громадською, політичною або професійною діяльністю вказаних осіб, підтримки зазначених осіб та членів їхніх сімей, заходи з реінтеграції населення тимчасово окупованих територій, виплати державних стипендій імені Левка Лук’яненка».</w:t>
            </w:r>
          </w:p>
        </w:tc>
        <w:tc>
          <w:tcPr>
            <w:tcW w:w="1988" w:type="dxa"/>
            <w:tcBorders>
              <w:top w:val="single" w:sz="4" w:space="0" w:color="auto"/>
              <w:left w:val="single" w:sz="4" w:space="0" w:color="auto"/>
              <w:right w:val="single" w:sz="4" w:space="0" w:color="auto"/>
            </w:tcBorders>
            <w:shd w:val="clear" w:color="auto" w:fill="FFFFFF"/>
          </w:tcPr>
          <w:p w14:paraId="2EE83520" w14:textId="77777777" w:rsidR="00243A1D" w:rsidRPr="0007137E" w:rsidRDefault="0009690A" w:rsidP="00243A1D">
            <w:pPr>
              <w:pStyle w:val="22"/>
              <w:shd w:val="clear" w:color="auto" w:fill="auto"/>
              <w:spacing w:before="0" w:after="0" w:line="250" w:lineRule="exact"/>
              <w:jc w:val="left"/>
              <w:rPr>
                <w:rStyle w:val="211pt"/>
                <w:sz w:val="24"/>
                <w:szCs w:val="24"/>
              </w:rPr>
            </w:pPr>
            <w:hyperlink r:id="rId21" w:history="1">
              <w:proofErr w:type="spellStart"/>
              <w:r w:rsidR="00243A1D" w:rsidRPr="0007137E">
                <w:rPr>
                  <w:rStyle w:val="ab"/>
                  <w:sz w:val="24"/>
                  <w:szCs w:val="24"/>
                  <w:lang w:bidi="en-US"/>
                </w:rPr>
                <w:t>https</w:t>
              </w:r>
              <w:proofErr w:type="spellEnd"/>
              <w:r w:rsidR="00243A1D" w:rsidRPr="0007137E">
                <w:rPr>
                  <w:rStyle w:val="ab"/>
                  <w:sz w:val="24"/>
                  <w:szCs w:val="24"/>
                  <w:lang w:bidi="en-US"/>
                </w:rPr>
                <w:t>://</w:t>
              </w:r>
              <w:proofErr w:type="spellStart"/>
              <w:r w:rsidR="00243A1D" w:rsidRPr="0007137E">
                <w:rPr>
                  <w:rStyle w:val="ab"/>
                  <w:sz w:val="24"/>
                  <w:szCs w:val="24"/>
                  <w:lang w:bidi="en-US"/>
                </w:rPr>
                <w:t>zakon.rada.gov.ua</w:t>
              </w:r>
              <w:proofErr w:type="spellEnd"/>
              <w:r w:rsidR="00243A1D" w:rsidRPr="0007137E">
                <w:rPr>
                  <w:rStyle w:val="ab"/>
                  <w:sz w:val="24"/>
                  <w:szCs w:val="24"/>
                  <w:lang w:bidi="en-US"/>
                </w:rPr>
                <w:t>/</w:t>
              </w:r>
            </w:hyperlink>
            <w:r w:rsidR="00243A1D" w:rsidRPr="0007137E">
              <w:rPr>
                <w:rStyle w:val="211pt"/>
                <w:sz w:val="24"/>
                <w:szCs w:val="24"/>
                <w:lang w:bidi="en-US"/>
              </w:rPr>
              <w:t xml:space="preserve"> </w:t>
            </w:r>
            <w:proofErr w:type="spellStart"/>
            <w:r w:rsidR="00243A1D" w:rsidRPr="0007137E">
              <w:rPr>
                <w:rStyle w:val="211pt"/>
                <w:sz w:val="24"/>
                <w:szCs w:val="24"/>
              </w:rPr>
              <w:t>laws</w:t>
            </w:r>
            <w:proofErr w:type="spellEnd"/>
            <w:r w:rsidR="00243A1D" w:rsidRPr="0007137E">
              <w:rPr>
                <w:rStyle w:val="211pt"/>
                <w:sz w:val="24"/>
                <w:szCs w:val="24"/>
              </w:rPr>
              <w:t>/</w:t>
            </w:r>
            <w:proofErr w:type="spellStart"/>
            <w:r w:rsidR="00243A1D" w:rsidRPr="0007137E">
              <w:rPr>
                <w:rStyle w:val="211pt"/>
                <w:sz w:val="24"/>
                <w:szCs w:val="24"/>
              </w:rPr>
              <w:t>show</w:t>
            </w:r>
            <w:proofErr w:type="spellEnd"/>
            <w:r w:rsidR="00243A1D" w:rsidRPr="0007137E">
              <w:rPr>
                <w:rStyle w:val="211pt"/>
                <w:sz w:val="24"/>
                <w:szCs w:val="24"/>
              </w:rPr>
              <w:t>/</w:t>
            </w:r>
            <w:proofErr w:type="spellStart"/>
            <w:r w:rsidR="00243A1D" w:rsidRPr="0007137E">
              <w:rPr>
                <w:rStyle w:val="211pt"/>
                <w:sz w:val="24"/>
                <w:szCs w:val="24"/>
              </w:rPr>
              <w:t>П22</w:t>
            </w:r>
            <w:proofErr w:type="spellEnd"/>
          </w:p>
          <w:p w14:paraId="70874CEC" w14:textId="42C82726" w:rsidR="00243A1D" w:rsidRPr="0007137E" w:rsidRDefault="00243A1D" w:rsidP="00243A1D">
            <w:pPr>
              <w:pStyle w:val="22"/>
              <w:shd w:val="clear" w:color="auto" w:fill="auto"/>
              <w:spacing w:before="0" w:after="0" w:line="250" w:lineRule="exact"/>
              <w:jc w:val="left"/>
              <w:rPr>
                <w:rStyle w:val="211pt"/>
                <w:sz w:val="24"/>
                <w:szCs w:val="24"/>
              </w:rPr>
            </w:pPr>
          </w:p>
        </w:tc>
      </w:tr>
      <w:tr w:rsidR="00243A1D" w:rsidRPr="0007137E" w14:paraId="64C7B433" w14:textId="77777777" w:rsidTr="0016054A">
        <w:trPr>
          <w:trHeight w:hRule="exact" w:val="465"/>
        </w:trPr>
        <w:tc>
          <w:tcPr>
            <w:tcW w:w="3412" w:type="dxa"/>
            <w:tcBorders>
              <w:bottom w:val="single" w:sz="4" w:space="0" w:color="auto"/>
            </w:tcBorders>
            <w:shd w:val="clear" w:color="auto" w:fill="FFFFFF"/>
          </w:tcPr>
          <w:p w14:paraId="34D241ED" w14:textId="77777777" w:rsidR="00243A1D" w:rsidRPr="0007137E" w:rsidRDefault="00243A1D" w:rsidP="00243A1D">
            <w:pPr>
              <w:pStyle w:val="22"/>
              <w:shd w:val="clear" w:color="auto" w:fill="auto"/>
              <w:spacing w:before="0" w:after="0" w:line="245" w:lineRule="exact"/>
              <w:jc w:val="left"/>
              <w:rPr>
                <w:rStyle w:val="211pt"/>
                <w:sz w:val="24"/>
                <w:szCs w:val="24"/>
              </w:rPr>
            </w:pPr>
          </w:p>
        </w:tc>
        <w:tc>
          <w:tcPr>
            <w:tcW w:w="6241" w:type="dxa"/>
            <w:gridSpan w:val="2"/>
            <w:tcBorders>
              <w:bottom w:val="single" w:sz="4" w:space="0" w:color="auto"/>
            </w:tcBorders>
            <w:shd w:val="clear" w:color="auto" w:fill="FFFFFF"/>
          </w:tcPr>
          <w:p w14:paraId="5AED8301" w14:textId="24619320" w:rsidR="00243A1D" w:rsidRPr="0007137E" w:rsidRDefault="00243A1D" w:rsidP="00243A1D">
            <w:pPr>
              <w:pStyle w:val="22"/>
              <w:shd w:val="clear" w:color="auto" w:fill="auto"/>
              <w:spacing w:before="0" w:after="0" w:line="250" w:lineRule="exact"/>
              <w:jc w:val="right"/>
              <w:rPr>
                <w:sz w:val="24"/>
                <w:szCs w:val="24"/>
              </w:rPr>
            </w:pPr>
            <w:r w:rsidRPr="0007137E">
              <w:rPr>
                <w:sz w:val="24"/>
                <w:szCs w:val="24"/>
              </w:rPr>
              <w:t>Продовження додатку А</w:t>
            </w:r>
          </w:p>
        </w:tc>
      </w:tr>
      <w:tr w:rsidR="00243A1D" w:rsidRPr="0007137E" w14:paraId="6492CA80" w14:textId="77777777" w:rsidTr="00243A1D">
        <w:trPr>
          <w:trHeight w:hRule="exact" w:val="4667"/>
        </w:trPr>
        <w:tc>
          <w:tcPr>
            <w:tcW w:w="3412" w:type="dxa"/>
            <w:tcBorders>
              <w:top w:val="single" w:sz="4" w:space="0" w:color="auto"/>
              <w:left w:val="single" w:sz="4" w:space="0" w:color="auto"/>
              <w:bottom w:val="single" w:sz="4" w:space="0" w:color="auto"/>
            </w:tcBorders>
            <w:shd w:val="clear" w:color="auto" w:fill="FFFFFF"/>
          </w:tcPr>
          <w:p w14:paraId="532C9DEF" w14:textId="1FBC43B3" w:rsidR="00243A1D" w:rsidRPr="0007137E" w:rsidRDefault="00243A1D" w:rsidP="00243A1D">
            <w:pPr>
              <w:pStyle w:val="22"/>
              <w:shd w:val="clear" w:color="auto" w:fill="auto"/>
              <w:spacing w:before="0" w:after="0" w:line="245" w:lineRule="exact"/>
              <w:jc w:val="left"/>
              <w:rPr>
                <w:rStyle w:val="211pt"/>
                <w:sz w:val="24"/>
                <w:szCs w:val="24"/>
              </w:rPr>
            </w:pPr>
            <w:r w:rsidRPr="0007137E">
              <w:rPr>
                <w:rStyle w:val="211pt"/>
                <w:sz w:val="24"/>
                <w:szCs w:val="24"/>
              </w:rPr>
              <w:t>Закон України «Про внесення змін до Закону України "Про забезпечення прав і свобод внутрішньо переміщених осіб" щодо приведення окремих його положень» (2022).</w:t>
            </w:r>
          </w:p>
        </w:tc>
        <w:tc>
          <w:tcPr>
            <w:tcW w:w="4253" w:type="dxa"/>
            <w:tcBorders>
              <w:top w:val="single" w:sz="4" w:space="0" w:color="auto"/>
              <w:left w:val="single" w:sz="4" w:space="0" w:color="auto"/>
              <w:bottom w:val="single" w:sz="4" w:space="0" w:color="auto"/>
            </w:tcBorders>
            <w:shd w:val="clear" w:color="auto" w:fill="FFFFFF"/>
            <w:vAlign w:val="bottom"/>
          </w:tcPr>
          <w:p w14:paraId="71B3AD71" w14:textId="147DF3FC" w:rsidR="00243A1D" w:rsidRPr="0007137E" w:rsidRDefault="00243A1D" w:rsidP="00243A1D">
            <w:pPr>
              <w:pStyle w:val="22"/>
              <w:shd w:val="clear" w:color="auto" w:fill="auto"/>
              <w:spacing w:before="0" w:after="0" w:line="245" w:lineRule="exact"/>
              <w:jc w:val="left"/>
              <w:rPr>
                <w:rStyle w:val="211pt"/>
                <w:sz w:val="24"/>
                <w:szCs w:val="24"/>
              </w:rPr>
            </w:pPr>
            <w:r w:rsidRPr="0007137E">
              <w:rPr>
                <w:rStyle w:val="211pt"/>
                <w:sz w:val="24"/>
                <w:szCs w:val="24"/>
              </w:rPr>
              <w:t>Внесення змін: у назві слова «тимчасово окупованій території Автономної Республіки Крим та міста Севастополя, тимчасово окупованих територіях у Донецькій та Луганській областях» замінити словами «тимчасово окупованій Російською Федерацією території України»; у частині першій слова та цифри «яка у період після 20 лютого 2014 року залишила або покинула своє місце проживання на тимчасово окупованій території Автономної Республіки Крим та міста Севастополя» замінити словами «яка у період після дати початку тимчасової окупації залишила або покинула своє місце проживання на тимчасово окупованій Російською Федерацією території України».</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14:paraId="1511BD2B" w14:textId="1819DFA3" w:rsidR="00243A1D" w:rsidRPr="0007137E" w:rsidRDefault="0009690A" w:rsidP="00243A1D">
            <w:pPr>
              <w:pStyle w:val="22"/>
              <w:shd w:val="clear" w:color="auto" w:fill="auto"/>
              <w:spacing w:before="0" w:after="0" w:line="250" w:lineRule="exact"/>
              <w:jc w:val="left"/>
              <w:rPr>
                <w:sz w:val="24"/>
                <w:szCs w:val="24"/>
              </w:rPr>
            </w:pPr>
            <w:hyperlink r:id="rId22" w:history="1">
              <w:proofErr w:type="spellStart"/>
              <w:r w:rsidR="00243A1D" w:rsidRPr="0007137E">
                <w:rPr>
                  <w:rStyle w:val="ab"/>
                  <w:sz w:val="24"/>
                  <w:szCs w:val="24"/>
                  <w:lang w:bidi="en-US"/>
                </w:rPr>
                <w:t>https</w:t>
              </w:r>
              <w:proofErr w:type="spellEnd"/>
              <w:r w:rsidR="00243A1D" w:rsidRPr="0007137E">
                <w:rPr>
                  <w:rStyle w:val="ab"/>
                  <w:sz w:val="24"/>
                  <w:szCs w:val="24"/>
                  <w:lang w:bidi="en-US"/>
                </w:rPr>
                <w:t>://</w:t>
              </w:r>
              <w:proofErr w:type="spellStart"/>
              <w:r w:rsidR="00243A1D" w:rsidRPr="0007137E">
                <w:rPr>
                  <w:rStyle w:val="ab"/>
                  <w:sz w:val="24"/>
                  <w:szCs w:val="24"/>
                  <w:lang w:bidi="en-US"/>
                </w:rPr>
                <w:t>zakon.rada.gov.ua</w:t>
              </w:r>
              <w:proofErr w:type="spellEnd"/>
              <w:r w:rsidR="00243A1D" w:rsidRPr="0007137E">
                <w:rPr>
                  <w:rStyle w:val="ab"/>
                  <w:sz w:val="24"/>
                  <w:szCs w:val="24"/>
                  <w:lang w:bidi="en-US"/>
                </w:rPr>
                <w:t>/</w:t>
              </w:r>
            </w:hyperlink>
            <w:r w:rsidR="00243A1D" w:rsidRPr="0007137E">
              <w:rPr>
                <w:rStyle w:val="211pt"/>
                <w:sz w:val="24"/>
                <w:szCs w:val="24"/>
                <w:lang w:bidi="en-US"/>
              </w:rPr>
              <w:t xml:space="preserve"> </w:t>
            </w:r>
            <w:proofErr w:type="spellStart"/>
            <w:r w:rsidR="00243A1D" w:rsidRPr="0007137E">
              <w:rPr>
                <w:rStyle w:val="211pt"/>
                <w:sz w:val="24"/>
                <w:szCs w:val="24"/>
              </w:rPr>
              <w:t>laws</w:t>
            </w:r>
            <w:proofErr w:type="spellEnd"/>
            <w:r w:rsidR="00243A1D" w:rsidRPr="0007137E">
              <w:rPr>
                <w:rStyle w:val="211pt"/>
                <w:sz w:val="24"/>
                <w:szCs w:val="24"/>
              </w:rPr>
              <w:t>/</w:t>
            </w:r>
            <w:proofErr w:type="spellStart"/>
            <w:r w:rsidR="00243A1D" w:rsidRPr="0007137E">
              <w:rPr>
                <w:rStyle w:val="211pt"/>
                <w:sz w:val="24"/>
                <w:szCs w:val="24"/>
              </w:rPr>
              <w:t>show</w:t>
            </w:r>
            <w:proofErr w:type="spellEnd"/>
            <w:r w:rsidR="00243A1D" w:rsidRPr="0007137E">
              <w:rPr>
                <w:rStyle w:val="211pt"/>
                <w:sz w:val="24"/>
                <w:szCs w:val="24"/>
              </w:rPr>
              <w:t>/</w:t>
            </w:r>
            <w:proofErr w:type="spellStart"/>
            <w:r w:rsidR="00243A1D" w:rsidRPr="0007137E">
              <w:rPr>
                <w:rStyle w:val="211pt"/>
                <w:sz w:val="24"/>
                <w:szCs w:val="24"/>
              </w:rPr>
              <w:t>2417-20#Text</w:t>
            </w:r>
            <w:proofErr w:type="spellEnd"/>
            <w:r w:rsidR="00243A1D" w:rsidRPr="0007137E">
              <w:rPr>
                <w:rStyle w:val="211pt"/>
                <w:sz w:val="24"/>
                <w:szCs w:val="24"/>
              </w:rPr>
              <w:t>.</w:t>
            </w:r>
          </w:p>
        </w:tc>
      </w:tr>
      <w:tr w:rsidR="00243A1D" w:rsidRPr="0007137E" w14:paraId="333D7C8C" w14:textId="77777777" w:rsidTr="00243A1D">
        <w:trPr>
          <w:trHeight w:hRule="exact" w:val="1687"/>
        </w:trPr>
        <w:tc>
          <w:tcPr>
            <w:tcW w:w="3412" w:type="dxa"/>
            <w:tcBorders>
              <w:top w:val="single" w:sz="4" w:space="0" w:color="auto"/>
              <w:left w:val="single" w:sz="4" w:space="0" w:color="auto"/>
              <w:bottom w:val="single" w:sz="4" w:space="0" w:color="auto"/>
            </w:tcBorders>
            <w:shd w:val="clear" w:color="auto" w:fill="FFFFFF"/>
            <w:vAlign w:val="bottom"/>
          </w:tcPr>
          <w:p w14:paraId="117DE6B1" w14:textId="77777777" w:rsidR="00243A1D" w:rsidRPr="0007137E" w:rsidRDefault="00243A1D" w:rsidP="0016054A">
            <w:pPr>
              <w:pStyle w:val="22"/>
              <w:shd w:val="clear" w:color="auto" w:fill="auto"/>
              <w:spacing w:before="0" w:after="0" w:line="264" w:lineRule="exact"/>
              <w:jc w:val="left"/>
              <w:rPr>
                <w:sz w:val="24"/>
                <w:szCs w:val="24"/>
              </w:rPr>
            </w:pPr>
            <w:r w:rsidRPr="0007137E">
              <w:rPr>
                <w:rStyle w:val="211pt"/>
                <w:sz w:val="24"/>
                <w:szCs w:val="24"/>
              </w:rPr>
              <w:t>Закон України «Про забезпечення прав і свобод внутрішньо переміщених осіб».</w:t>
            </w:r>
          </w:p>
          <w:p w14:paraId="31D115C6" w14:textId="735B9A92" w:rsidR="00243A1D" w:rsidRPr="0007137E" w:rsidRDefault="00243A1D" w:rsidP="00243A1D">
            <w:pPr>
              <w:pStyle w:val="22"/>
              <w:shd w:val="clear" w:color="auto" w:fill="auto"/>
              <w:spacing w:before="0" w:after="0" w:line="264" w:lineRule="exact"/>
              <w:jc w:val="left"/>
              <w:rPr>
                <w:rStyle w:val="211pt"/>
                <w:sz w:val="24"/>
                <w:szCs w:val="24"/>
              </w:rPr>
            </w:pPr>
            <w:r w:rsidRPr="0007137E">
              <w:rPr>
                <w:rStyle w:val="211pt"/>
                <w:sz w:val="24"/>
                <w:szCs w:val="24"/>
              </w:rPr>
              <w:t>Із змінами і доповненнями, внесеними Законами України (2022).</w:t>
            </w:r>
          </w:p>
        </w:tc>
        <w:tc>
          <w:tcPr>
            <w:tcW w:w="4253" w:type="dxa"/>
            <w:tcBorders>
              <w:top w:val="single" w:sz="4" w:space="0" w:color="auto"/>
              <w:left w:val="single" w:sz="4" w:space="0" w:color="auto"/>
              <w:bottom w:val="single" w:sz="4" w:space="0" w:color="auto"/>
            </w:tcBorders>
            <w:shd w:val="clear" w:color="auto" w:fill="FFFFFF"/>
          </w:tcPr>
          <w:p w14:paraId="3D3D1D2E" w14:textId="7C6197C2" w:rsidR="00243A1D" w:rsidRPr="0007137E" w:rsidRDefault="00243A1D" w:rsidP="00243A1D">
            <w:pPr>
              <w:pStyle w:val="22"/>
              <w:shd w:val="clear" w:color="auto" w:fill="auto"/>
              <w:spacing w:before="0" w:after="0" w:line="245" w:lineRule="exact"/>
              <w:jc w:val="left"/>
              <w:rPr>
                <w:rStyle w:val="211pt"/>
                <w:sz w:val="24"/>
                <w:szCs w:val="24"/>
              </w:rPr>
            </w:pPr>
            <w:r w:rsidRPr="0007137E">
              <w:rPr>
                <w:rStyle w:val="211pt"/>
                <w:sz w:val="24"/>
                <w:szCs w:val="24"/>
              </w:rPr>
              <w:t>встановлює гарантії дотримання прав, свобод та законних інтересів внутрішньо переміщених осіб.</w:t>
            </w:r>
          </w:p>
        </w:tc>
        <w:tc>
          <w:tcPr>
            <w:tcW w:w="1988" w:type="dxa"/>
            <w:tcBorders>
              <w:top w:val="single" w:sz="4" w:space="0" w:color="auto"/>
              <w:left w:val="single" w:sz="4" w:space="0" w:color="auto"/>
              <w:bottom w:val="single" w:sz="4" w:space="0" w:color="auto"/>
              <w:right w:val="single" w:sz="4" w:space="0" w:color="auto"/>
            </w:tcBorders>
            <w:shd w:val="clear" w:color="auto" w:fill="FFFFFF"/>
            <w:vAlign w:val="center"/>
          </w:tcPr>
          <w:p w14:paraId="6C9535CA" w14:textId="33A52F88" w:rsidR="00243A1D" w:rsidRPr="0007137E" w:rsidRDefault="0009690A" w:rsidP="00243A1D">
            <w:pPr>
              <w:pStyle w:val="22"/>
              <w:shd w:val="clear" w:color="auto" w:fill="auto"/>
              <w:spacing w:before="0" w:after="0" w:line="250" w:lineRule="exact"/>
              <w:jc w:val="left"/>
              <w:rPr>
                <w:sz w:val="24"/>
                <w:szCs w:val="24"/>
              </w:rPr>
            </w:pPr>
            <w:hyperlink r:id="rId23" w:history="1">
              <w:proofErr w:type="spellStart"/>
              <w:r w:rsidR="00243A1D" w:rsidRPr="0007137E">
                <w:rPr>
                  <w:rStyle w:val="ab"/>
                  <w:sz w:val="24"/>
                  <w:szCs w:val="24"/>
                </w:rPr>
                <w:t>https</w:t>
              </w:r>
              <w:proofErr w:type="spellEnd"/>
              <w:r w:rsidR="00243A1D" w:rsidRPr="0007137E">
                <w:rPr>
                  <w:rStyle w:val="ab"/>
                  <w:sz w:val="24"/>
                  <w:szCs w:val="24"/>
                </w:rPr>
                <w:t>://</w:t>
              </w:r>
              <w:proofErr w:type="spellStart"/>
              <w:r w:rsidR="00243A1D" w:rsidRPr="0007137E">
                <w:rPr>
                  <w:rStyle w:val="ab"/>
                  <w:sz w:val="24"/>
                  <w:szCs w:val="24"/>
                </w:rPr>
                <w:t>www.ombudsman</w:t>
              </w:r>
              <w:proofErr w:type="spellEnd"/>
            </w:hyperlink>
            <w:r w:rsidR="00243A1D" w:rsidRPr="0007137E">
              <w:rPr>
                <w:rStyle w:val="211pt"/>
                <w:sz w:val="24"/>
                <w:szCs w:val="24"/>
              </w:rPr>
              <w:t xml:space="preserve">. </w:t>
            </w:r>
            <w:proofErr w:type="spellStart"/>
            <w:r w:rsidR="00243A1D" w:rsidRPr="0007137E">
              <w:rPr>
                <w:rStyle w:val="211pt"/>
                <w:sz w:val="24"/>
                <w:szCs w:val="24"/>
                <w:lang w:bidi="en-US"/>
              </w:rPr>
              <w:t>gov.ua</w:t>
            </w:r>
            <w:proofErr w:type="spellEnd"/>
            <w:r w:rsidR="00243A1D" w:rsidRPr="0007137E">
              <w:rPr>
                <w:rStyle w:val="211pt"/>
                <w:sz w:val="24"/>
                <w:szCs w:val="24"/>
                <w:lang w:bidi="en-US"/>
              </w:rPr>
              <w:t>/</w:t>
            </w:r>
            <w:proofErr w:type="spellStart"/>
            <w:r w:rsidR="00243A1D" w:rsidRPr="0007137E">
              <w:rPr>
                <w:rStyle w:val="211pt"/>
                <w:sz w:val="24"/>
                <w:szCs w:val="24"/>
                <w:lang w:bidi="en-US"/>
              </w:rPr>
              <w:t>uk</w:t>
            </w:r>
            <w:proofErr w:type="spellEnd"/>
            <w:r w:rsidR="00243A1D" w:rsidRPr="0007137E">
              <w:rPr>
                <w:rStyle w:val="211pt"/>
                <w:sz w:val="24"/>
                <w:szCs w:val="24"/>
                <w:lang w:bidi="en-US"/>
              </w:rPr>
              <w:t>/</w:t>
            </w:r>
            <w:proofErr w:type="spellStart"/>
            <w:r w:rsidR="00243A1D" w:rsidRPr="0007137E">
              <w:rPr>
                <w:rStyle w:val="211pt"/>
                <w:sz w:val="24"/>
                <w:szCs w:val="24"/>
                <w:lang w:bidi="en-US"/>
              </w:rPr>
              <w:t>normativno</w:t>
            </w:r>
            <w:proofErr w:type="spellEnd"/>
          </w:p>
        </w:tc>
      </w:tr>
    </w:tbl>
    <w:p w14:paraId="3743CD45" w14:textId="495BB83A" w:rsidR="00243A1D" w:rsidRPr="0007137E" w:rsidRDefault="00543330">
      <w:pPr>
        <w:rPr>
          <w:rFonts w:ascii="Times New Roman" w:eastAsia="Times New Roman" w:hAnsi="Times New Roman" w:cs="Times New Roman"/>
          <w:sz w:val="28"/>
          <w:szCs w:val="28"/>
          <w:lang w:eastAsia="uk-UA"/>
        </w:rPr>
      </w:pPr>
      <w:r w:rsidRPr="0007137E">
        <w:rPr>
          <w:rFonts w:ascii="Times New Roman" w:eastAsia="Times New Roman" w:hAnsi="Times New Roman" w:cs="Times New Roman"/>
          <w:sz w:val="28"/>
          <w:szCs w:val="28"/>
          <w:lang w:eastAsia="uk-UA"/>
        </w:rPr>
        <w:t>Джерело: [2; 17-</w:t>
      </w:r>
      <w:r w:rsidR="0007137E" w:rsidRPr="0007137E">
        <w:rPr>
          <w:rFonts w:ascii="Times New Roman" w:eastAsia="Times New Roman" w:hAnsi="Times New Roman" w:cs="Times New Roman"/>
          <w:sz w:val="28"/>
          <w:szCs w:val="28"/>
          <w:lang w:eastAsia="uk-UA"/>
        </w:rPr>
        <w:t>19</w:t>
      </w:r>
      <w:r w:rsidRPr="0007137E">
        <w:rPr>
          <w:rFonts w:ascii="Times New Roman" w:eastAsia="Times New Roman" w:hAnsi="Times New Roman" w:cs="Times New Roman"/>
          <w:sz w:val="28"/>
          <w:szCs w:val="28"/>
          <w:lang w:eastAsia="uk-UA"/>
        </w:rPr>
        <w:t xml:space="preserve">] </w:t>
      </w:r>
    </w:p>
    <w:p w14:paraId="69DCC92E" w14:textId="3B5F3314" w:rsidR="00243A1D" w:rsidRPr="0007137E" w:rsidRDefault="00243A1D">
      <w:pPr>
        <w:rPr>
          <w:rFonts w:ascii="Times New Roman" w:eastAsia="Times New Roman" w:hAnsi="Times New Roman" w:cs="Times New Roman"/>
          <w:sz w:val="28"/>
          <w:szCs w:val="28"/>
          <w:lang w:eastAsia="uk-UA"/>
        </w:rPr>
      </w:pPr>
    </w:p>
    <w:sectPr w:rsidR="00243A1D" w:rsidRPr="0007137E" w:rsidSect="0009690A">
      <w:headerReference w:type="default" r:id="rId24"/>
      <w:pgSz w:w="11906" w:h="16838"/>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F9C78" w14:textId="77777777" w:rsidR="006B6B30" w:rsidRDefault="006B6B30" w:rsidP="00990FF8">
      <w:pPr>
        <w:spacing w:after="0" w:line="240" w:lineRule="auto"/>
      </w:pPr>
      <w:r>
        <w:separator/>
      </w:r>
    </w:p>
  </w:endnote>
  <w:endnote w:type="continuationSeparator" w:id="0">
    <w:p w14:paraId="0C82B28E" w14:textId="77777777" w:rsidR="006B6B30" w:rsidRDefault="006B6B30" w:rsidP="00990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971F7" w14:textId="77777777" w:rsidR="006B6B30" w:rsidRDefault="006B6B30" w:rsidP="00990FF8">
      <w:pPr>
        <w:spacing w:after="0" w:line="240" w:lineRule="auto"/>
      </w:pPr>
      <w:r>
        <w:separator/>
      </w:r>
    </w:p>
  </w:footnote>
  <w:footnote w:type="continuationSeparator" w:id="0">
    <w:p w14:paraId="68478E6E" w14:textId="77777777" w:rsidR="006B6B30" w:rsidRDefault="006B6B30" w:rsidP="00990F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781891"/>
      <w:docPartObj>
        <w:docPartGallery w:val="Page Numbers (Top of Page)"/>
        <w:docPartUnique/>
      </w:docPartObj>
    </w:sdtPr>
    <w:sdtContent>
      <w:p w14:paraId="56932A8E" w14:textId="7F1945B2" w:rsidR="0009690A" w:rsidRDefault="0009690A">
        <w:pPr>
          <w:pStyle w:val="a6"/>
          <w:jc w:val="right"/>
        </w:pPr>
        <w:r>
          <w:fldChar w:fldCharType="begin"/>
        </w:r>
        <w:r>
          <w:instrText>PAGE   \* MERGEFORMAT</w:instrText>
        </w:r>
        <w:r>
          <w:fldChar w:fldCharType="separate"/>
        </w:r>
        <w:r w:rsidR="000B03E3" w:rsidRPr="000B03E3">
          <w:rPr>
            <w:noProof/>
            <w:lang w:val="ru-RU"/>
          </w:rPr>
          <w:t>5</w:t>
        </w:r>
        <w:r>
          <w:fldChar w:fldCharType="end"/>
        </w:r>
      </w:p>
    </w:sdtContent>
  </w:sdt>
  <w:p w14:paraId="446A4F52" w14:textId="77777777" w:rsidR="0009690A" w:rsidRDefault="0009690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75C6"/>
    <w:multiLevelType w:val="multilevel"/>
    <w:tmpl w:val="0DCA7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0D1E44"/>
    <w:multiLevelType w:val="multilevel"/>
    <w:tmpl w:val="A90A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675457"/>
    <w:multiLevelType w:val="multilevel"/>
    <w:tmpl w:val="BB427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6645E3"/>
    <w:multiLevelType w:val="multilevel"/>
    <w:tmpl w:val="CA3E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486C7C"/>
    <w:multiLevelType w:val="multilevel"/>
    <w:tmpl w:val="3B4E8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2D508E"/>
    <w:multiLevelType w:val="multilevel"/>
    <w:tmpl w:val="38F2F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BB520A"/>
    <w:multiLevelType w:val="multilevel"/>
    <w:tmpl w:val="34AAD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810F10"/>
    <w:multiLevelType w:val="multilevel"/>
    <w:tmpl w:val="0EC84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746F27"/>
    <w:multiLevelType w:val="multilevel"/>
    <w:tmpl w:val="F12A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0D415F"/>
    <w:multiLevelType w:val="multilevel"/>
    <w:tmpl w:val="22348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945397"/>
    <w:multiLevelType w:val="multilevel"/>
    <w:tmpl w:val="119A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7E29EF"/>
    <w:multiLevelType w:val="multilevel"/>
    <w:tmpl w:val="F8CC6A0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7A39F5"/>
    <w:multiLevelType w:val="multilevel"/>
    <w:tmpl w:val="3C4CA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5C2163"/>
    <w:multiLevelType w:val="multilevel"/>
    <w:tmpl w:val="4726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71468B"/>
    <w:multiLevelType w:val="hybridMultilevel"/>
    <w:tmpl w:val="E90647C0"/>
    <w:lvl w:ilvl="0" w:tplc="6C266B6E">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5">
    <w:nsid w:val="2D8876A4"/>
    <w:multiLevelType w:val="hybridMultilevel"/>
    <w:tmpl w:val="7E08A026"/>
    <w:lvl w:ilvl="0" w:tplc="26CA9C8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2DE619BB"/>
    <w:multiLevelType w:val="multilevel"/>
    <w:tmpl w:val="83F025CA"/>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A91351"/>
    <w:multiLevelType w:val="multilevel"/>
    <w:tmpl w:val="83A6D5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F61C0A"/>
    <w:multiLevelType w:val="multilevel"/>
    <w:tmpl w:val="A5CC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FC7272"/>
    <w:multiLevelType w:val="multilevel"/>
    <w:tmpl w:val="8242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B710E1"/>
    <w:multiLevelType w:val="multilevel"/>
    <w:tmpl w:val="7312F2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551CDB"/>
    <w:multiLevelType w:val="hybridMultilevel"/>
    <w:tmpl w:val="59E4100C"/>
    <w:lvl w:ilvl="0" w:tplc="F0C8DF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41995135"/>
    <w:multiLevelType w:val="hybridMultilevel"/>
    <w:tmpl w:val="62A852A2"/>
    <w:lvl w:ilvl="0" w:tplc="F0C8DF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27010D3"/>
    <w:multiLevelType w:val="multilevel"/>
    <w:tmpl w:val="3B126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2744B6"/>
    <w:multiLevelType w:val="multilevel"/>
    <w:tmpl w:val="879C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1E1F76"/>
    <w:multiLevelType w:val="multilevel"/>
    <w:tmpl w:val="347A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3836A0"/>
    <w:multiLevelType w:val="multilevel"/>
    <w:tmpl w:val="BB262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0E24A9"/>
    <w:multiLevelType w:val="hybridMultilevel"/>
    <w:tmpl w:val="1CA2FC9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nsid w:val="61E9016C"/>
    <w:multiLevelType w:val="multilevel"/>
    <w:tmpl w:val="7F0E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EC7774"/>
    <w:multiLevelType w:val="multilevel"/>
    <w:tmpl w:val="3B126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811683"/>
    <w:multiLevelType w:val="hybridMultilevel"/>
    <w:tmpl w:val="B502836E"/>
    <w:lvl w:ilvl="0" w:tplc="F0C8DF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6BA32B10"/>
    <w:multiLevelType w:val="multilevel"/>
    <w:tmpl w:val="6744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F84E15"/>
    <w:multiLevelType w:val="hybridMultilevel"/>
    <w:tmpl w:val="8FEE444A"/>
    <w:lvl w:ilvl="0" w:tplc="F0C8DF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74867BF0"/>
    <w:multiLevelType w:val="multilevel"/>
    <w:tmpl w:val="0568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5F210A1"/>
    <w:multiLevelType w:val="multilevel"/>
    <w:tmpl w:val="41E8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6600AF"/>
    <w:multiLevelType w:val="multilevel"/>
    <w:tmpl w:val="044C2ABE"/>
    <w:lvl w:ilvl="0">
      <w:start w:val="1"/>
      <w:numFmt w:val="decimal"/>
      <w:lvlText w:val="%1."/>
      <w:lvlJc w:val="left"/>
      <w:pPr>
        <w:ind w:left="1070" w:hanging="360"/>
      </w:pPr>
      <w:rPr>
        <w:rFonts w:hint="default"/>
        <w:u w:val="none"/>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6">
    <w:nsid w:val="7A6B3298"/>
    <w:multiLevelType w:val="multilevel"/>
    <w:tmpl w:val="C0AC279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33"/>
  </w:num>
  <w:num w:numId="4">
    <w:abstractNumId w:val="6"/>
  </w:num>
  <w:num w:numId="5">
    <w:abstractNumId w:val="31"/>
  </w:num>
  <w:num w:numId="6">
    <w:abstractNumId w:val="24"/>
  </w:num>
  <w:num w:numId="7">
    <w:abstractNumId w:val="10"/>
  </w:num>
  <w:num w:numId="8">
    <w:abstractNumId w:val="25"/>
  </w:num>
  <w:num w:numId="9">
    <w:abstractNumId w:val="8"/>
  </w:num>
  <w:num w:numId="10">
    <w:abstractNumId w:val="1"/>
  </w:num>
  <w:num w:numId="11">
    <w:abstractNumId w:val="3"/>
  </w:num>
  <w:num w:numId="12">
    <w:abstractNumId w:val="26"/>
  </w:num>
  <w:num w:numId="13">
    <w:abstractNumId w:val="9"/>
  </w:num>
  <w:num w:numId="14">
    <w:abstractNumId w:val="7"/>
  </w:num>
  <w:num w:numId="15">
    <w:abstractNumId w:val="28"/>
  </w:num>
  <w:num w:numId="16">
    <w:abstractNumId w:val="5"/>
  </w:num>
  <w:num w:numId="17">
    <w:abstractNumId w:val="34"/>
  </w:num>
  <w:num w:numId="18">
    <w:abstractNumId w:val="18"/>
  </w:num>
  <w:num w:numId="19">
    <w:abstractNumId w:val="13"/>
  </w:num>
  <w:num w:numId="20">
    <w:abstractNumId w:val="14"/>
  </w:num>
  <w:num w:numId="21">
    <w:abstractNumId w:val="27"/>
  </w:num>
  <w:num w:numId="22">
    <w:abstractNumId w:val="19"/>
  </w:num>
  <w:num w:numId="23">
    <w:abstractNumId w:val="15"/>
  </w:num>
  <w:num w:numId="24">
    <w:abstractNumId w:val="36"/>
  </w:num>
  <w:num w:numId="25">
    <w:abstractNumId w:val="17"/>
  </w:num>
  <w:num w:numId="26">
    <w:abstractNumId w:val="23"/>
  </w:num>
  <w:num w:numId="27">
    <w:abstractNumId w:val="29"/>
  </w:num>
  <w:num w:numId="28">
    <w:abstractNumId w:val="2"/>
  </w:num>
  <w:num w:numId="29">
    <w:abstractNumId w:val="0"/>
  </w:num>
  <w:num w:numId="30">
    <w:abstractNumId w:val="11"/>
  </w:num>
  <w:num w:numId="31">
    <w:abstractNumId w:val="20"/>
  </w:num>
  <w:num w:numId="32">
    <w:abstractNumId w:val="16"/>
  </w:num>
  <w:num w:numId="33">
    <w:abstractNumId w:val="22"/>
  </w:num>
  <w:num w:numId="34">
    <w:abstractNumId w:val="21"/>
  </w:num>
  <w:num w:numId="35">
    <w:abstractNumId w:val="30"/>
  </w:num>
  <w:num w:numId="36">
    <w:abstractNumId w:val="32"/>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816"/>
    <w:rsid w:val="00024816"/>
    <w:rsid w:val="00027164"/>
    <w:rsid w:val="00046BE1"/>
    <w:rsid w:val="00070C63"/>
    <w:rsid w:val="0007137E"/>
    <w:rsid w:val="00084539"/>
    <w:rsid w:val="0009690A"/>
    <w:rsid w:val="000B03E3"/>
    <w:rsid w:val="00142F0E"/>
    <w:rsid w:val="0016054A"/>
    <w:rsid w:val="00191CF2"/>
    <w:rsid w:val="00192190"/>
    <w:rsid w:val="001B72F1"/>
    <w:rsid w:val="001C009D"/>
    <w:rsid w:val="001C3EF3"/>
    <w:rsid w:val="001D74DE"/>
    <w:rsid w:val="001F4B87"/>
    <w:rsid w:val="00222374"/>
    <w:rsid w:val="00235878"/>
    <w:rsid w:val="00243892"/>
    <w:rsid w:val="00243A1D"/>
    <w:rsid w:val="002A2CD1"/>
    <w:rsid w:val="002A6E87"/>
    <w:rsid w:val="002D0E17"/>
    <w:rsid w:val="002D17F3"/>
    <w:rsid w:val="002E3DB0"/>
    <w:rsid w:val="00320F8E"/>
    <w:rsid w:val="00342F9A"/>
    <w:rsid w:val="00343088"/>
    <w:rsid w:val="003522CB"/>
    <w:rsid w:val="003604F2"/>
    <w:rsid w:val="00367E1D"/>
    <w:rsid w:val="00392CF0"/>
    <w:rsid w:val="003D427F"/>
    <w:rsid w:val="003E5F5E"/>
    <w:rsid w:val="00437900"/>
    <w:rsid w:val="00452517"/>
    <w:rsid w:val="00460D49"/>
    <w:rsid w:val="004650F3"/>
    <w:rsid w:val="004E53DD"/>
    <w:rsid w:val="0051304A"/>
    <w:rsid w:val="00543330"/>
    <w:rsid w:val="00596B59"/>
    <w:rsid w:val="005F4395"/>
    <w:rsid w:val="005F72B5"/>
    <w:rsid w:val="00662C5E"/>
    <w:rsid w:val="00683C59"/>
    <w:rsid w:val="006B4ACA"/>
    <w:rsid w:val="006B6B30"/>
    <w:rsid w:val="006B7628"/>
    <w:rsid w:val="006E0C87"/>
    <w:rsid w:val="006F572E"/>
    <w:rsid w:val="00775A0F"/>
    <w:rsid w:val="00785D81"/>
    <w:rsid w:val="007B5CDA"/>
    <w:rsid w:val="007F349E"/>
    <w:rsid w:val="007F51AE"/>
    <w:rsid w:val="00894D0C"/>
    <w:rsid w:val="0089770B"/>
    <w:rsid w:val="008B3C87"/>
    <w:rsid w:val="008C156C"/>
    <w:rsid w:val="008E3708"/>
    <w:rsid w:val="00901BDB"/>
    <w:rsid w:val="00917712"/>
    <w:rsid w:val="009631B8"/>
    <w:rsid w:val="00984F65"/>
    <w:rsid w:val="009854EC"/>
    <w:rsid w:val="00990FF8"/>
    <w:rsid w:val="00997A02"/>
    <w:rsid w:val="009B3131"/>
    <w:rsid w:val="009B662E"/>
    <w:rsid w:val="00A25285"/>
    <w:rsid w:val="00A25B02"/>
    <w:rsid w:val="00A372D7"/>
    <w:rsid w:val="00A56636"/>
    <w:rsid w:val="00A65B7E"/>
    <w:rsid w:val="00A66246"/>
    <w:rsid w:val="00A95A70"/>
    <w:rsid w:val="00B12A5E"/>
    <w:rsid w:val="00B62394"/>
    <w:rsid w:val="00B65A60"/>
    <w:rsid w:val="00B8240A"/>
    <w:rsid w:val="00BB537C"/>
    <w:rsid w:val="00BE0F6C"/>
    <w:rsid w:val="00BE2507"/>
    <w:rsid w:val="00BF6745"/>
    <w:rsid w:val="00C315AD"/>
    <w:rsid w:val="00C4243B"/>
    <w:rsid w:val="00C66892"/>
    <w:rsid w:val="00CC1FBC"/>
    <w:rsid w:val="00CE1379"/>
    <w:rsid w:val="00CE50EA"/>
    <w:rsid w:val="00D1091C"/>
    <w:rsid w:val="00D91F8C"/>
    <w:rsid w:val="00D92240"/>
    <w:rsid w:val="00DD21AE"/>
    <w:rsid w:val="00DF5E0B"/>
    <w:rsid w:val="00E3092E"/>
    <w:rsid w:val="00EB33F1"/>
    <w:rsid w:val="00EC3B77"/>
    <w:rsid w:val="00EE5591"/>
    <w:rsid w:val="00EE767D"/>
    <w:rsid w:val="00EF3462"/>
    <w:rsid w:val="00F33D6C"/>
    <w:rsid w:val="00F80E52"/>
    <w:rsid w:val="00F94681"/>
    <w:rsid w:val="00FA22DF"/>
    <w:rsid w:val="00FD1554"/>
    <w:rsid w:val="00FE0DB9"/>
    <w:rsid w:val="00FF08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554"/>
  </w:style>
  <w:style w:type="paragraph" w:styleId="1">
    <w:name w:val="heading 1"/>
    <w:basedOn w:val="a"/>
    <w:next w:val="a"/>
    <w:link w:val="10"/>
    <w:uiPriority w:val="9"/>
    <w:qFormat/>
    <w:rsid w:val="00FD15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683C5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683C5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3C59"/>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683C59"/>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683C5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83C59"/>
    <w:rPr>
      <w:b/>
      <w:bCs/>
    </w:rPr>
  </w:style>
  <w:style w:type="table" w:styleId="a5">
    <w:name w:val="Table Grid"/>
    <w:basedOn w:val="a1"/>
    <w:uiPriority w:val="59"/>
    <w:rsid w:val="002A6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D1554"/>
    <w:rPr>
      <w:rFonts w:asciiTheme="majorHAnsi" w:eastAsiaTheme="majorEastAsia" w:hAnsiTheme="majorHAnsi" w:cstheme="majorBidi"/>
      <w:color w:val="365F91" w:themeColor="accent1" w:themeShade="BF"/>
      <w:sz w:val="32"/>
      <w:szCs w:val="32"/>
    </w:rPr>
  </w:style>
  <w:style w:type="paragraph" w:styleId="a6">
    <w:name w:val="header"/>
    <w:basedOn w:val="a"/>
    <w:link w:val="a7"/>
    <w:uiPriority w:val="99"/>
    <w:unhideWhenUsed/>
    <w:rsid w:val="00990FF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90FF8"/>
  </w:style>
  <w:style w:type="paragraph" w:styleId="a8">
    <w:name w:val="footer"/>
    <w:basedOn w:val="a"/>
    <w:link w:val="a9"/>
    <w:uiPriority w:val="99"/>
    <w:unhideWhenUsed/>
    <w:rsid w:val="00990F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90FF8"/>
  </w:style>
  <w:style w:type="paragraph" w:styleId="aa">
    <w:name w:val="List Paragraph"/>
    <w:basedOn w:val="a"/>
    <w:uiPriority w:val="34"/>
    <w:qFormat/>
    <w:rsid w:val="002D17F3"/>
    <w:pPr>
      <w:ind w:left="720"/>
      <w:contextualSpacing/>
    </w:pPr>
  </w:style>
  <w:style w:type="character" w:styleId="ab">
    <w:name w:val="Hyperlink"/>
    <w:basedOn w:val="a0"/>
    <w:unhideWhenUsed/>
    <w:rsid w:val="002D17F3"/>
    <w:rPr>
      <w:color w:val="0000FF" w:themeColor="hyperlink"/>
      <w:u w:val="single"/>
    </w:rPr>
  </w:style>
  <w:style w:type="character" w:customStyle="1" w:styleId="11">
    <w:name w:val="Неразрешенное упоминание1"/>
    <w:basedOn w:val="a0"/>
    <w:uiPriority w:val="99"/>
    <w:semiHidden/>
    <w:unhideWhenUsed/>
    <w:rsid w:val="002D17F3"/>
    <w:rPr>
      <w:color w:val="605E5C"/>
      <w:shd w:val="clear" w:color="auto" w:fill="E1DFDD"/>
    </w:rPr>
  </w:style>
  <w:style w:type="paragraph" w:styleId="ac">
    <w:name w:val="TOC Heading"/>
    <w:basedOn w:val="1"/>
    <w:next w:val="a"/>
    <w:uiPriority w:val="39"/>
    <w:unhideWhenUsed/>
    <w:qFormat/>
    <w:rsid w:val="004650F3"/>
    <w:pPr>
      <w:spacing w:line="259" w:lineRule="auto"/>
      <w:outlineLvl w:val="9"/>
    </w:pPr>
  </w:style>
  <w:style w:type="paragraph" w:styleId="12">
    <w:name w:val="toc 1"/>
    <w:basedOn w:val="a"/>
    <w:next w:val="a"/>
    <w:autoRedefine/>
    <w:uiPriority w:val="39"/>
    <w:unhideWhenUsed/>
    <w:rsid w:val="004650F3"/>
    <w:pPr>
      <w:spacing w:after="100"/>
    </w:pPr>
  </w:style>
  <w:style w:type="paragraph" w:styleId="ad">
    <w:name w:val="Balloon Text"/>
    <w:basedOn w:val="a"/>
    <w:link w:val="ae"/>
    <w:uiPriority w:val="99"/>
    <w:semiHidden/>
    <w:unhideWhenUsed/>
    <w:rsid w:val="00320F8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20F8E"/>
    <w:rPr>
      <w:rFonts w:ascii="Tahoma" w:hAnsi="Tahoma" w:cs="Tahoma"/>
      <w:sz w:val="16"/>
      <w:szCs w:val="16"/>
    </w:rPr>
  </w:style>
  <w:style w:type="character" w:styleId="af">
    <w:name w:val="FollowedHyperlink"/>
    <w:basedOn w:val="a0"/>
    <w:uiPriority w:val="99"/>
    <w:semiHidden/>
    <w:unhideWhenUsed/>
    <w:rsid w:val="003D427F"/>
    <w:rPr>
      <w:color w:val="800080" w:themeColor="followedHyperlink"/>
      <w:u w:val="single"/>
    </w:rPr>
  </w:style>
  <w:style w:type="character" w:customStyle="1" w:styleId="31">
    <w:name w:val="Основной текст (3)_"/>
    <w:basedOn w:val="a0"/>
    <w:link w:val="32"/>
    <w:rsid w:val="00CE1379"/>
    <w:rPr>
      <w:rFonts w:ascii="Times New Roman" w:eastAsia="Times New Roman" w:hAnsi="Times New Roman" w:cs="Times New Roman"/>
      <w:b/>
      <w:bCs/>
      <w:sz w:val="18"/>
      <w:szCs w:val="18"/>
      <w:shd w:val="clear" w:color="auto" w:fill="FFFFFF"/>
      <w:lang w:val="en-US" w:bidi="en-US"/>
    </w:rPr>
  </w:style>
  <w:style w:type="character" w:customStyle="1" w:styleId="395pt">
    <w:name w:val="Основной текст (3) + 9;5 pt;Не полужирный;Курсив"/>
    <w:basedOn w:val="31"/>
    <w:rsid w:val="00CE1379"/>
    <w:rPr>
      <w:rFonts w:ascii="Times New Roman" w:eastAsia="Times New Roman" w:hAnsi="Times New Roman" w:cs="Times New Roman"/>
      <w:b/>
      <w:bCs/>
      <w:i/>
      <w:iCs/>
      <w:color w:val="000000"/>
      <w:spacing w:val="0"/>
      <w:w w:val="100"/>
      <w:position w:val="0"/>
      <w:sz w:val="19"/>
      <w:szCs w:val="19"/>
      <w:shd w:val="clear" w:color="auto" w:fill="FFFFFF"/>
      <w:lang w:val="uk-UA" w:eastAsia="uk-UA" w:bidi="uk-UA"/>
    </w:rPr>
  </w:style>
  <w:style w:type="paragraph" w:customStyle="1" w:styleId="32">
    <w:name w:val="Основной текст (3)"/>
    <w:basedOn w:val="a"/>
    <w:link w:val="31"/>
    <w:rsid w:val="00CE1379"/>
    <w:pPr>
      <w:widowControl w:val="0"/>
      <w:shd w:val="clear" w:color="auto" w:fill="FFFFFF"/>
      <w:spacing w:after="60" w:line="0" w:lineRule="atLeast"/>
    </w:pPr>
    <w:rPr>
      <w:rFonts w:ascii="Times New Roman" w:eastAsia="Times New Roman" w:hAnsi="Times New Roman" w:cs="Times New Roman"/>
      <w:b/>
      <w:bCs/>
      <w:sz w:val="18"/>
      <w:szCs w:val="18"/>
      <w:lang w:val="en-US" w:bidi="en-US"/>
    </w:rPr>
  </w:style>
  <w:style w:type="character" w:customStyle="1" w:styleId="21">
    <w:name w:val="Основной текст (2)_"/>
    <w:basedOn w:val="a0"/>
    <w:link w:val="22"/>
    <w:rsid w:val="00243A1D"/>
    <w:rPr>
      <w:rFonts w:ascii="Times New Roman" w:eastAsia="Times New Roman" w:hAnsi="Times New Roman" w:cs="Times New Roman"/>
      <w:sz w:val="26"/>
      <w:szCs w:val="26"/>
      <w:shd w:val="clear" w:color="auto" w:fill="FFFFFF"/>
    </w:rPr>
  </w:style>
  <w:style w:type="character" w:customStyle="1" w:styleId="2115pt">
    <w:name w:val="Основной текст (2) + 11;5 pt;Курсив"/>
    <w:basedOn w:val="21"/>
    <w:rsid w:val="00243A1D"/>
    <w:rPr>
      <w:rFonts w:ascii="Times New Roman" w:eastAsia="Times New Roman" w:hAnsi="Times New Roman" w:cs="Times New Roman"/>
      <w:i/>
      <w:iCs/>
      <w:color w:val="000000"/>
      <w:spacing w:val="0"/>
      <w:w w:val="100"/>
      <w:position w:val="0"/>
      <w:sz w:val="23"/>
      <w:szCs w:val="23"/>
      <w:shd w:val="clear" w:color="auto" w:fill="FFFFFF"/>
      <w:lang w:val="uk-UA" w:eastAsia="uk-UA" w:bidi="uk-UA"/>
    </w:rPr>
  </w:style>
  <w:style w:type="character" w:customStyle="1" w:styleId="211pt">
    <w:name w:val="Основной текст (2) + 11 pt"/>
    <w:basedOn w:val="21"/>
    <w:rsid w:val="00243A1D"/>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paragraph" w:customStyle="1" w:styleId="22">
    <w:name w:val="Основной текст (2)"/>
    <w:basedOn w:val="a"/>
    <w:link w:val="21"/>
    <w:rsid w:val="00243A1D"/>
    <w:pPr>
      <w:widowControl w:val="0"/>
      <w:shd w:val="clear" w:color="auto" w:fill="FFFFFF"/>
      <w:spacing w:before="420" w:after="300" w:line="317" w:lineRule="exact"/>
      <w:jc w:val="both"/>
    </w:pPr>
    <w:rPr>
      <w:rFonts w:ascii="Times New Roman" w:eastAsia="Times New Roman" w:hAnsi="Times New Roman" w:cs="Times New Roman"/>
      <w:sz w:val="26"/>
      <w:szCs w:val="26"/>
    </w:rPr>
  </w:style>
  <w:style w:type="character" w:customStyle="1" w:styleId="9">
    <w:name w:val="Основной текст (9)_"/>
    <w:basedOn w:val="a0"/>
    <w:link w:val="90"/>
    <w:rsid w:val="00543330"/>
    <w:rPr>
      <w:rFonts w:ascii="Times New Roman" w:eastAsia="Times New Roman" w:hAnsi="Times New Roman" w:cs="Times New Roman"/>
      <w:shd w:val="clear" w:color="auto" w:fill="FFFFFF"/>
      <w:lang w:val="en-US" w:bidi="en-US"/>
    </w:rPr>
  </w:style>
  <w:style w:type="paragraph" w:customStyle="1" w:styleId="90">
    <w:name w:val="Основной текст (9)"/>
    <w:basedOn w:val="a"/>
    <w:link w:val="9"/>
    <w:rsid w:val="00543330"/>
    <w:pPr>
      <w:widowControl w:val="0"/>
      <w:shd w:val="clear" w:color="auto" w:fill="FFFFFF"/>
      <w:spacing w:after="0" w:line="250" w:lineRule="exact"/>
      <w:jc w:val="both"/>
    </w:pPr>
    <w:rPr>
      <w:rFonts w:ascii="Times New Roman" w:eastAsia="Times New Roman" w:hAnsi="Times New Roman"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554"/>
  </w:style>
  <w:style w:type="paragraph" w:styleId="1">
    <w:name w:val="heading 1"/>
    <w:basedOn w:val="a"/>
    <w:next w:val="a"/>
    <w:link w:val="10"/>
    <w:uiPriority w:val="9"/>
    <w:qFormat/>
    <w:rsid w:val="00FD15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683C5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683C5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3C59"/>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683C59"/>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683C5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83C59"/>
    <w:rPr>
      <w:b/>
      <w:bCs/>
    </w:rPr>
  </w:style>
  <w:style w:type="table" w:styleId="a5">
    <w:name w:val="Table Grid"/>
    <w:basedOn w:val="a1"/>
    <w:uiPriority w:val="59"/>
    <w:rsid w:val="002A6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D1554"/>
    <w:rPr>
      <w:rFonts w:asciiTheme="majorHAnsi" w:eastAsiaTheme="majorEastAsia" w:hAnsiTheme="majorHAnsi" w:cstheme="majorBidi"/>
      <w:color w:val="365F91" w:themeColor="accent1" w:themeShade="BF"/>
      <w:sz w:val="32"/>
      <w:szCs w:val="32"/>
    </w:rPr>
  </w:style>
  <w:style w:type="paragraph" w:styleId="a6">
    <w:name w:val="header"/>
    <w:basedOn w:val="a"/>
    <w:link w:val="a7"/>
    <w:uiPriority w:val="99"/>
    <w:unhideWhenUsed/>
    <w:rsid w:val="00990FF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90FF8"/>
  </w:style>
  <w:style w:type="paragraph" w:styleId="a8">
    <w:name w:val="footer"/>
    <w:basedOn w:val="a"/>
    <w:link w:val="a9"/>
    <w:uiPriority w:val="99"/>
    <w:unhideWhenUsed/>
    <w:rsid w:val="00990F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90FF8"/>
  </w:style>
  <w:style w:type="paragraph" w:styleId="aa">
    <w:name w:val="List Paragraph"/>
    <w:basedOn w:val="a"/>
    <w:uiPriority w:val="34"/>
    <w:qFormat/>
    <w:rsid w:val="002D17F3"/>
    <w:pPr>
      <w:ind w:left="720"/>
      <w:contextualSpacing/>
    </w:pPr>
  </w:style>
  <w:style w:type="character" w:styleId="ab">
    <w:name w:val="Hyperlink"/>
    <w:basedOn w:val="a0"/>
    <w:unhideWhenUsed/>
    <w:rsid w:val="002D17F3"/>
    <w:rPr>
      <w:color w:val="0000FF" w:themeColor="hyperlink"/>
      <w:u w:val="single"/>
    </w:rPr>
  </w:style>
  <w:style w:type="character" w:customStyle="1" w:styleId="11">
    <w:name w:val="Неразрешенное упоминание1"/>
    <w:basedOn w:val="a0"/>
    <w:uiPriority w:val="99"/>
    <w:semiHidden/>
    <w:unhideWhenUsed/>
    <w:rsid w:val="002D17F3"/>
    <w:rPr>
      <w:color w:val="605E5C"/>
      <w:shd w:val="clear" w:color="auto" w:fill="E1DFDD"/>
    </w:rPr>
  </w:style>
  <w:style w:type="paragraph" w:styleId="ac">
    <w:name w:val="TOC Heading"/>
    <w:basedOn w:val="1"/>
    <w:next w:val="a"/>
    <w:uiPriority w:val="39"/>
    <w:unhideWhenUsed/>
    <w:qFormat/>
    <w:rsid w:val="004650F3"/>
    <w:pPr>
      <w:spacing w:line="259" w:lineRule="auto"/>
      <w:outlineLvl w:val="9"/>
    </w:pPr>
  </w:style>
  <w:style w:type="paragraph" w:styleId="12">
    <w:name w:val="toc 1"/>
    <w:basedOn w:val="a"/>
    <w:next w:val="a"/>
    <w:autoRedefine/>
    <w:uiPriority w:val="39"/>
    <w:unhideWhenUsed/>
    <w:rsid w:val="004650F3"/>
    <w:pPr>
      <w:spacing w:after="100"/>
    </w:pPr>
  </w:style>
  <w:style w:type="paragraph" w:styleId="ad">
    <w:name w:val="Balloon Text"/>
    <w:basedOn w:val="a"/>
    <w:link w:val="ae"/>
    <w:uiPriority w:val="99"/>
    <w:semiHidden/>
    <w:unhideWhenUsed/>
    <w:rsid w:val="00320F8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20F8E"/>
    <w:rPr>
      <w:rFonts w:ascii="Tahoma" w:hAnsi="Tahoma" w:cs="Tahoma"/>
      <w:sz w:val="16"/>
      <w:szCs w:val="16"/>
    </w:rPr>
  </w:style>
  <w:style w:type="character" w:styleId="af">
    <w:name w:val="FollowedHyperlink"/>
    <w:basedOn w:val="a0"/>
    <w:uiPriority w:val="99"/>
    <w:semiHidden/>
    <w:unhideWhenUsed/>
    <w:rsid w:val="003D427F"/>
    <w:rPr>
      <w:color w:val="800080" w:themeColor="followedHyperlink"/>
      <w:u w:val="single"/>
    </w:rPr>
  </w:style>
  <w:style w:type="character" w:customStyle="1" w:styleId="31">
    <w:name w:val="Основной текст (3)_"/>
    <w:basedOn w:val="a0"/>
    <w:link w:val="32"/>
    <w:rsid w:val="00CE1379"/>
    <w:rPr>
      <w:rFonts w:ascii="Times New Roman" w:eastAsia="Times New Roman" w:hAnsi="Times New Roman" w:cs="Times New Roman"/>
      <w:b/>
      <w:bCs/>
      <w:sz w:val="18"/>
      <w:szCs w:val="18"/>
      <w:shd w:val="clear" w:color="auto" w:fill="FFFFFF"/>
      <w:lang w:val="en-US" w:bidi="en-US"/>
    </w:rPr>
  </w:style>
  <w:style w:type="character" w:customStyle="1" w:styleId="395pt">
    <w:name w:val="Основной текст (3) + 9;5 pt;Не полужирный;Курсив"/>
    <w:basedOn w:val="31"/>
    <w:rsid w:val="00CE1379"/>
    <w:rPr>
      <w:rFonts w:ascii="Times New Roman" w:eastAsia="Times New Roman" w:hAnsi="Times New Roman" w:cs="Times New Roman"/>
      <w:b/>
      <w:bCs/>
      <w:i/>
      <w:iCs/>
      <w:color w:val="000000"/>
      <w:spacing w:val="0"/>
      <w:w w:val="100"/>
      <w:position w:val="0"/>
      <w:sz w:val="19"/>
      <w:szCs w:val="19"/>
      <w:shd w:val="clear" w:color="auto" w:fill="FFFFFF"/>
      <w:lang w:val="uk-UA" w:eastAsia="uk-UA" w:bidi="uk-UA"/>
    </w:rPr>
  </w:style>
  <w:style w:type="paragraph" w:customStyle="1" w:styleId="32">
    <w:name w:val="Основной текст (3)"/>
    <w:basedOn w:val="a"/>
    <w:link w:val="31"/>
    <w:rsid w:val="00CE1379"/>
    <w:pPr>
      <w:widowControl w:val="0"/>
      <w:shd w:val="clear" w:color="auto" w:fill="FFFFFF"/>
      <w:spacing w:after="60" w:line="0" w:lineRule="atLeast"/>
    </w:pPr>
    <w:rPr>
      <w:rFonts w:ascii="Times New Roman" w:eastAsia="Times New Roman" w:hAnsi="Times New Roman" w:cs="Times New Roman"/>
      <w:b/>
      <w:bCs/>
      <w:sz w:val="18"/>
      <w:szCs w:val="18"/>
      <w:lang w:val="en-US" w:bidi="en-US"/>
    </w:rPr>
  </w:style>
  <w:style w:type="character" w:customStyle="1" w:styleId="21">
    <w:name w:val="Основной текст (2)_"/>
    <w:basedOn w:val="a0"/>
    <w:link w:val="22"/>
    <w:rsid w:val="00243A1D"/>
    <w:rPr>
      <w:rFonts w:ascii="Times New Roman" w:eastAsia="Times New Roman" w:hAnsi="Times New Roman" w:cs="Times New Roman"/>
      <w:sz w:val="26"/>
      <w:szCs w:val="26"/>
      <w:shd w:val="clear" w:color="auto" w:fill="FFFFFF"/>
    </w:rPr>
  </w:style>
  <w:style w:type="character" w:customStyle="1" w:styleId="2115pt">
    <w:name w:val="Основной текст (2) + 11;5 pt;Курсив"/>
    <w:basedOn w:val="21"/>
    <w:rsid w:val="00243A1D"/>
    <w:rPr>
      <w:rFonts w:ascii="Times New Roman" w:eastAsia="Times New Roman" w:hAnsi="Times New Roman" w:cs="Times New Roman"/>
      <w:i/>
      <w:iCs/>
      <w:color w:val="000000"/>
      <w:spacing w:val="0"/>
      <w:w w:val="100"/>
      <w:position w:val="0"/>
      <w:sz w:val="23"/>
      <w:szCs w:val="23"/>
      <w:shd w:val="clear" w:color="auto" w:fill="FFFFFF"/>
      <w:lang w:val="uk-UA" w:eastAsia="uk-UA" w:bidi="uk-UA"/>
    </w:rPr>
  </w:style>
  <w:style w:type="character" w:customStyle="1" w:styleId="211pt">
    <w:name w:val="Основной текст (2) + 11 pt"/>
    <w:basedOn w:val="21"/>
    <w:rsid w:val="00243A1D"/>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paragraph" w:customStyle="1" w:styleId="22">
    <w:name w:val="Основной текст (2)"/>
    <w:basedOn w:val="a"/>
    <w:link w:val="21"/>
    <w:rsid w:val="00243A1D"/>
    <w:pPr>
      <w:widowControl w:val="0"/>
      <w:shd w:val="clear" w:color="auto" w:fill="FFFFFF"/>
      <w:spacing w:before="420" w:after="300" w:line="317" w:lineRule="exact"/>
      <w:jc w:val="both"/>
    </w:pPr>
    <w:rPr>
      <w:rFonts w:ascii="Times New Roman" w:eastAsia="Times New Roman" w:hAnsi="Times New Roman" w:cs="Times New Roman"/>
      <w:sz w:val="26"/>
      <w:szCs w:val="26"/>
    </w:rPr>
  </w:style>
  <w:style w:type="character" w:customStyle="1" w:styleId="9">
    <w:name w:val="Основной текст (9)_"/>
    <w:basedOn w:val="a0"/>
    <w:link w:val="90"/>
    <w:rsid w:val="00543330"/>
    <w:rPr>
      <w:rFonts w:ascii="Times New Roman" w:eastAsia="Times New Roman" w:hAnsi="Times New Roman" w:cs="Times New Roman"/>
      <w:shd w:val="clear" w:color="auto" w:fill="FFFFFF"/>
      <w:lang w:val="en-US" w:bidi="en-US"/>
    </w:rPr>
  </w:style>
  <w:style w:type="paragraph" w:customStyle="1" w:styleId="90">
    <w:name w:val="Основной текст (9)"/>
    <w:basedOn w:val="a"/>
    <w:link w:val="9"/>
    <w:rsid w:val="00543330"/>
    <w:pPr>
      <w:widowControl w:val="0"/>
      <w:shd w:val="clear" w:color="auto" w:fill="FFFFFF"/>
      <w:spacing w:after="0" w:line="250" w:lineRule="exact"/>
      <w:jc w:val="both"/>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996148">
      <w:bodyDiv w:val="1"/>
      <w:marLeft w:val="0"/>
      <w:marRight w:val="0"/>
      <w:marTop w:val="0"/>
      <w:marBottom w:val="0"/>
      <w:divBdr>
        <w:top w:val="none" w:sz="0" w:space="0" w:color="auto"/>
        <w:left w:val="none" w:sz="0" w:space="0" w:color="auto"/>
        <w:bottom w:val="none" w:sz="0" w:space="0" w:color="auto"/>
        <w:right w:val="none" w:sz="0" w:space="0" w:color="auto"/>
      </w:divBdr>
      <w:divsChild>
        <w:div w:id="654839353">
          <w:marLeft w:val="0"/>
          <w:marRight w:val="0"/>
          <w:marTop w:val="0"/>
          <w:marBottom w:val="0"/>
          <w:divBdr>
            <w:top w:val="single" w:sz="2" w:space="0" w:color="auto"/>
            <w:left w:val="single" w:sz="2" w:space="0" w:color="auto"/>
            <w:bottom w:val="single" w:sz="2" w:space="0" w:color="auto"/>
            <w:right w:val="single" w:sz="2" w:space="0" w:color="auto"/>
          </w:divBdr>
          <w:divsChild>
            <w:div w:id="1881278168">
              <w:marLeft w:val="0"/>
              <w:marRight w:val="0"/>
              <w:marTop w:val="0"/>
              <w:marBottom w:val="0"/>
              <w:divBdr>
                <w:top w:val="none" w:sz="0" w:space="0" w:color="E8E5E8"/>
                <w:left w:val="none" w:sz="0" w:space="0" w:color="E8E5E8"/>
                <w:bottom w:val="none" w:sz="0" w:space="0" w:color="E8E5E8"/>
                <w:right w:val="none" w:sz="0" w:space="0" w:color="E8E5E8"/>
              </w:divBdr>
              <w:divsChild>
                <w:div w:id="629674194">
                  <w:marLeft w:val="0"/>
                  <w:marRight w:val="0"/>
                  <w:marTop w:val="0"/>
                  <w:marBottom w:val="0"/>
                  <w:divBdr>
                    <w:top w:val="single" w:sz="2" w:space="0" w:color="auto"/>
                    <w:left w:val="single" w:sz="2" w:space="0" w:color="auto"/>
                    <w:bottom w:val="single" w:sz="2" w:space="0" w:color="auto"/>
                    <w:right w:val="single" w:sz="2" w:space="0" w:color="auto"/>
                  </w:divBdr>
                  <w:divsChild>
                    <w:div w:id="1914579131">
                      <w:marLeft w:val="0"/>
                      <w:marRight w:val="0"/>
                      <w:marTop w:val="0"/>
                      <w:marBottom w:val="0"/>
                      <w:divBdr>
                        <w:top w:val="single" w:sz="2" w:space="0" w:color="auto"/>
                        <w:left w:val="single" w:sz="2" w:space="0" w:color="auto"/>
                        <w:bottom w:val="single" w:sz="2" w:space="0" w:color="auto"/>
                        <w:right w:val="single" w:sz="2" w:space="0" w:color="auto"/>
                      </w:divBdr>
                    </w:div>
                  </w:divsChild>
                </w:div>
                <w:div w:id="1183519998">
                  <w:marLeft w:val="0"/>
                  <w:marRight w:val="0"/>
                  <w:marTop w:val="0"/>
                  <w:marBottom w:val="0"/>
                  <w:divBdr>
                    <w:top w:val="none" w:sz="0" w:space="0" w:color="auto"/>
                    <w:left w:val="single" w:sz="2" w:space="0" w:color="auto"/>
                    <w:bottom w:val="single" w:sz="2" w:space="0" w:color="auto"/>
                    <w:right w:val="single" w:sz="2" w:space="0" w:color="auto"/>
                  </w:divBdr>
                  <w:divsChild>
                    <w:div w:id="1539005411">
                      <w:marLeft w:val="0"/>
                      <w:marRight w:val="0"/>
                      <w:marTop w:val="0"/>
                      <w:marBottom w:val="0"/>
                      <w:divBdr>
                        <w:top w:val="none" w:sz="0" w:space="0" w:color="E8E5E8"/>
                        <w:left w:val="none" w:sz="0" w:space="0" w:color="E8E5E8"/>
                        <w:bottom w:val="none" w:sz="0" w:space="0" w:color="E8E5E8"/>
                        <w:right w:val="none" w:sz="0" w:space="0" w:color="E8E5E8"/>
                      </w:divBdr>
                    </w:div>
                  </w:divsChild>
                </w:div>
              </w:divsChild>
            </w:div>
          </w:divsChild>
        </w:div>
      </w:divsChild>
    </w:div>
    <w:div w:id="635649786">
      <w:bodyDiv w:val="1"/>
      <w:marLeft w:val="0"/>
      <w:marRight w:val="0"/>
      <w:marTop w:val="0"/>
      <w:marBottom w:val="0"/>
      <w:divBdr>
        <w:top w:val="none" w:sz="0" w:space="0" w:color="auto"/>
        <w:left w:val="none" w:sz="0" w:space="0" w:color="auto"/>
        <w:bottom w:val="none" w:sz="0" w:space="0" w:color="auto"/>
        <w:right w:val="none" w:sz="0" w:space="0" w:color="auto"/>
      </w:divBdr>
    </w:div>
    <w:div w:id="882905115">
      <w:bodyDiv w:val="1"/>
      <w:marLeft w:val="0"/>
      <w:marRight w:val="0"/>
      <w:marTop w:val="0"/>
      <w:marBottom w:val="0"/>
      <w:divBdr>
        <w:top w:val="none" w:sz="0" w:space="0" w:color="auto"/>
        <w:left w:val="none" w:sz="0" w:space="0" w:color="auto"/>
        <w:bottom w:val="none" w:sz="0" w:space="0" w:color="auto"/>
        <w:right w:val="none" w:sz="0" w:space="0" w:color="auto"/>
      </w:divBdr>
    </w:div>
    <w:div w:id="1109397657">
      <w:bodyDiv w:val="1"/>
      <w:marLeft w:val="0"/>
      <w:marRight w:val="0"/>
      <w:marTop w:val="0"/>
      <w:marBottom w:val="0"/>
      <w:divBdr>
        <w:top w:val="none" w:sz="0" w:space="0" w:color="auto"/>
        <w:left w:val="none" w:sz="0" w:space="0" w:color="auto"/>
        <w:bottom w:val="none" w:sz="0" w:space="0" w:color="auto"/>
        <w:right w:val="none" w:sz="0" w:space="0" w:color="auto"/>
      </w:divBdr>
    </w:div>
    <w:div w:id="1392193099">
      <w:bodyDiv w:val="1"/>
      <w:marLeft w:val="0"/>
      <w:marRight w:val="0"/>
      <w:marTop w:val="0"/>
      <w:marBottom w:val="0"/>
      <w:divBdr>
        <w:top w:val="none" w:sz="0" w:space="0" w:color="auto"/>
        <w:left w:val="none" w:sz="0" w:space="0" w:color="auto"/>
        <w:bottom w:val="none" w:sz="0" w:space="0" w:color="auto"/>
        <w:right w:val="none" w:sz="0" w:space="0" w:color="auto"/>
      </w:divBdr>
    </w:div>
    <w:div w:id="2055150584">
      <w:bodyDiv w:val="1"/>
      <w:marLeft w:val="0"/>
      <w:marRight w:val="0"/>
      <w:marTop w:val="0"/>
      <w:marBottom w:val="0"/>
      <w:divBdr>
        <w:top w:val="none" w:sz="0" w:space="0" w:color="auto"/>
        <w:left w:val="none" w:sz="0" w:space="0" w:color="auto"/>
        <w:bottom w:val="none" w:sz="0" w:space="0" w:color="auto"/>
        <w:right w:val="none" w:sz="0" w:space="0" w:color="auto"/>
      </w:divBdr>
    </w:div>
    <w:div w:id="212442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searchgate.net/publication/386069648_SOCIALNIJ_ZAHIST_VNUTRISNO_PEREMISENIH_OSIB" TargetMode="External"/><Relationship Id="rId18" Type="http://schemas.openxmlformats.org/officeDocument/2006/relationships/hyperlink" Target="https://zakon.rada.gov.u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akon.rada.gov.ua/" TargetMode="External"/><Relationship Id="rId7" Type="http://schemas.openxmlformats.org/officeDocument/2006/relationships/footnotes" Target="footnotes.xml"/><Relationship Id="rId12" Type="http://schemas.openxmlformats.org/officeDocument/2006/relationships/hyperlink" Target="https://www.researchgate.net/publication/386069648_SOCIALNIJ_ZAHIST_VNUTRISNO_PEREMISENIH_OSIB" TargetMode="External"/><Relationship Id="rId17" Type="http://schemas.openxmlformats.org/officeDocument/2006/relationships/hyperlink" Target="https://armyinform.com.ua/2022/05/15/naslidky-vijny-chogo-najbilshe-potrebuyut-vnutrishno-peremishheni-osob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1499/2616-5236.4C22" TargetMode="External"/><Relationship Id="rId20" Type="http://schemas.openxmlformats.org/officeDocument/2006/relationships/hyperlink" Target="https://zakononline.com.ua/documents/sho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126-20%23Text"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i.org/10.32782/2524-0072/2023-50-17" TargetMode="External"/><Relationship Id="rId23" Type="http://schemas.openxmlformats.org/officeDocument/2006/relationships/hyperlink" Target="https://www.ombudsman" TargetMode="External"/><Relationship Id="rId10" Type="http://schemas.openxmlformats.org/officeDocument/2006/relationships/hyperlink" Target="https://zakon.rada.gov.ua/laws/show/784-2022-" TargetMode="External"/><Relationship Id="rId19" Type="http://schemas.openxmlformats.org/officeDocument/2006/relationships/hyperlink" Target="https://zakon.rada.gov.ua/" TargetMode="External"/><Relationship Id="rId4" Type="http://schemas.microsoft.com/office/2007/relationships/stylesWithEffects" Target="stylesWithEffects.xml"/><Relationship Id="rId9" Type="http://schemas.openxmlformats.org/officeDocument/2006/relationships/hyperlink" Target="https://zakon.rada.gov.ua/laws/show/332-2022-%D0%BF%23Text" TargetMode="External"/><Relationship Id="rId14" Type="http://schemas.openxmlformats.org/officeDocument/2006/relationships/hyperlink" Target="https://doi.org/10.15290/bsp.2021.26.01.06" TargetMode="External"/><Relationship Id="rId22" Type="http://schemas.openxmlformats.org/officeDocument/2006/relationships/hyperlink" Target="https://zakon.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EB745-52E1-4A1F-8973-25CF8B15C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79</Pages>
  <Words>88002</Words>
  <Characters>50162</Characters>
  <Application>Microsoft Office Word</Application>
  <DocSecurity>0</DocSecurity>
  <Lines>418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AlikSoft =-</Company>
  <LinksUpToDate>false</LinksUpToDate>
  <CharactersWithSpaces>137889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2026-05-31T17:08:00Z</dcterms:created>
  <dcterms:modified xsi:type="dcterms:W3CDTF">2026-05-31T18:41:00Z</dcterms:modified>
</cp:coreProperties>
</file>