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597F0" w14:textId="77777777" w:rsidR="006E0D24" w:rsidRDefault="006E0D24" w:rsidP="006E0D2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 New Roman" w:hAnsi="Times New Roman" w:cs="Times New Roman"/>
          <w:position w:val="-3"/>
          <w:sz w:val="26"/>
          <w:szCs w:val="26"/>
        </w:rPr>
        <w:t xml:space="preserve">118 </w:t>
      </w:r>
      <w:r>
        <w:rPr>
          <w:rFonts w:ascii="Times" w:hAnsi="Times" w:cs="Times"/>
          <w:i/>
          <w:iCs/>
          <w:sz w:val="30"/>
          <w:szCs w:val="30"/>
        </w:rPr>
        <w:t xml:space="preserve">Одеський лінгвістичний вісник No 8, 2016 </w:t>
      </w:r>
      <w:r>
        <w:rPr>
          <w:rFonts w:ascii="Times New Roman" w:hAnsi="Times New Roman" w:cs="Times New Roman"/>
        </w:rPr>
        <w:t xml:space="preserve">УДК 811.161.2’373.422 </w:t>
      </w:r>
    </w:p>
    <w:p w14:paraId="7372AA73" w14:textId="77777777" w:rsidR="006E0D24" w:rsidRDefault="006E0D24" w:rsidP="006E0D2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noProof/>
          <w:lang w:eastAsia="ru-RU"/>
        </w:rPr>
        <w:drawing>
          <wp:inline distT="0" distB="0" distL="0" distR="0" wp14:anchorId="3DF4C5B0" wp14:editId="7250C022">
            <wp:extent cx="6129655" cy="1714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65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1FCEF" w14:textId="77777777" w:rsidR="006E0D24" w:rsidRDefault="006E0D24" w:rsidP="006E0D2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b/>
          <w:bCs/>
          <w:sz w:val="30"/>
          <w:szCs w:val="30"/>
        </w:rPr>
        <w:t xml:space="preserve">КАТЕГОРІЇ МАСКУЛІННОСТІ ТА ФЕМІННОСТІ В АНТОНІМІЇ УКРАЇНСЬКОЇ МОВИ </w:t>
      </w:r>
    </w:p>
    <w:p w14:paraId="145119BE" w14:textId="77777777" w:rsidR="006E0D24" w:rsidRDefault="006E0D24" w:rsidP="006E0D2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i/>
          <w:iCs/>
        </w:rPr>
        <w:t>У статті досліджено вияви категорій маскулінності та фемінності в антонімічній системі української мови на матері- алі сучасних художньо-літературних дискурсів. Визначено й проаналізовано гендерні особливості творення та вживання антонімів.</w:t>
      </w:r>
      <w:r>
        <w:rPr>
          <w:rFonts w:ascii="MS Mincho" w:eastAsia="MS Mincho" w:hAnsi="MS Mincho" w:cs="MS Mincho"/>
          <w:i/>
          <w:iCs/>
        </w:rPr>
        <w:t> </w:t>
      </w:r>
      <w:r>
        <w:rPr>
          <w:rFonts w:ascii="Times" w:hAnsi="Times" w:cs="Times"/>
          <w:b/>
          <w:bCs/>
          <w:i/>
          <w:iCs/>
        </w:rPr>
        <w:t xml:space="preserve">Ключові слова: </w:t>
      </w:r>
      <w:r>
        <w:rPr>
          <w:rFonts w:ascii="Times" w:hAnsi="Times" w:cs="Times"/>
          <w:i/>
          <w:iCs/>
        </w:rPr>
        <w:t xml:space="preserve">антонім, гендер, маскулінність, фемінність, мовленнєва поведінка. </w:t>
      </w:r>
    </w:p>
    <w:p w14:paraId="06555B5A" w14:textId="77777777" w:rsidR="006E0D24" w:rsidRDefault="006E0D24" w:rsidP="006E0D2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b/>
          <w:bCs/>
          <w:i/>
          <w:iCs/>
        </w:rPr>
        <w:t xml:space="preserve">Тараненко К. В. Категории маскулинности и феминности в антонимии украинского языка. – Статья. </w:t>
      </w:r>
    </w:p>
    <w:p w14:paraId="139E508F" w14:textId="77777777" w:rsidR="006E0D24" w:rsidRDefault="006E0D24" w:rsidP="006E0D2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i/>
          <w:iCs/>
        </w:rPr>
        <w:t>В статье исследованы проявления категорий маскулинности и феминности в антонимической системе украинского языка на материале современных художественно-литературных дискурсов. Определены и проанализированы гендерные особенности создания и употребления антонимов.</w:t>
      </w:r>
      <w:r>
        <w:rPr>
          <w:rFonts w:ascii="MS Mincho" w:eastAsia="MS Mincho" w:hAnsi="MS Mincho" w:cs="MS Mincho"/>
          <w:i/>
          <w:iCs/>
        </w:rPr>
        <w:t> </w:t>
      </w:r>
      <w:r>
        <w:rPr>
          <w:rFonts w:ascii="Times" w:hAnsi="Times" w:cs="Times"/>
          <w:b/>
          <w:bCs/>
          <w:i/>
          <w:iCs/>
        </w:rPr>
        <w:t xml:space="preserve">Ключевые слова: </w:t>
      </w:r>
      <w:r>
        <w:rPr>
          <w:rFonts w:ascii="Times" w:hAnsi="Times" w:cs="Times"/>
          <w:i/>
          <w:iCs/>
        </w:rPr>
        <w:t xml:space="preserve">антоним, гендер, маскулинность, феминность, речевое поведение. </w:t>
      </w:r>
    </w:p>
    <w:p w14:paraId="3B852EA7" w14:textId="77777777" w:rsidR="006E0D24" w:rsidRDefault="006E0D24" w:rsidP="006E0D2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b/>
          <w:bCs/>
          <w:i/>
          <w:iCs/>
        </w:rPr>
        <w:t xml:space="preserve">Taranenko K. V. Categories of masculinity and femininity in antonyms of Ukrainian language. – Article. </w:t>
      </w:r>
    </w:p>
    <w:p w14:paraId="7F5B990D" w14:textId="77777777" w:rsidR="006E0D24" w:rsidRDefault="006E0D24" w:rsidP="006E0D2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i/>
          <w:iCs/>
        </w:rPr>
        <w:t>The article is devoted to the category of masculinity and femininity in antonymous system of Ukrainian language on a material of modern artistic and literary discourses. Identified and analyzed gender-specific creation and use antonyms.</w:t>
      </w:r>
      <w:r>
        <w:rPr>
          <w:rFonts w:ascii="MS Mincho" w:eastAsia="MS Mincho" w:hAnsi="MS Mincho" w:cs="MS Mincho"/>
          <w:i/>
          <w:iCs/>
        </w:rPr>
        <w:t> </w:t>
      </w:r>
      <w:r>
        <w:rPr>
          <w:rFonts w:ascii="Times" w:hAnsi="Times" w:cs="Times"/>
          <w:b/>
          <w:bCs/>
          <w:i/>
          <w:iCs/>
        </w:rPr>
        <w:t xml:space="preserve">Key words: </w:t>
      </w:r>
      <w:r>
        <w:rPr>
          <w:rFonts w:ascii="Times" w:hAnsi="Times" w:cs="Times"/>
          <w:i/>
          <w:iCs/>
        </w:rPr>
        <w:t xml:space="preserve">antonym, gender, masculinity, femininity, verbal behavior. </w:t>
      </w:r>
    </w:p>
    <w:p w14:paraId="780B8680" w14:textId="77777777" w:rsidR="006E0D24" w:rsidRDefault="006E0D24" w:rsidP="006E0D2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 New Roman" w:hAnsi="Times New Roman" w:cs="Times New Roman"/>
          <w:sz w:val="30"/>
          <w:szCs w:val="30"/>
        </w:rPr>
        <w:t xml:space="preserve">У сучасній лінгвістиці зростає увага до про- блем мовленнєвої діяльності як засобу взаємодії людей, зокрема й до ролі мовців у цьому процесі. Пріоритетною тенденцією розвитку мовознавства є дослідження та опис мови у зв’язку з феноменом статі, гендеру. Дедалі частіше мовознавці зверта- ються до вивчення мовних одиниць із позицій їх творення та вживання чоловіками й жінками ок- ремо, оскільки доведено, що процес сприйняття навколишнього світу (а отже, і засоби його відо- браження) має гендерні відмінності. </w:t>
      </w:r>
    </w:p>
    <w:p w14:paraId="6D33C339" w14:textId="77777777" w:rsidR="006E0D24" w:rsidRDefault="006E0D24" w:rsidP="006E0D2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 New Roman" w:hAnsi="Times New Roman" w:cs="Times New Roman"/>
          <w:sz w:val="30"/>
          <w:szCs w:val="30"/>
        </w:rPr>
        <w:t xml:space="preserve">Гендер визначають як сукупність сформованих культурою біологічних і мовленнєвих ознак, соці- альних ролей, особливостей психіки й поведінки, якими різняться чоловіки (маскулінні особи) та жінки (фемінні особи) [8, с. 131]. Дослідження мови з позицій гендерної лінгвістики охоплює два аспекти: по-перше, вивчення комунікативної поведінки в цілому та мовленнєвої поведінки чо- ловіків і жінок зокрема (цій проблемі присвятили свої праці Е. Болтенко [1], Дж. Вуд [11], Л. Кор- нєва [3], Т.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Космеда [4], В. Смирнова [8], Л. Ста- вицька [9] та інші вчені); по-друге, аналіз мови з погляду відображення в ній статі, об’єктом ви- вчення якого є номінативна система, лексикон, ка- тегорія роду тощо (до таких досліджень належать праці Т. Єрофеєвої [2], Т. Мельник [5], О. Поди [6], Л. Семак [7] та інших авторів). </w:t>
      </w:r>
    </w:p>
    <w:p w14:paraId="75D5631B" w14:textId="77777777" w:rsidR="006E0D24" w:rsidRDefault="006E0D24" w:rsidP="006E0D2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 New Roman" w:hAnsi="Times New Roman" w:cs="Times New Roman"/>
          <w:sz w:val="30"/>
          <w:szCs w:val="30"/>
        </w:rPr>
        <w:t xml:space="preserve">Останні десятиліття українські мовознавці ак- тивно долучаються до лінгвістично зорієнтова- них гендерних досліджень, проте не можна ствер- джувати, що українська мовленнєва поведінка та лексичні й граматичні засоби її репрезентації вивчені з позицій статево-рольових характерис- тик. Зазвичай дослідники розглядають загальні закономірності гендерного вибору мовних засо- бів, однак повсякчас оминають докладний аналіз окремих лексичних одиниць. Потребують деталь- ного вивчення вияви маскулінності й фемінності в антонімічній системі сучасної української мови, </w:t>
      </w:r>
    </w:p>
    <w:p w14:paraId="1647F753" w14:textId="77777777" w:rsidR="006E0D24" w:rsidRDefault="006E0D24" w:rsidP="006E0D2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 New Roman" w:hAnsi="Times New Roman" w:cs="Times New Roman"/>
          <w:sz w:val="30"/>
          <w:szCs w:val="30"/>
        </w:rPr>
        <w:t xml:space="preserve">оскільки свідоме утворення та використання ан- тонімічної пари – це вияв соціальної індивіду- альності мовця, відображення його стереотипної мовленнєвої поведінки. Тому ми прагнемо дослі- дити вияви категорій маскулінності й фемінності в антонімічний системі української мови, а також проаналізувати й розмежувати гендерні особли- вості творення та вживання антонімів. </w:t>
      </w:r>
    </w:p>
    <w:p w14:paraId="61E7F002" w14:textId="77777777" w:rsidR="006E0D24" w:rsidRDefault="006E0D24" w:rsidP="006E0D2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 New Roman" w:hAnsi="Times New Roman" w:cs="Times New Roman"/>
          <w:sz w:val="30"/>
          <w:szCs w:val="30"/>
        </w:rPr>
        <w:t xml:space="preserve">Дослідження психології, психолінгвістики й гендерної лінгвістики дають підстави стверджу- вати, що існують почуття, які переживають лише жінки або лише чоловіки, є думки, які форму- ються у свідомості лише жінки або лише чолові- ка, а отже, є вибір мовних засобів, що відповідає цим закономірностям, природний для одних і не- обов’язковий для інших. Деякі тенденції добору засобів вислову мовцями різної статі було помі- чено під час дослідження прагматичного компо- нента лексичного значення антонімів української мови за допомогою спрямованого асоціативного експерименту (до слова-стимулу респондентам потрібно вказати антонім). Антонімічна інтен- ція є одним із найсильніших психолінгвістичних виявів мовленнєвої поведінки: слово-стимул ви- кликає антонімічне слово-реакцію (там, де це можливо). Запропонувавши жінкам дібрати перші антонімічні асоціації до слова-стимулу </w:t>
      </w:r>
      <w:r>
        <w:rPr>
          <w:rFonts w:ascii="Times" w:hAnsi="Times" w:cs="Times"/>
          <w:i/>
          <w:iCs/>
          <w:sz w:val="30"/>
          <w:szCs w:val="30"/>
        </w:rPr>
        <w:t>грубий</w:t>
      </w:r>
      <w:r>
        <w:rPr>
          <w:rFonts w:ascii="Times New Roman" w:hAnsi="Times New Roman" w:cs="Times New Roman"/>
          <w:sz w:val="30"/>
          <w:szCs w:val="30"/>
        </w:rPr>
        <w:t xml:space="preserve">, у результаті експерименту ми отримали такі анто- німи: </w:t>
      </w:r>
      <w:r>
        <w:rPr>
          <w:rFonts w:ascii="Times" w:hAnsi="Times" w:cs="Times"/>
          <w:i/>
          <w:iCs/>
          <w:sz w:val="30"/>
          <w:szCs w:val="30"/>
        </w:rPr>
        <w:t>ніжний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" w:hAnsi="Times" w:cs="Times"/>
          <w:i/>
          <w:iCs/>
          <w:sz w:val="30"/>
          <w:szCs w:val="30"/>
        </w:rPr>
        <w:t xml:space="preserve">ввічливий, делікатний, ласкавий, чуйний, лагідний, вишуканий. </w:t>
      </w:r>
      <w:r>
        <w:rPr>
          <w:rFonts w:ascii="Times New Roman" w:hAnsi="Times New Roman" w:cs="Times New Roman"/>
          <w:sz w:val="30"/>
          <w:szCs w:val="30"/>
        </w:rPr>
        <w:t xml:space="preserve">Чоловіки, які бра- ли участь в експерименті, крім загальномовного антоніма </w:t>
      </w:r>
      <w:r>
        <w:rPr>
          <w:rFonts w:ascii="Times" w:hAnsi="Times" w:cs="Times"/>
          <w:i/>
          <w:iCs/>
          <w:sz w:val="30"/>
          <w:szCs w:val="30"/>
        </w:rPr>
        <w:t>ніжний</w:t>
      </w:r>
      <w:r>
        <w:rPr>
          <w:rFonts w:ascii="Times New Roman" w:hAnsi="Times New Roman" w:cs="Times New Roman"/>
          <w:sz w:val="30"/>
          <w:szCs w:val="30"/>
        </w:rPr>
        <w:t xml:space="preserve">, назвали переважно такі слова: </w:t>
      </w:r>
      <w:r>
        <w:rPr>
          <w:rFonts w:ascii="Times" w:hAnsi="Times" w:cs="Times"/>
          <w:i/>
          <w:iCs/>
          <w:sz w:val="30"/>
          <w:szCs w:val="30"/>
        </w:rPr>
        <w:t xml:space="preserve">культурний, м’який, точний </w:t>
      </w:r>
      <w:r>
        <w:rPr>
          <w:rFonts w:ascii="Times New Roman" w:hAnsi="Times New Roman" w:cs="Times New Roman"/>
          <w:sz w:val="30"/>
          <w:szCs w:val="30"/>
        </w:rPr>
        <w:t xml:space="preserve">[10]. Легко помітити, що жінки надають перевагу емоційно-чуттєвій стороні явища дійсності, натомість чоловіки – конкретності та предметності. Це стало емпірич- ним підтвердженням тези Е. Болтенко про те, що жінки більше, ніж чоловіки, зосереджені на своє- му внутрішньому світі, тому в їхньому лексиконі трапляється більше слів, які описують почуття, </w:t>
      </w:r>
    </w:p>
    <w:p w14:paraId="19EF7A29" w14:textId="77777777" w:rsidR="006E0D24" w:rsidRDefault="006E0D24" w:rsidP="006E0D2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b/>
          <w:bCs/>
          <w:i/>
          <w:iCs/>
          <w:sz w:val="30"/>
          <w:szCs w:val="30"/>
        </w:rPr>
        <w:t xml:space="preserve">Тараненко К. В. </w:t>
      </w:r>
    </w:p>
    <w:p w14:paraId="132E2CEC" w14:textId="77777777" w:rsidR="006E0D24" w:rsidRDefault="006E0D24" w:rsidP="006E0D2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</w:rPr>
        <w:t xml:space="preserve">© </w:t>
      </w:r>
      <w:r>
        <w:rPr>
          <w:rFonts w:ascii="Times New Roman" w:hAnsi="Times New Roman" w:cs="Times New Roman"/>
        </w:rPr>
        <w:t xml:space="preserve">К. В. Тараненко, 2016 </w:t>
      </w:r>
    </w:p>
    <w:p w14:paraId="6D7E0BC9" w14:textId="77777777" w:rsidR="006E0D24" w:rsidRDefault="006E0D24" w:rsidP="006E0D2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i/>
          <w:iCs/>
          <w:sz w:val="30"/>
          <w:szCs w:val="30"/>
        </w:rPr>
        <w:t xml:space="preserve">Одеський лінгвістичний вісник No 8, 2016 </w:t>
      </w:r>
    </w:p>
    <w:p w14:paraId="179704C0" w14:textId="77777777" w:rsidR="006E0D24" w:rsidRDefault="006E0D24" w:rsidP="006E0D2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 New Roman" w:hAnsi="Times New Roman" w:cs="Times New Roman"/>
          <w:sz w:val="30"/>
          <w:szCs w:val="30"/>
        </w:rPr>
        <w:t xml:space="preserve">емоції. Мова й мовлення чоловіків характеризу- ються стислістю, чіткістю, динамічністю, агре- сивністю та демонстрацією переваги [1]. </w:t>
      </w:r>
    </w:p>
    <w:p w14:paraId="179DEE6D" w14:textId="77777777" w:rsidR="006E0D24" w:rsidRDefault="006E0D24" w:rsidP="006E0D2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 New Roman" w:hAnsi="Times New Roman" w:cs="Times New Roman"/>
          <w:sz w:val="30"/>
          <w:szCs w:val="30"/>
        </w:rPr>
        <w:t xml:space="preserve">Для дослідження вияву маскулінної й фемінної мовленнєвої поведінки крізь призму антонімічної системи мови обрано художньо-літературні дис- курси сучасних українських поетів і прозаїків (Святослава Вакарчука, Любка Дереша, Сергія Жадана, Юрія Іздрика) та письменниць (Люко Дашвар, Ліни Костенко, Жанни Куяви, Марії Ма- тіос). Вибір авторів художньо-літературних дис- курсів ураховував гендерний, віковий і терито- ріальний аспекти. Одиницями дослідження типу мовленнєвої поведінки авторів різної статі стали актуалізовані предикативно-модальні антонімічні пари – антонімічні пари, які в складі самостійно- го речення, висловлення є виразниками основної думки адресата. </w:t>
      </w:r>
    </w:p>
    <w:p w14:paraId="20D099AD" w14:textId="77777777" w:rsidR="006E0D24" w:rsidRDefault="006E0D24" w:rsidP="006E0D2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 New Roman" w:hAnsi="Times New Roman" w:cs="Times New Roman"/>
          <w:sz w:val="30"/>
          <w:szCs w:val="30"/>
        </w:rPr>
        <w:t>Категорія фемінності виявляється в мові й мов- ленні в м’якості, поступливості та емоційності, що реалізується конкретними мовними засобами. У процесі аналізу чоловічих і жіночих худож- ньо-літературних дискурсів помічено, що в ан- тонімічній системі жінок переважають опозиції, побудовані на основі емоційно-оцінних слів. На- приклад, до антонімічної пари належать слова, які безпосередньо позначають почуття (</w:t>
      </w:r>
      <w:r>
        <w:rPr>
          <w:rFonts w:ascii="Times" w:hAnsi="Times" w:cs="Times"/>
          <w:i/>
          <w:iCs/>
          <w:sz w:val="30"/>
          <w:szCs w:val="30"/>
        </w:rPr>
        <w:t xml:space="preserve">Коли щось триває так довго, вже не має значення, що воно таке – </w:t>
      </w:r>
      <w:r>
        <w:rPr>
          <w:rFonts w:ascii="Times" w:hAnsi="Times" w:cs="Times"/>
          <w:b/>
          <w:bCs/>
          <w:i/>
          <w:iCs/>
          <w:sz w:val="30"/>
          <w:szCs w:val="30"/>
        </w:rPr>
        <w:t xml:space="preserve">ненависть </w:t>
      </w:r>
      <w:r>
        <w:rPr>
          <w:rFonts w:ascii="Times" w:hAnsi="Times" w:cs="Times"/>
          <w:i/>
          <w:iCs/>
          <w:sz w:val="30"/>
          <w:szCs w:val="30"/>
        </w:rPr>
        <w:t xml:space="preserve">чи </w:t>
      </w:r>
      <w:r>
        <w:rPr>
          <w:rFonts w:ascii="Times" w:hAnsi="Times" w:cs="Times"/>
          <w:b/>
          <w:bCs/>
          <w:i/>
          <w:iCs/>
          <w:sz w:val="30"/>
          <w:szCs w:val="30"/>
        </w:rPr>
        <w:t xml:space="preserve">любов </w:t>
      </w:r>
      <w:r>
        <w:rPr>
          <w:rFonts w:ascii="Times" w:hAnsi="Times" w:cs="Times"/>
          <w:i/>
          <w:iCs/>
          <w:sz w:val="30"/>
          <w:szCs w:val="30"/>
        </w:rPr>
        <w:t xml:space="preserve">&lt;...&gt; до всього осо- бистого стаєш байдужим </w:t>
      </w:r>
      <w:r>
        <w:rPr>
          <w:rFonts w:ascii="Times New Roman" w:hAnsi="Times New Roman" w:cs="Times New Roman"/>
          <w:sz w:val="30"/>
          <w:szCs w:val="30"/>
        </w:rPr>
        <w:t>[19, с. 110]), або слова, у значенні яких дається оцінка предмета, явища, дії, стану тощо (</w:t>
      </w:r>
      <w:r>
        <w:rPr>
          <w:rFonts w:ascii="Times" w:hAnsi="Times" w:cs="Times"/>
          <w:i/>
          <w:iCs/>
          <w:sz w:val="30"/>
          <w:szCs w:val="30"/>
        </w:rPr>
        <w:t xml:space="preserve">Вже й не знаю, чи мені зараз </w:t>
      </w:r>
      <w:r>
        <w:rPr>
          <w:rFonts w:ascii="Times" w:hAnsi="Times" w:cs="Times"/>
          <w:b/>
          <w:bCs/>
          <w:i/>
          <w:iCs/>
          <w:sz w:val="30"/>
          <w:szCs w:val="30"/>
        </w:rPr>
        <w:t>зле</w:t>
      </w:r>
      <w:r>
        <w:rPr>
          <w:rFonts w:ascii="Times" w:hAnsi="Times" w:cs="Times"/>
          <w:i/>
          <w:iCs/>
          <w:sz w:val="30"/>
          <w:szCs w:val="30"/>
        </w:rPr>
        <w:t xml:space="preserve">, чи </w:t>
      </w:r>
      <w:r>
        <w:rPr>
          <w:rFonts w:ascii="Times" w:hAnsi="Times" w:cs="Times"/>
          <w:b/>
          <w:bCs/>
          <w:i/>
          <w:iCs/>
          <w:sz w:val="30"/>
          <w:szCs w:val="30"/>
        </w:rPr>
        <w:t xml:space="preserve">добре </w:t>
      </w:r>
      <w:r>
        <w:rPr>
          <w:rFonts w:ascii="Times New Roman" w:hAnsi="Times New Roman" w:cs="Times New Roman"/>
          <w:sz w:val="30"/>
          <w:szCs w:val="30"/>
        </w:rPr>
        <w:t xml:space="preserve">[16, с. 78]). Безумовним виявом катего- рії фемінності є використання антонімічних слів, у яких емоційне ставлення до предмета чи явища виражається граматичними способами, особливи- ми суфіксами або префіксами: </w:t>
      </w:r>
      <w:r>
        <w:rPr>
          <w:rFonts w:ascii="Times" w:hAnsi="Times" w:cs="Times"/>
          <w:b/>
          <w:bCs/>
          <w:i/>
          <w:iCs/>
          <w:sz w:val="30"/>
          <w:szCs w:val="30"/>
        </w:rPr>
        <w:t xml:space="preserve">Білесенький </w:t>
      </w:r>
      <w:r>
        <w:rPr>
          <w:rFonts w:ascii="Times" w:hAnsi="Times" w:cs="Times"/>
          <w:i/>
          <w:iCs/>
          <w:sz w:val="30"/>
          <w:szCs w:val="30"/>
        </w:rPr>
        <w:t xml:space="preserve">цвіт облітає на </w:t>
      </w:r>
      <w:r>
        <w:rPr>
          <w:rFonts w:ascii="Times" w:hAnsi="Times" w:cs="Times"/>
          <w:b/>
          <w:bCs/>
          <w:i/>
          <w:iCs/>
          <w:sz w:val="30"/>
          <w:szCs w:val="30"/>
        </w:rPr>
        <w:t xml:space="preserve">чорну </w:t>
      </w:r>
      <w:r>
        <w:rPr>
          <w:rFonts w:ascii="Times" w:hAnsi="Times" w:cs="Times"/>
          <w:i/>
          <w:iCs/>
          <w:sz w:val="30"/>
          <w:szCs w:val="30"/>
        </w:rPr>
        <w:t xml:space="preserve">землю, собачка Альма чмише у ньому носом, дошукується зелених віхтиків тра- ви </w:t>
      </w:r>
      <w:r>
        <w:rPr>
          <w:rFonts w:ascii="Times New Roman" w:hAnsi="Times New Roman" w:cs="Times New Roman"/>
          <w:sz w:val="30"/>
          <w:szCs w:val="30"/>
        </w:rPr>
        <w:t>[19, с. 119]</w:t>
      </w:r>
      <w:r>
        <w:rPr>
          <w:rFonts w:ascii="Times" w:hAnsi="Times" w:cs="Times"/>
          <w:i/>
          <w:iCs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 xml:space="preserve">Чоловіки у своєму мовленні також вдаються до опису внутрішнього стану, почуттів і переживань, проте оперують нейтральними з позицій емоційності антонімами: </w:t>
      </w:r>
      <w:r>
        <w:rPr>
          <w:rFonts w:ascii="Times" w:hAnsi="Times" w:cs="Times"/>
          <w:i/>
          <w:iCs/>
          <w:sz w:val="30"/>
          <w:szCs w:val="30"/>
        </w:rPr>
        <w:t xml:space="preserve">Я ж опинився в парадоксальній ситуації – як би глибоко не від- кривався, я не ставав від цього </w:t>
      </w:r>
      <w:r>
        <w:rPr>
          <w:rFonts w:ascii="Times" w:hAnsi="Times" w:cs="Times"/>
          <w:b/>
          <w:bCs/>
          <w:i/>
          <w:iCs/>
          <w:sz w:val="30"/>
          <w:szCs w:val="30"/>
        </w:rPr>
        <w:t>слабшим</w:t>
      </w:r>
      <w:r>
        <w:rPr>
          <w:rFonts w:ascii="Times" w:hAnsi="Times" w:cs="Times"/>
          <w:i/>
          <w:iCs/>
          <w:sz w:val="30"/>
          <w:szCs w:val="30"/>
        </w:rPr>
        <w:t xml:space="preserve">, а мій суперник – </w:t>
      </w:r>
      <w:r>
        <w:rPr>
          <w:rFonts w:ascii="Times" w:hAnsi="Times" w:cs="Times"/>
          <w:b/>
          <w:bCs/>
          <w:i/>
          <w:iCs/>
          <w:sz w:val="30"/>
          <w:szCs w:val="30"/>
        </w:rPr>
        <w:t xml:space="preserve">сильнішим </w:t>
      </w:r>
      <w:r>
        <w:rPr>
          <w:rFonts w:ascii="Times New Roman" w:hAnsi="Times New Roman" w:cs="Times New Roman"/>
          <w:sz w:val="30"/>
          <w:szCs w:val="30"/>
        </w:rPr>
        <w:t>[12, с. 41]</w:t>
      </w:r>
      <w:r>
        <w:rPr>
          <w:rFonts w:ascii="Times" w:hAnsi="Times" w:cs="Times"/>
          <w:i/>
          <w:iCs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 xml:space="preserve">Якщо в жіно- чому мовленні домінують слова на позначення оцінки предмета, явища, дії чи стану, то в маску- лінному мовленні вказується на результат явища, дії чи стану без вказівки на особисте ставлення: </w:t>
      </w:r>
      <w:r>
        <w:rPr>
          <w:rFonts w:ascii="Times" w:hAnsi="Times" w:cs="Times"/>
          <w:i/>
          <w:iCs/>
          <w:sz w:val="30"/>
          <w:szCs w:val="30"/>
        </w:rPr>
        <w:t xml:space="preserve">З Льоліком завжди так – </w:t>
      </w:r>
      <w:r>
        <w:rPr>
          <w:rFonts w:ascii="Times" w:hAnsi="Times" w:cs="Times"/>
          <w:b/>
          <w:bCs/>
          <w:i/>
          <w:iCs/>
          <w:sz w:val="30"/>
          <w:szCs w:val="30"/>
        </w:rPr>
        <w:t xml:space="preserve">влітку </w:t>
      </w:r>
      <w:r>
        <w:rPr>
          <w:rFonts w:ascii="Times" w:hAnsi="Times" w:cs="Times"/>
          <w:i/>
          <w:iCs/>
          <w:sz w:val="30"/>
          <w:szCs w:val="30"/>
        </w:rPr>
        <w:t xml:space="preserve">він </w:t>
      </w:r>
      <w:r>
        <w:rPr>
          <w:rFonts w:ascii="Times" w:hAnsi="Times" w:cs="Times"/>
          <w:b/>
          <w:bCs/>
          <w:i/>
          <w:iCs/>
          <w:sz w:val="30"/>
          <w:szCs w:val="30"/>
        </w:rPr>
        <w:t>пітнів</w:t>
      </w:r>
      <w:r>
        <w:rPr>
          <w:rFonts w:ascii="Times" w:hAnsi="Times" w:cs="Times"/>
          <w:i/>
          <w:iCs/>
          <w:sz w:val="30"/>
          <w:szCs w:val="30"/>
        </w:rPr>
        <w:t xml:space="preserve">, </w:t>
      </w:r>
      <w:r>
        <w:rPr>
          <w:rFonts w:ascii="Times" w:hAnsi="Times" w:cs="Times"/>
          <w:b/>
          <w:bCs/>
          <w:i/>
          <w:iCs/>
          <w:sz w:val="30"/>
          <w:szCs w:val="30"/>
        </w:rPr>
        <w:t>взимку мерз</w:t>
      </w:r>
      <w:r>
        <w:rPr>
          <w:rFonts w:ascii="Times" w:hAnsi="Times" w:cs="Times"/>
          <w:i/>
          <w:iCs/>
          <w:sz w:val="30"/>
          <w:szCs w:val="30"/>
        </w:rPr>
        <w:t xml:space="preserve">, за кермом йому було незручно, і в костюмі він почувався невпевнено </w:t>
      </w:r>
      <w:r>
        <w:rPr>
          <w:rFonts w:ascii="Times New Roman" w:hAnsi="Times New Roman" w:cs="Times New Roman"/>
          <w:sz w:val="30"/>
          <w:szCs w:val="30"/>
        </w:rPr>
        <w:t xml:space="preserve">[13, с. 15]. </w:t>
      </w:r>
    </w:p>
    <w:p w14:paraId="7DA43FA9" w14:textId="77777777" w:rsidR="006E0D24" w:rsidRDefault="006E0D24" w:rsidP="006E0D2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 New Roman" w:hAnsi="Times New Roman" w:cs="Times New Roman"/>
          <w:sz w:val="30"/>
          <w:szCs w:val="30"/>
        </w:rPr>
        <w:t xml:space="preserve">Звичайно, оскільки жінки більше, ніж чолові- ки, зосереджені на внутрішньому світі, у їхньому лексиконі переважають прикметники, прислівни- ки та дієслова, які передають емоційно-психоло- гічний стан людини. Тоді як мовлення чоловіків </w:t>
      </w:r>
    </w:p>
    <w:p w14:paraId="212B30FB" w14:textId="77777777" w:rsidR="006E0D24" w:rsidRDefault="006E0D24" w:rsidP="006E0D2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 New Roman" w:hAnsi="Times New Roman" w:cs="Times New Roman"/>
          <w:sz w:val="26"/>
          <w:szCs w:val="26"/>
        </w:rPr>
        <w:t xml:space="preserve">119 </w:t>
      </w:r>
    </w:p>
    <w:p w14:paraId="1102C6F5" w14:textId="77777777" w:rsidR="006E0D24" w:rsidRDefault="006E0D24" w:rsidP="006E0D2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noProof/>
          <w:lang w:eastAsia="ru-RU"/>
        </w:rPr>
        <w:drawing>
          <wp:inline distT="0" distB="0" distL="0" distR="0" wp14:anchorId="1EE7D855" wp14:editId="3F62F1A5">
            <wp:extent cx="6129655" cy="171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65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75A34" w14:textId="77777777" w:rsidR="006E0D24" w:rsidRDefault="006E0D24" w:rsidP="006E0D2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 New Roman" w:hAnsi="Times New Roman" w:cs="Times New Roman"/>
          <w:sz w:val="30"/>
          <w:szCs w:val="30"/>
        </w:rPr>
        <w:t xml:space="preserve">насичене іменниками й дієсловами з конкретним предметним значенням. Ця особливість познача- ється також на особливостях використання анто- німів. </w:t>
      </w:r>
    </w:p>
    <w:p w14:paraId="736C5561" w14:textId="77777777" w:rsidR="006E0D24" w:rsidRDefault="006E0D24" w:rsidP="006E0D2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 New Roman" w:hAnsi="Times New Roman" w:cs="Times New Roman"/>
          <w:sz w:val="30"/>
          <w:szCs w:val="30"/>
        </w:rPr>
        <w:t xml:space="preserve">Маскулінній мовленнєвій поведінці притаман- ні векторні антоніми, що позначають протилежно спрямовані або взаємно зворотні дії, явища, озна- ки, напрями, відношення тощо: </w:t>
      </w:r>
      <w:r>
        <w:rPr>
          <w:rFonts w:ascii="Times" w:hAnsi="Times" w:cs="Times"/>
          <w:i/>
          <w:iCs/>
          <w:sz w:val="30"/>
          <w:szCs w:val="30"/>
        </w:rPr>
        <w:t xml:space="preserve">Буде </w:t>
      </w:r>
      <w:r>
        <w:rPr>
          <w:rFonts w:ascii="Times" w:hAnsi="Times" w:cs="Times"/>
          <w:b/>
          <w:bCs/>
          <w:i/>
          <w:iCs/>
          <w:sz w:val="30"/>
          <w:szCs w:val="30"/>
        </w:rPr>
        <w:t xml:space="preserve">збирати </w:t>
      </w:r>
      <w:r>
        <w:rPr>
          <w:rFonts w:ascii="Times" w:hAnsi="Times" w:cs="Times"/>
          <w:i/>
          <w:iCs/>
          <w:sz w:val="30"/>
          <w:szCs w:val="30"/>
        </w:rPr>
        <w:t xml:space="preserve">на пляжах каміння </w:t>
      </w:r>
      <w:r>
        <w:rPr>
          <w:rFonts w:ascii="Times New Roman" w:hAnsi="Times New Roman" w:cs="Times New Roman"/>
          <w:sz w:val="30"/>
          <w:szCs w:val="30"/>
        </w:rPr>
        <w:t xml:space="preserve">/ </w:t>
      </w:r>
      <w:r>
        <w:rPr>
          <w:rFonts w:ascii="Times" w:hAnsi="Times" w:cs="Times"/>
          <w:i/>
          <w:iCs/>
          <w:sz w:val="30"/>
          <w:szCs w:val="30"/>
        </w:rPr>
        <w:t xml:space="preserve">і </w:t>
      </w:r>
      <w:r>
        <w:rPr>
          <w:rFonts w:ascii="Times" w:hAnsi="Times" w:cs="Times"/>
          <w:b/>
          <w:bCs/>
          <w:i/>
          <w:iCs/>
          <w:sz w:val="30"/>
          <w:szCs w:val="30"/>
        </w:rPr>
        <w:t xml:space="preserve">викидати </w:t>
      </w:r>
      <w:r>
        <w:rPr>
          <w:rFonts w:ascii="Times" w:hAnsi="Times" w:cs="Times"/>
          <w:i/>
          <w:iCs/>
          <w:sz w:val="30"/>
          <w:szCs w:val="30"/>
        </w:rPr>
        <w:t xml:space="preserve">його в океан </w:t>
      </w:r>
      <w:r>
        <w:rPr>
          <w:rFonts w:ascii="Times New Roman" w:hAnsi="Times New Roman" w:cs="Times New Roman"/>
          <w:sz w:val="30"/>
          <w:szCs w:val="30"/>
        </w:rPr>
        <w:t xml:space="preserve">[18]. Найбільш широко векторні антоніми представле- ні дієсловами: </w:t>
      </w:r>
      <w:r>
        <w:rPr>
          <w:rFonts w:ascii="Times" w:hAnsi="Times" w:cs="Times"/>
          <w:i/>
          <w:iCs/>
          <w:sz w:val="30"/>
          <w:szCs w:val="30"/>
        </w:rPr>
        <w:t xml:space="preserve">Все </w:t>
      </w:r>
      <w:r>
        <w:rPr>
          <w:rFonts w:ascii="Times" w:hAnsi="Times" w:cs="Times"/>
          <w:b/>
          <w:bCs/>
          <w:i/>
          <w:iCs/>
          <w:sz w:val="30"/>
          <w:szCs w:val="30"/>
        </w:rPr>
        <w:t>починається</w:t>
      </w:r>
      <w:r>
        <w:rPr>
          <w:rFonts w:ascii="Times" w:hAnsi="Times" w:cs="Times"/>
          <w:i/>
          <w:iCs/>
          <w:sz w:val="30"/>
          <w:szCs w:val="30"/>
        </w:rPr>
        <w:t xml:space="preserve">, коли </w:t>
      </w:r>
      <w:r>
        <w:rPr>
          <w:rFonts w:ascii="Times" w:hAnsi="Times" w:cs="Times"/>
          <w:b/>
          <w:bCs/>
          <w:i/>
          <w:iCs/>
          <w:sz w:val="30"/>
          <w:szCs w:val="30"/>
        </w:rPr>
        <w:t xml:space="preserve">зникає </w:t>
      </w:r>
      <w:r>
        <w:rPr>
          <w:rFonts w:ascii="Times" w:hAnsi="Times" w:cs="Times"/>
          <w:i/>
          <w:iCs/>
          <w:sz w:val="30"/>
          <w:szCs w:val="30"/>
        </w:rPr>
        <w:t xml:space="preserve">все </w:t>
      </w:r>
      <w:r>
        <w:rPr>
          <w:rFonts w:ascii="Times New Roman" w:hAnsi="Times New Roman" w:cs="Times New Roman"/>
          <w:sz w:val="30"/>
          <w:szCs w:val="30"/>
        </w:rPr>
        <w:t xml:space="preserve">[17]; </w:t>
      </w:r>
      <w:r>
        <w:rPr>
          <w:rFonts w:ascii="Times" w:hAnsi="Times" w:cs="Times"/>
          <w:i/>
          <w:iCs/>
          <w:sz w:val="30"/>
          <w:szCs w:val="30"/>
        </w:rPr>
        <w:t xml:space="preserve">В серці – сум, / Але я не жалкую, / Не </w:t>
      </w:r>
      <w:r>
        <w:rPr>
          <w:rFonts w:ascii="Times" w:hAnsi="Times" w:cs="Times"/>
          <w:b/>
          <w:bCs/>
          <w:i/>
          <w:iCs/>
          <w:sz w:val="30"/>
          <w:szCs w:val="30"/>
        </w:rPr>
        <w:t>тримай</w:t>
      </w:r>
      <w:r>
        <w:rPr>
          <w:rFonts w:ascii="Times" w:hAnsi="Times" w:cs="Times"/>
          <w:i/>
          <w:iCs/>
          <w:sz w:val="30"/>
          <w:szCs w:val="30"/>
        </w:rPr>
        <w:t xml:space="preserve">, </w:t>
      </w:r>
      <w:r>
        <w:rPr>
          <w:rFonts w:ascii="Times" w:hAnsi="Times" w:cs="Times"/>
          <w:b/>
          <w:bCs/>
          <w:i/>
          <w:iCs/>
          <w:sz w:val="30"/>
          <w:szCs w:val="30"/>
        </w:rPr>
        <w:t xml:space="preserve">відпусти </w:t>
      </w:r>
      <w:r>
        <w:rPr>
          <w:rFonts w:ascii="Times New Roman" w:hAnsi="Times New Roman" w:cs="Times New Roman"/>
          <w:sz w:val="30"/>
          <w:szCs w:val="30"/>
        </w:rPr>
        <w:t xml:space="preserve">[17]. Чоловіки досить часто вдаються до описів процесів, дій, рухів, життя сприймається як постійна черга подій: </w:t>
      </w:r>
      <w:r>
        <w:rPr>
          <w:rFonts w:ascii="Times" w:hAnsi="Times" w:cs="Times"/>
          <w:b/>
          <w:bCs/>
          <w:i/>
          <w:iCs/>
          <w:sz w:val="30"/>
          <w:szCs w:val="30"/>
        </w:rPr>
        <w:t xml:space="preserve">Народжуйте </w:t>
      </w:r>
      <w:r>
        <w:rPr>
          <w:rFonts w:ascii="Times" w:hAnsi="Times" w:cs="Times"/>
          <w:i/>
          <w:iCs/>
          <w:sz w:val="30"/>
          <w:szCs w:val="30"/>
        </w:rPr>
        <w:t xml:space="preserve">веселих дітей. </w:t>
      </w:r>
      <w:r>
        <w:rPr>
          <w:rFonts w:ascii="Times New Roman" w:hAnsi="Times New Roman" w:cs="Times New Roman"/>
          <w:sz w:val="30"/>
          <w:szCs w:val="30"/>
        </w:rPr>
        <w:t xml:space="preserve">/ </w:t>
      </w:r>
      <w:r>
        <w:rPr>
          <w:rFonts w:ascii="Times" w:hAnsi="Times" w:cs="Times"/>
          <w:b/>
          <w:bCs/>
          <w:i/>
          <w:iCs/>
          <w:sz w:val="30"/>
          <w:szCs w:val="30"/>
        </w:rPr>
        <w:t xml:space="preserve">Помирайте </w:t>
      </w:r>
      <w:r>
        <w:rPr>
          <w:rFonts w:ascii="Times" w:hAnsi="Times" w:cs="Times"/>
          <w:i/>
          <w:iCs/>
          <w:sz w:val="30"/>
          <w:szCs w:val="30"/>
        </w:rPr>
        <w:t xml:space="preserve">в своїх кімнатах. </w:t>
      </w:r>
      <w:r>
        <w:rPr>
          <w:rFonts w:ascii="Times New Roman" w:hAnsi="Times New Roman" w:cs="Times New Roman"/>
          <w:sz w:val="30"/>
          <w:szCs w:val="30"/>
        </w:rPr>
        <w:t xml:space="preserve">/ </w:t>
      </w:r>
      <w:r>
        <w:rPr>
          <w:rFonts w:ascii="Times" w:hAnsi="Times" w:cs="Times"/>
          <w:b/>
          <w:bCs/>
          <w:i/>
          <w:iCs/>
          <w:sz w:val="30"/>
          <w:szCs w:val="30"/>
        </w:rPr>
        <w:t xml:space="preserve">Кидай- те </w:t>
      </w:r>
      <w:r>
        <w:rPr>
          <w:rFonts w:ascii="Times" w:hAnsi="Times" w:cs="Times"/>
          <w:i/>
          <w:iCs/>
          <w:sz w:val="30"/>
          <w:szCs w:val="30"/>
        </w:rPr>
        <w:t xml:space="preserve">це чортове місто. </w:t>
      </w:r>
      <w:r>
        <w:rPr>
          <w:rFonts w:ascii="Times New Roman" w:hAnsi="Times New Roman" w:cs="Times New Roman"/>
          <w:sz w:val="30"/>
          <w:szCs w:val="30"/>
        </w:rPr>
        <w:t xml:space="preserve">/ </w:t>
      </w:r>
      <w:r>
        <w:rPr>
          <w:rFonts w:ascii="Times" w:hAnsi="Times" w:cs="Times"/>
          <w:b/>
          <w:bCs/>
          <w:i/>
          <w:iCs/>
          <w:sz w:val="30"/>
          <w:szCs w:val="30"/>
        </w:rPr>
        <w:t xml:space="preserve">Повертайтеся </w:t>
      </w:r>
      <w:r>
        <w:rPr>
          <w:rFonts w:ascii="Times" w:hAnsi="Times" w:cs="Times"/>
          <w:i/>
          <w:iCs/>
          <w:sz w:val="30"/>
          <w:szCs w:val="30"/>
        </w:rPr>
        <w:t xml:space="preserve">в нього </w:t>
      </w:r>
      <w:r>
        <w:rPr>
          <w:rFonts w:ascii="Times New Roman" w:hAnsi="Times New Roman" w:cs="Times New Roman"/>
          <w:sz w:val="30"/>
          <w:szCs w:val="30"/>
        </w:rPr>
        <w:t xml:space="preserve">[18]. У мовній картині чоловіка реальна дійсність закріплена як безперервний процес, у якому він відслідковує розвиток окремих подій, явищ, об- ставин: </w:t>
      </w:r>
      <w:r>
        <w:rPr>
          <w:rFonts w:ascii="Times" w:hAnsi="Times" w:cs="Times"/>
          <w:i/>
          <w:iCs/>
          <w:sz w:val="30"/>
          <w:szCs w:val="30"/>
        </w:rPr>
        <w:t xml:space="preserve">Але вона мовчала й дивилася, ніби дійсно втішалася </w:t>
      </w:r>
      <w:r>
        <w:rPr>
          <w:rFonts w:ascii="Times New Roman" w:hAnsi="Times New Roman" w:cs="Times New Roman"/>
          <w:sz w:val="30"/>
          <w:szCs w:val="30"/>
        </w:rPr>
        <w:t xml:space="preserve">/ </w:t>
      </w:r>
      <w:r>
        <w:rPr>
          <w:rFonts w:ascii="Times" w:hAnsi="Times" w:cs="Times"/>
          <w:i/>
          <w:iCs/>
          <w:sz w:val="30"/>
          <w:szCs w:val="30"/>
        </w:rPr>
        <w:t xml:space="preserve">усім випадковим будинкам з дахами холодними. </w:t>
      </w:r>
      <w:r>
        <w:rPr>
          <w:rFonts w:ascii="Times New Roman" w:hAnsi="Times New Roman" w:cs="Times New Roman"/>
          <w:sz w:val="30"/>
          <w:szCs w:val="30"/>
        </w:rPr>
        <w:t xml:space="preserve">/ </w:t>
      </w:r>
      <w:r>
        <w:rPr>
          <w:rFonts w:ascii="Times" w:hAnsi="Times" w:cs="Times"/>
          <w:i/>
          <w:iCs/>
          <w:sz w:val="30"/>
          <w:szCs w:val="30"/>
        </w:rPr>
        <w:t xml:space="preserve">І навіть коли можна було </w:t>
      </w:r>
      <w:r>
        <w:rPr>
          <w:rFonts w:ascii="Times" w:hAnsi="Times" w:cs="Times"/>
          <w:b/>
          <w:bCs/>
          <w:i/>
          <w:iCs/>
          <w:sz w:val="30"/>
          <w:szCs w:val="30"/>
        </w:rPr>
        <w:t xml:space="preserve">піти </w:t>
      </w:r>
      <w:r>
        <w:rPr>
          <w:rFonts w:ascii="Times" w:hAnsi="Times" w:cs="Times"/>
          <w:i/>
          <w:iCs/>
          <w:sz w:val="30"/>
          <w:szCs w:val="30"/>
        </w:rPr>
        <w:t xml:space="preserve">– вона </w:t>
      </w:r>
      <w:r>
        <w:rPr>
          <w:rFonts w:ascii="Times" w:hAnsi="Times" w:cs="Times"/>
          <w:b/>
          <w:bCs/>
          <w:i/>
          <w:iCs/>
          <w:sz w:val="30"/>
          <w:szCs w:val="30"/>
        </w:rPr>
        <w:t>лишалася</w:t>
      </w:r>
      <w:r>
        <w:rPr>
          <w:rFonts w:ascii="Times" w:hAnsi="Times" w:cs="Times"/>
          <w:i/>
          <w:iCs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/ </w:t>
      </w:r>
      <w:r>
        <w:rPr>
          <w:rFonts w:ascii="Times" w:hAnsi="Times" w:cs="Times"/>
          <w:i/>
          <w:iCs/>
          <w:sz w:val="30"/>
          <w:szCs w:val="30"/>
        </w:rPr>
        <w:t xml:space="preserve">і навіть коли можна було </w:t>
      </w:r>
      <w:r>
        <w:rPr>
          <w:rFonts w:ascii="Times" w:hAnsi="Times" w:cs="Times"/>
          <w:b/>
          <w:bCs/>
          <w:i/>
          <w:iCs/>
          <w:sz w:val="30"/>
          <w:szCs w:val="30"/>
        </w:rPr>
        <w:t xml:space="preserve">зали- шитись </w:t>
      </w:r>
      <w:r>
        <w:rPr>
          <w:rFonts w:ascii="Times" w:hAnsi="Times" w:cs="Times"/>
          <w:i/>
          <w:iCs/>
          <w:sz w:val="30"/>
          <w:szCs w:val="30"/>
        </w:rPr>
        <w:t xml:space="preserve">– вона </w:t>
      </w:r>
      <w:r>
        <w:rPr>
          <w:rFonts w:ascii="Times" w:hAnsi="Times" w:cs="Times"/>
          <w:b/>
          <w:bCs/>
          <w:i/>
          <w:iCs/>
          <w:sz w:val="30"/>
          <w:szCs w:val="30"/>
        </w:rPr>
        <w:t xml:space="preserve">виходила </w:t>
      </w:r>
      <w:r>
        <w:rPr>
          <w:rFonts w:ascii="Times New Roman" w:hAnsi="Times New Roman" w:cs="Times New Roman"/>
          <w:sz w:val="30"/>
          <w:szCs w:val="30"/>
        </w:rPr>
        <w:t xml:space="preserve">[18]. Повсякчас чолові- ки вдаються до прийому нанизування антоніміч- них дієслівних пар: </w:t>
      </w:r>
      <w:r>
        <w:rPr>
          <w:rFonts w:ascii="Times" w:hAnsi="Times" w:cs="Times"/>
          <w:i/>
          <w:iCs/>
          <w:sz w:val="30"/>
          <w:szCs w:val="30"/>
        </w:rPr>
        <w:t xml:space="preserve">І все є так, як повинно бути. </w:t>
      </w:r>
      <w:r>
        <w:rPr>
          <w:rFonts w:ascii="Times New Roman" w:hAnsi="Times New Roman" w:cs="Times New Roman"/>
          <w:sz w:val="30"/>
          <w:szCs w:val="30"/>
        </w:rPr>
        <w:t xml:space="preserve">/ </w:t>
      </w:r>
      <w:r>
        <w:rPr>
          <w:rFonts w:ascii="Times" w:hAnsi="Times" w:cs="Times"/>
          <w:i/>
          <w:iCs/>
          <w:sz w:val="30"/>
          <w:szCs w:val="30"/>
        </w:rPr>
        <w:t xml:space="preserve">Все трапляється і все буває. </w:t>
      </w:r>
      <w:r>
        <w:rPr>
          <w:rFonts w:ascii="Times New Roman" w:hAnsi="Times New Roman" w:cs="Times New Roman"/>
          <w:sz w:val="30"/>
          <w:szCs w:val="30"/>
        </w:rPr>
        <w:t xml:space="preserve">/ </w:t>
      </w:r>
      <w:r>
        <w:rPr>
          <w:rFonts w:ascii="Times" w:hAnsi="Times" w:cs="Times"/>
          <w:i/>
          <w:iCs/>
          <w:sz w:val="30"/>
          <w:szCs w:val="30"/>
        </w:rPr>
        <w:t xml:space="preserve">І серце його нас щоранку </w:t>
      </w:r>
      <w:r>
        <w:rPr>
          <w:rFonts w:ascii="Times" w:hAnsi="Times" w:cs="Times"/>
          <w:b/>
          <w:bCs/>
          <w:i/>
          <w:iCs/>
          <w:sz w:val="30"/>
          <w:szCs w:val="30"/>
        </w:rPr>
        <w:t>будить</w:t>
      </w:r>
      <w:r>
        <w:rPr>
          <w:rFonts w:ascii="Times" w:hAnsi="Times" w:cs="Times"/>
          <w:i/>
          <w:iCs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/ </w:t>
      </w:r>
      <w:r>
        <w:rPr>
          <w:rFonts w:ascii="Times" w:hAnsi="Times" w:cs="Times"/>
          <w:b/>
          <w:bCs/>
          <w:i/>
          <w:iCs/>
          <w:sz w:val="30"/>
          <w:szCs w:val="30"/>
        </w:rPr>
        <w:t xml:space="preserve">підтримує, </w:t>
      </w:r>
      <w:r>
        <w:rPr>
          <w:rFonts w:ascii="Times New Roman" w:hAnsi="Times New Roman" w:cs="Times New Roman"/>
          <w:sz w:val="30"/>
          <w:szCs w:val="30"/>
        </w:rPr>
        <w:t xml:space="preserve">/ </w:t>
      </w:r>
      <w:r>
        <w:rPr>
          <w:rFonts w:ascii="Times" w:hAnsi="Times" w:cs="Times"/>
          <w:b/>
          <w:bCs/>
          <w:i/>
          <w:iCs/>
          <w:sz w:val="30"/>
          <w:szCs w:val="30"/>
        </w:rPr>
        <w:t xml:space="preserve">змучує, </w:t>
      </w:r>
      <w:r>
        <w:rPr>
          <w:rFonts w:ascii="Times New Roman" w:hAnsi="Times New Roman" w:cs="Times New Roman"/>
          <w:sz w:val="30"/>
          <w:szCs w:val="30"/>
        </w:rPr>
        <w:t xml:space="preserve">/ </w:t>
      </w:r>
      <w:r>
        <w:rPr>
          <w:rFonts w:ascii="Times" w:hAnsi="Times" w:cs="Times"/>
          <w:b/>
          <w:bCs/>
          <w:i/>
          <w:iCs/>
          <w:sz w:val="30"/>
          <w:szCs w:val="30"/>
        </w:rPr>
        <w:t xml:space="preserve">убиває </w:t>
      </w:r>
      <w:r>
        <w:rPr>
          <w:rFonts w:ascii="Times New Roman" w:hAnsi="Times New Roman" w:cs="Times New Roman"/>
          <w:sz w:val="30"/>
          <w:szCs w:val="30"/>
        </w:rPr>
        <w:t xml:space="preserve">[18]. Жінки також використовують цей прийом, проте вживають набагато ширшу емоційну гамму: </w:t>
      </w:r>
      <w:r>
        <w:rPr>
          <w:rFonts w:ascii="Times" w:hAnsi="Times" w:cs="Times"/>
          <w:i/>
          <w:iCs/>
          <w:sz w:val="30"/>
          <w:szCs w:val="30"/>
        </w:rPr>
        <w:t xml:space="preserve">Земний канат тріщав </w:t>
      </w:r>
      <w:r>
        <w:rPr>
          <w:rFonts w:ascii="Times New Roman" w:hAnsi="Times New Roman" w:cs="Times New Roman"/>
          <w:sz w:val="30"/>
          <w:szCs w:val="30"/>
        </w:rPr>
        <w:t xml:space="preserve">– </w:t>
      </w:r>
      <w:r>
        <w:rPr>
          <w:rFonts w:ascii="Times" w:hAnsi="Times" w:cs="Times"/>
          <w:i/>
          <w:iCs/>
          <w:sz w:val="30"/>
          <w:szCs w:val="30"/>
        </w:rPr>
        <w:t xml:space="preserve">але не тріскав </w:t>
      </w:r>
      <w:r>
        <w:rPr>
          <w:rFonts w:ascii="Times New Roman" w:hAnsi="Times New Roman" w:cs="Times New Roman"/>
          <w:sz w:val="30"/>
          <w:szCs w:val="30"/>
        </w:rPr>
        <w:t xml:space="preserve">– </w:t>
      </w:r>
      <w:r>
        <w:rPr>
          <w:rFonts w:ascii="Times" w:hAnsi="Times" w:cs="Times"/>
          <w:i/>
          <w:iCs/>
          <w:sz w:val="30"/>
          <w:szCs w:val="30"/>
        </w:rPr>
        <w:t xml:space="preserve">під на- тиском сили, з якою налягали на нього люди, що в один і той же момент зачинали і викидали дітей; </w:t>
      </w:r>
      <w:r>
        <w:rPr>
          <w:rFonts w:ascii="Times" w:hAnsi="Times" w:cs="Times"/>
          <w:b/>
          <w:bCs/>
          <w:i/>
          <w:iCs/>
          <w:sz w:val="30"/>
          <w:szCs w:val="30"/>
        </w:rPr>
        <w:t xml:space="preserve">отруювали </w:t>
      </w:r>
      <w:r>
        <w:rPr>
          <w:rFonts w:ascii="Times" w:hAnsi="Times" w:cs="Times"/>
          <w:i/>
          <w:iCs/>
          <w:sz w:val="30"/>
          <w:szCs w:val="30"/>
        </w:rPr>
        <w:t xml:space="preserve">й </w:t>
      </w:r>
      <w:r>
        <w:rPr>
          <w:rFonts w:ascii="Times" w:hAnsi="Times" w:cs="Times"/>
          <w:b/>
          <w:bCs/>
          <w:i/>
          <w:iCs/>
          <w:sz w:val="30"/>
          <w:szCs w:val="30"/>
        </w:rPr>
        <w:t xml:space="preserve">лікували </w:t>
      </w:r>
      <w:r>
        <w:rPr>
          <w:rFonts w:ascii="Times" w:hAnsi="Times" w:cs="Times"/>
          <w:i/>
          <w:iCs/>
          <w:sz w:val="30"/>
          <w:szCs w:val="30"/>
        </w:rPr>
        <w:t xml:space="preserve">ґрунти, повітря й води; винаходили і знищували зброю; </w:t>
      </w:r>
      <w:r>
        <w:rPr>
          <w:rFonts w:ascii="Times" w:hAnsi="Times" w:cs="Times"/>
          <w:b/>
          <w:bCs/>
          <w:i/>
          <w:iCs/>
          <w:sz w:val="30"/>
          <w:szCs w:val="30"/>
        </w:rPr>
        <w:t xml:space="preserve">брехали </w:t>
      </w:r>
      <w:r>
        <w:rPr>
          <w:rFonts w:ascii="Times" w:hAnsi="Times" w:cs="Times"/>
          <w:i/>
          <w:iCs/>
          <w:sz w:val="30"/>
          <w:szCs w:val="30"/>
        </w:rPr>
        <w:t xml:space="preserve">найдо- рожчими іменами і </w:t>
      </w:r>
      <w:r>
        <w:rPr>
          <w:rFonts w:ascii="Times" w:hAnsi="Times" w:cs="Times"/>
          <w:b/>
          <w:bCs/>
          <w:i/>
          <w:iCs/>
          <w:sz w:val="30"/>
          <w:szCs w:val="30"/>
        </w:rPr>
        <w:t xml:space="preserve">клялися </w:t>
      </w:r>
      <w:r>
        <w:rPr>
          <w:rFonts w:ascii="Times" w:hAnsi="Times" w:cs="Times"/>
          <w:i/>
          <w:iCs/>
          <w:sz w:val="30"/>
          <w:szCs w:val="30"/>
        </w:rPr>
        <w:t xml:space="preserve">іменами нікчемними; ішли в монастирі грішники і пускалися в найлюті- ший блуд черниці; зраджували чесних і прощали підлим, </w:t>
      </w:r>
      <w:r>
        <w:rPr>
          <w:rFonts w:ascii="Times" w:hAnsi="Times" w:cs="Times"/>
          <w:b/>
          <w:bCs/>
          <w:i/>
          <w:iCs/>
          <w:sz w:val="30"/>
          <w:szCs w:val="30"/>
        </w:rPr>
        <w:t xml:space="preserve">судили </w:t>
      </w:r>
      <w:r>
        <w:rPr>
          <w:rFonts w:ascii="Times" w:hAnsi="Times" w:cs="Times"/>
          <w:i/>
          <w:iCs/>
          <w:sz w:val="30"/>
          <w:szCs w:val="30"/>
        </w:rPr>
        <w:t xml:space="preserve">невинних і </w:t>
      </w:r>
      <w:r>
        <w:rPr>
          <w:rFonts w:ascii="Times" w:hAnsi="Times" w:cs="Times"/>
          <w:b/>
          <w:bCs/>
          <w:i/>
          <w:iCs/>
          <w:sz w:val="30"/>
          <w:szCs w:val="30"/>
        </w:rPr>
        <w:t xml:space="preserve">виправдовували </w:t>
      </w:r>
      <w:r>
        <w:rPr>
          <w:rFonts w:ascii="Times" w:hAnsi="Times" w:cs="Times"/>
          <w:i/>
          <w:iCs/>
          <w:sz w:val="30"/>
          <w:szCs w:val="30"/>
        </w:rPr>
        <w:t xml:space="preserve">убивць; </w:t>
      </w:r>
      <w:r>
        <w:rPr>
          <w:rFonts w:ascii="Times" w:hAnsi="Times" w:cs="Times"/>
          <w:b/>
          <w:bCs/>
          <w:i/>
          <w:iCs/>
          <w:sz w:val="30"/>
          <w:szCs w:val="30"/>
        </w:rPr>
        <w:t xml:space="preserve">починали </w:t>
      </w:r>
      <w:r>
        <w:rPr>
          <w:rFonts w:ascii="Times" w:hAnsi="Times" w:cs="Times"/>
          <w:i/>
          <w:iCs/>
          <w:sz w:val="30"/>
          <w:szCs w:val="30"/>
        </w:rPr>
        <w:t xml:space="preserve">і </w:t>
      </w:r>
      <w:r>
        <w:rPr>
          <w:rFonts w:ascii="Times" w:hAnsi="Times" w:cs="Times"/>
          <w:b/>
          <w:bCs/>
          <w:i/>
          <w:iCs/>
          <w:sz w:val="30"/>
          <w:szCs w:val="30"/>
        </w:rPr>
        <w:t xml:space="preserve">закінчували </w:t>
      </w:r>
      <w:r>
        <w:rPr>
          <w:rFonts w:ascii="Times" w:hAnsi="Times" w:cs="Times"/>
          <w:i/>
          <w:iCs/>
          <w:sz w:val="30"/>
          <w:szCs w:val="30"/>
        </w:rPr>
        <w:t xml:space="preserve">війни &lt;...&gt; </w:t>
      </w:r>
      <w:r>
        <w:rPr>
          <w:rFonts w:ascii="Times New Roman" w:hAnsi="Times New Roman" w:cs="Times New Roman"/>
          <w:sz w:val="30"/>
          <w:szCs w:val="30"/>
        </w:rPr>
        <w:t xml:space="preserve">[16, с. 126]. </w:t>
      </w:r>
    </w:p>
    <w:p w14:paraId="1E1457F0" w14:textId="77777777" w:rsidR="006E0D24" w:rsidRDefault="006E0D24" w:rsidP="006E0D2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 New Roman" w:hAnsi="Times New Roman" w:cs="Times New Roman"/>
          <w:sz w:val="30"/>
          <w:szCs w:val="30"/>
        </w:rPr>
        <w:t xml:space="preserve">Вияв категорії фемінності не заперечує вжи- вання в мовленні векторних антонімів, проте вони також репрезентують емоційно-вольову сферу особистості: </w:t>
      </w:r>
      <w:r>
        <w:rPr>
          <w:rFonts w:ascii="Times" w:hAnsi="Times" w:cs="Times"/>
          <w:i/>
          <w:iCs/>
          <w:sz w:val="30"/>
          <w:szCs w:val="30"/>
        </w:rPr>
        <w:t xml:space="preserve">Дружина то </w:t>
      </w:r>
      <w:r>
        <w:rPr>
          <w:rFonts w:ascii="Times" w:hAnsi="Times" w:cs="Times"/>
          <w:b/>
          <w:bCs/>
          <w:i/>
          <w:iCs/>
          <w:sz w:val="30"/>
          <w:szCs w:val="30"/>
        </w:rPr>
        <w:t>радіє</w:t>
      </w:r>
      <w:r>
        <w:rPr>
          <w:rFonts w:ascii="Times" w:hAnsi="Times" w:cs="Times"/>
          <w:i/>
          <w:iCs/>
          <w:sz w:val="30"/>
          <w:szCs w:val="30"/>
        </w:rPr>
        <w:t xml:space="preserve">, то </w:t>
      </w:r>
      <w:r>
        <w:rPr>
          <w:rFonts w:ascii="Times" w:hAnsi="Times" w:cs="Times"/>
          <w:b/>
          <w:bCs/>
          <w:i/>
          <w:iCs/>
          <w:sz w:val="30"/>
          <w:szCs w:val="30"/>
        </w:rPr>
        <w:t xml:space="preserve">плаче </w:t>
      </w:r>
      <w:r>
        <w:rPr>
          <w:rFonts w:ascii="Times New Roman" w:hAnsi="Times New Roman" w:cs="Times New Roman"/>
          <w:sz w:val="30"/>
          <w:szCs w:val="30"/>
        </w:rPr>
        <w:t xml:space="preserve">[19, с. 340]. Динамічний тип маскулінної мовлен- нєвої поведінки вимагає вживання конверсивних антонімів, які позначають протилежно спрямо- вані, зустрічні дії або відношення в межах одні- єї спільної ситуації: </w:t>
      </w:r>
      <w:r>
        <w:rPr>
          <w:rFonts w:ascii="Times" w:hAnsi="Times" w:cs="Times"/>
          <w:i/>
          <w:iCs/>
          <w:sz w:val="30"/>
          <w:szCs w:val="30"/>
        </w:rPr>
        <w:t xml:space="preserve">Я вивозив теплих банкірів у приміські ліси. </w:t>
      </w:r>
      <w:r>
        <w:rPr>
          <w:rFonts w:ascii="Times New Roman" w:hAnsi="Times New Roman" w:cs="Times New Roman"/>
          <w:sz w:val="30"/>
          <w:szCs w:val="30"/>
        </w:rPr>
        <w:t xml:space="preserve">/ </w:t>
      </w:r>
      <w:r>
        <w:rPr>
          <w:rFonts w:ascii="Times" w:hAnsi="Times" w:cs="Times"/>
          <w:b/>
          <w:bCs/>
          <w:i/>
          <w:iCs/>
          <w:sz w:val="30"/>
          <w:szCs w:val="30"/>
        </w:rPr>
        <w:t xml:space="preserve">Купував </w:t>
      </w:r>
      <w:r>
        <w:rPr>
          <w:rFonts w:ascii="Times" w:hAnsi="Times" w:cs="Times"/>
          <w:i/>
          <w:iCs/>
          <w:sz w:val="30"/>
          <w:szCs w:val="30"/>
        </w:rPr>
        <w:t xml:space="preserve">губернаторів і </w:t>
      </w:r>
      <w:r>
        <w:rPr>
          <w:rFonts w:ascii="Times" w:hAnsi="Times" w:cs="Times"/>
          <w:b/>
          <w:bCs/>
          <w:i/>
          <w:iCs/>
          <w:sz w:val="30"/>
          <w:szCs w:val="30"/>
        </w:rPr>
        <w:t xml:space="preserve">продавав </w:t>
      </w:r>
      <w:r>
        <w:rPr>
          <w:rFonts w:ascii="Times" w:hAnsi="Times" w:cs="Times"/>
          <w:i/>
          <w:iCs/>
          <w:sz w:val="30"/>
          <w:szCs w:val="30"/>
        </w:rPr>
        <w:t xml:space="preserve">голоси </w:t>
      </w:r>
      <w:r>
        <w:rPr>
          <w:rFonts w:ascii="Times New Roman" w:hAnsi="Times New Roman" w:cs="Times New Roman"/>
          <w:sz w:val="30"/>
          <w:szCs w:val="30"/>
        </w:rPr>
        <w:t xml:space="preserve">[18]. У мовленні жінок за допомогою анто- німів-конверсивів увага зосереджується не на уяв- ленні про життя чи світ, а на своєму внутрішньо- му світі: </w:t>
      </w:r>
      <w:r>
        <w:rPr>
          <w:rFonts w:ascii="Times" w:hAnsi="Times" w:cs="Times"/>
          <w:i/>
          <w:iCs/>
          <w:sz w:val="30"/>
          <w:szCs w:val="30"/>
        </w:rPr>
        <w:t xml:space="preserve">І </w:t>
      </w:r>
      <w:r>
        <w:rPr>
          <w:rFonts w:ascii="Times New Roman" w:hAnsi="Times New Roman" w:cs="Times New Roman"/>
          <w:sz w:val="30"/>
          <w:szCs w:val="30"/>
        </w:rPr>
        <w:t xml:space="preserve">– </w:t>
      </w:r>
      <w:r>
        <w:rPr>
          <w:rFonts w:ascii="Times" w:hAnsi="Times" w:cs="Times"/>
          <w:i/>
          <w:iCs/>
          <w:sz w:val="30"/>
          <w:szCs w:val="30"/>
        </w:rPr>
        <w:t xml:space="preserve">замість </w:t>
      </w:r>
      <w:r>
        <w:rPr>
          <w:rFonts w:ascii="Times" w:hAnsi="Times" w:cs="Times"/>
          <w:b/>
          <w:bCs/>
          <w:i/>
          <w:iCs/>
          <w:sz w:val="30"/>
          <w:szCs w:val="30"/>
        </w:rPr>
        <w:t xml:space="preserve">відвертатися </w:t>
      </w:r>
      <w:r>
        <w:rPr>
          <w:rFonts w:ascii="Times New Roman" w:hAnsi="Times New Roman" w:cs="Times New Roman"/>
          <w:sz w:val="30"/>
          <w:szCs w:val="30"/>
        </w:rPr>
        <w:t xml:space="preserve">– </w:t>
      </w:r>
      <w:r>
        <w:rPr>
          <w:rFonts w:ascii="Times" w:hAnsi="Times" w:cs="Times"/>
          <w:b/>
          <w:bCs/>
          <w:i/>
          <w:iCs/>
          <w:sz w:val="30"/>
          <w:szCs w:val="30"/>
        </w:rPr>
        <w:t xml:space="preserve">підставляю </w:t>
      </w:r>
      <w:r>
        <w:rPr>
          <w:rFonts w:ascii="Times" w:hAnsi="Times" w:cs="Times"/>
          <w:i/>
          <w:iCs/>
          <w:sz w:val="30"/>
          <w:szCs w:val="30"/>
        </w:rPr>
        <w:t xml:space="preserve">обличчя їхнім дощам і сама шукаю уста </w:t>
      </w:r>
      <w:r>
        <w:rPr>
          <w:rFonts w:ascii="Times New Roman" w:hAnsi="Times New Roman" w:cs="Times New Roman"/>
          <w:sz w:val="30"/>
          <w:szCs w:val="30"/>
        </w:rPr>
        <w:t xml:space="preserve">[16, с. 1]. І якщо маскулінне мовлення більш орієнтоване на дію, динаміку, зачіпаючи когнітивний і соціаль- </w:t>
      </w:r>
    </w:p>
    <w:p w14:paraId="0D7E42AB" w14:textId="77777777" w:rsidR="006E0D24" w:rsidRDefault="006E0D24" w:rsidP="006E0D2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 New Roman" w:hAnsi="Times New Roman" w:cs="Times New Roman"/>
          <w:position w:val="-3"/>
          <w:sz w:val="26"/>
          <w:szCs w:val="26"/>
        </w:rPr>
        <w:t xml:space="preserve">120 </w:t>
      </w:r>
      <w:r>
        <w:rPr>
          <w:rFonts w:ascii="Times" w:hAnsi="Times" w:cs="Times"/>
          <w:i/>
          <w:iCs/>
          <w:sz w:val="30"/>
          <w:szCs w:val="30"/>
        </w:rPr>
        <w:t xml:space="preserve">Одеський лінгвістичний вісник No 8, 2016 </w:t>
      </w:r>
    </w:p>
    <w:p w14:paraId="3FD0619A" w14:textId="77777777" w:rsidR="006E0D24" w:rsidRDefault="006E0D24" w:rsidP="006E0D2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 New Roman" w:hAnsi="Times New Roman" w:cs="Times New Roman"/>
          <w:sz w:val="30"/>
          <w:szCs w:val="30"/>
        </w:rPr>
        <w:t xml:space="preserve">ний складники особистості, то фемінне – на емо- ції й почуття, що складають емоційно-вольовий чинник: </w:t>
      </w:r>
      <w:r>
        <w:rPr>
          <w:rFonts w:ascii="Times" w:hAnsi="Times" w:cs="Times"/>
          <w:i/>
          <w:iCs/>
          <w:sz w:val="30"/>
          <w:szCs w:val="30"/>
        </w:rPr>
        <w:t xml:space="preserve">Колись я сказала йому напівжартома-на- півсерйозно: «Ось уже майже рік у мене триває час </w:t>
      </w:r>
      <w:r>
        <w:rPr>
          <w:rFonts w:ascii="Times" w:hAnsi="Times" w:cs="Times"/>
          <w:b/>
          <w:bCs/>
          <w:i/>
          <w:iCs/>
          <w:sz w:val="30"/>
          <w:szCs w:val="30"/>
        </w:rPr>
        <w:t>обіймати</w:t>
      </w:r>
      <w:r>
        <w:rPr>
          <w:rFonts w:ascii="Times" w:hAnsi="Times" w:cs="Times"/>
          <w:i/>
          <w:iCs/>
          <w:sz w:val="30"/>
          <w:szCs w:val="30"/>
        </w:rPr>
        <w:t xml:space="preserve">, а твій годинник показує час </w:t>
      </w:r>
      <w:r>
        <w:rPr>
          <w:rFonts w:ascii="Times" w:hAnsi="Times" w:cs="Times"/>
          <w:b/>
          <w:bCs/>
          <w:i/>
          <w:iCs/>
          <w:sz w:val="30"/>
          <w:szCs w:val="30"/>
        </w:rPr>
        <w:t>ухиля- тися від обіймів</w:t>
      </w:r>
      <w:r>
        <w:rPr>
          <w:rFonts w:ascii="Times" w:hAnsi="Times" w:cs="Times"/>
          <w:i/>
          <w:iCs/>
          <w:sz w:val="30"/>
          <w:szCs w:val="30"/>
        </w:rPr>
        <w:t xml:space="preserve">» </w:t>
      </w:r>
      <w:r>
        <w:rPr>
          <w:rFonts w:ascii="Times New Roman" w:hAnsi="Times New Roman" w:cs="Times New Roman"/>
          <w:sz w:val="30"/>
          <w:szCs w:val="30"/>
        </w:rPr>
        <w:t>[16, с. 54]</w:t>
      </w:r>
      <w:r>
        <w:rPr>
          <w:rFonts w:ascii="Times" w:hAnsi="Times" w:cs="Times"/>
          <w:i/>
          <w:iCs/>
          <w:sz w:val="30"/>
          <w:szCs w:val="30"/>
        </w:rPr>
        <w:t xml:space="preserve">. </w:t>
      </w:r>
    </w:p>
    <w:p w14:paraId="383D35BA" w14:textId="77777777" w:rsidR="006E0D24" w:rsidRDefault="006E0D24" w:rsidP="006E0D2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 New Roman" w:hAnsi="Times New Roman" w:cs="Times New Roman"/>
          <w:sz w:val="30"/>
          <w:szCs w:val="30"/>
        </w:rPr>
        <w:t xml:space="preserve">Мовленню чоловіків властиві стверджувані синтаксичні конструкції з комунікативною страте- гією переконання, саме тому вони звертаються до протилежних полюсів явищ дійсності, не визнаю- чи наявність «золотої середини» між ними. Через це в їхньому мовленні легко помітити комплемен- тарні антоніми, що позначають два взаємодопов- нювальні видові поняття, які разом становлять певне родове поняття, без проміжних ланок: </w:t>
      </w:r>
      <w:r>
        <w:rPr>
          <w:rFonts w:ascii="Times" w:hAnsi="Times" w:cs="Times"/>
          <w:i/>
          <w:iCs/>
          <w:sz w:val="30"/>
          <w:szCs w:val="30"/>
        </w:rPr>
        <w:t xml:space="preserve">Не- хай там будуть тільки </w:t>
      </w:r>
      <w:r>
        <w:rPr>
          <w:rFonts w:ascii="Times" w:hAnsi="Times" w:cs="Times"/>
          <w:b/>
          <w:bCs/>
          <w:i/>
          <w:iCs/>
          <w:sz w:val="30"/>
          <w:szCs w:val="30"/>
        </w:rPr>
        <w:t xml:space="preserve">інь </w:t>
      </w:r>
      <w:r>
        <w:rPr>
          <w:rFonts w:ascii="Times" w:hAnsi="Times" w:cs="Times"/>
          <w:i/>
          <w:iCs/>
          <w:sz w:val="30"/>
          <w:szCs w:val="30"/>
        </w:rPr>
        <w:t xml:space="preserve">і </w:t>
      </w:r>
      <w:r>
        <w:rPr>
          <w:rFonts w:ascii="Times" w:hAnsi="Times" w:cs="Times"/>
          <w:b/>
          <w:bCs/>
          <w:i/>
          <w:iCs/>
          <w:sz w:val="30"/>
          <w:szCs w:val="30"/>
        </w:rPr>
        <w:t xml:space="preserve">янь </w:t>
      </w:r>
      <w:r>
        <w:rPr>
          <w:rFonts w:ascii="Times New Roman" w:hAnsi="Times New Roman" w:cs="Times New Roman"/>
          <w:sz w:val="30"/>
          <w:szCs w:val="30"/>
        </w:rPr>
        <w:t xml:space="preserve">[17]; </w:t>
      </w:r>
      <w:r>
        <w:rPr>
          <w:rFonts w:ascii="Times" w:hAnsi="Times" w:cs="Times"/>
          <w:i/>
          <w:iCs/>
          <w:sz w:val="30"/>
          <w:szCs w:val="30"/>
        </w:rPr>
        <w:t xml:space="preserve">Твоя земля чекає на </w:t>
      </w:r>
      <w:r>
        <w:rPr>
          <w:rFonts w:ascii="Times" w:hAnsi="Times" w:cs="Times"/>
          <w:b/>
          <w:bCs/>
          <w:i/>
          <w:iCs/>
          <w:sz w:val="30"/>
          <w:szCs w:val="30"/>
        </w:rPr>
        <w:t xml:space="preserve">захід </w:t>
      </w:r>
      <w:r>
        <w:rPr>
          <w:rFonts w:ascii="Times" w:hAnsi="Times" w:cs="Times"/>
          <w:i/>
          <w:iCs/>
          <w:sz w:val="30"/>
          <w:szCs w:val="30"/>
        </w:rPr>
        <w:t xml:space="preserve">або на </w:t>
      </w:r>
      <w:r>
        <w:rPr>
          <w:rFonts w:ascii="Times" w:hAnsi="Times" w:cs="Times"/>
          <w:b/>
          <w:bCs/>
          <w:i/>
          <w:iCs/>
          <w:sz w:val="30"/>
          <w:szCs w:val="30"/>
        </w:rPr>
        <w:t xml:space="preserve">схід, </w:t>
      </w:r>
      <w:r>
        <w:rPr>
          <w:rFonts w:ascii="Times" w:hAnsi="Times" w:cs="Times"/>
          <w:i/>
          <w:iCs/>
          <w:sz w:val="30"/>
          <w:szCs w:val="30"/>
        </w:rPr>
        <w:t xml:space="preserve">/ З </w:t>
      </w:r>
      <w:r>
        <w:rPr>
          <w:rFonts w:ascii="Times" w:hAnsi="Times" w:cs="Times"/>
          <w:b/>
          <w:bCs/>
          <w:i/>
          <w:iCs/>
          <w:sz w:val="30"/>
          <w:szCs w:val="30"/>
        </w:rPr>
        <w:t xml:space="preserve">заходу </w:t>
      </w:r>
      <w:r>
        <w:rPr>
          <w:rFonts w:ascii="Times" w:hAnsi="Times" w:cs="Times"/>
          <w:i/>
          <w:iCs/>
          <w:sz w:val="30"/>
          <w:szCs w:val="30"/>
        </w:rPr>
        <w:t xml:space="preserve">і на </w:t>
      </w:r>
      <w:r>
        <w:rPr>
          <w:rFonts w:ascii="Times" w:hAnsi="Times" w:cs="Times"/>
          <w:b/>
          <w:bCs/>
          <w:i/>
          <w:iCs/>
          <w:sz w:val="30"/>
          <w:szCs w:val="30"/>
        </w:rPr>
        <w:t>схід</w:t>
      </w:r>
      <w:r>
        <w:rPr>
          <w:rFonts w:ascii="Times" w:hAnsi="Times" w:cs="Times"/>
          <w:i/>
          <w:iCs/>
          <w:sz w:val="30"/>
          <w:szCs w:val="30"/>
        </w:rPr>
        <w:t xml:space="preserve">, з </w:t>
      </w:r>
      <w:r>
        <w:rPr>
          <w:rFonts w:ascii="Times" w:hAnsi="Times" w:cs="Times"/>
          <w:b/>
          <w:bCs/>
          <w:i/>
          <w:iCs/>
          <w:sz w:val="30"/>
          <w:szCs w:val="30"/>
        </w:rPr>
        <w:t xml:space="preserve">заходу </w:t>
      </w:r>
      <w:r>
        <w:rPr>
          <w:rFonts w:ascii="Times" w:hAnsi="Times" w:cs="Times"/>
          <w:i/>
          <w:iCs/>
          <w:sz w:val="30"/>
          <w:szCs w:val="30"/>
        </w:rPr>
        <w:t xml:space="preserve">і на </w:t>
      </w:r>
      <w:r>
        <w:rPr>
          <w:rFonts w:ascii="Times" w:hAnsi="Times" w:cs="Times"/>
          <w:b/>
          <w:bCs/>
          <w:i/>
          <w:iCs/>
          <w:sz w:val="30"/>
          <w:szCs w:val="30"/>
        </w:rPr>
        <w:t xml:space="preserve">схід </w:t>
      </w:r>
      <w:r>
        <w:rPr>
          <w:rFonts w:ascii="Times New Roman" w:hAnsi="Times New Roman" w:cs="Times New Roman"/>
          <w:sz w:val="30"/>
          <w:szCs w:val="30"/>
        </w:rPr>
        <w:t xml:space="preserve">[17]; </w:t>
      </w:r>
      <w:r>
        <w:rPr>
          <w:rFonts w:ascii="Times" w:hAnsi="Times" w:cs="Times"/>
          <w:i/>
          <w:iCs/>
          <w:sz w:val="30"/>
          <w:szCs w:val="30"/>
        </w:rPr>
        <w:t xml:space="preserve">Ніхто не надає особливого значення стосункам із жінками, всіх захоплюють стосунки із життям і смертю, ніхто не знає, що жінки – це і є </w:t>
      </w:r>
      <w:r>
        <w:rPr>
          <w:rFonts w:ascii="Times" w:hAnsi="Times" w:cs="Times"/>
          <w:b/>
          <w:bCs/>
          <w:i/>
          <w:iCs/>
          <w:sz w:val="30"/>
          <w:szCs w:val="30"/>
        </w:rPr>
        <w:t xml:space="preserve">життя </w:t>
      </w:r>
      <w:r>
        <w:rPr>
          <w:rFonts w:ascii="Times" w:hAnsi="Times" w:cs="Times"/>
          <w:i/>
          <w:iCs/>
          <w:sz w:val="30"/>
          <w:szCs w:val="30"/>
        </w:rPr>
        <w:t xml:space="preserve">і </w:t>
      </w:r>
      <w:r>
        <w:rPr>
          <w:rFonts w:ascii="Times" w:hAnsi="Times" w:cs="Times"/>
          <w:b/>
          <w:bCs/>
          <w:i/>
          <w:iCs/>
          <w:sz w:val="30"/>
          <w:szCs w:val="30"/>
        </w:rPr>
        <w:t xml:space="preserve">смерть </w:t>
      </w:r>
      <w:r>
        <w:rPr>
          <w:rFonts w:ascii="Times New Roman" w:hAnsi="Times New Roman" w:cs="Times New Roman"/>
          <w:sz w:val="30"/>
          <w:szCs w:val="30"/>
        </w:rPr>
        <w:t xml:space="preserve">[13, с. 294]. </w:t>
      </w:r>
    </w:p>
    <w:p w14:paraId="1F42DFD0" w14:textId="77777777" w:rsidR="006E0D24" w:rsidRDefault="006E0D24" w:rsidP="006E0D2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 New Roman" w:hAnsi="Times New Roman" w:cs="Times New Roman"/>
          <w:sz w:val="30"/>
          <w:szCs w:val="30"/>
        </w:rPr>
        <w:t>У фемінному мовленні градуальні антоніми переважають над усіма іншими видами. І це не дивно, оскільки жіночому мовленню не властива гранична протилежність, крайні ступені вияву, чітке розмежування, радикальне протиставлен- ня явищ, властивостей, дій тощо. Переважають зазвичай антоніми на позначення якості та ха- рактеристики особи (</w:t>
      </w:r>
      <w:r>
        <w:rPr>
          <w:rFonts w:ascii="Times" w:hAnsi="Times" w:cs="Times"/>
          <w:i/>
          <w:iCs/>
          <w:sz w:val="30"/>
          <w:szCs w:val="30"/>
        </w:rPr>
        <w:t xml:space="preserve">Безкiнечне мовчання тисне тишу </w:t>
      </w:r>
      <w:r>
        <w:rPr>
          <w:rFonts w:ascii="Times New Roman" w:hAnsi="Times New Roman" w:cs="Times New Roman"/>
          <w:sz w:val="30"/>
          <w:szCs w:val="30"/>
        </w:rPr>
        <w:t xml:space="preserve">– </w:t>
      </w:r>
      <w:r>
        <w:rPr>
          <w:rFonts w:ascii="Times" w:hAnsi="Times" w:cs="Times"/>
          <w:i/>
          <w:iCs/>
          <w:sz w:val="30"/>
          <w:szCs w:val="30"/>
        </w:rPr>
        <w:t xml:space="preserve">і раптом уривається беззвучним зітхан- ням </w:t>
      </w:r>
      <w:r>
        <w:rPr>
          <w:rFonts w:ascii="Times" w:hAnsi="Times" w:cs="Times"/>
          <w:b/>
          <w:bCs/>
          <w:i/>
          <w:iCs/>
          <w:sz w:val="30"/>
          <w:szCs w:val="30"/>
        </w:rPr>
        <w:t xml:space="preserve">великого, могутнього </w:t>
      </w:r>
      <w:r>
        <w:rPr>
          <w:rFonts w:ascii="Times" w:hAnsi="Times" w:cs="Times"/>
          <w:i/>
          <w:iCs/>
          <w:sz w:val="30"/>
          <w:szCs w:val="30"/>
        </w:rPr>
        <w:t xml:space="preserve">чоловіка, що цілує коліна </w:t>
      </w:r>
      <w:r>
        <w:rPr>
          <w:rFonts w:ascii="Times" w:hAnsi="Times" w:cs="Times"/>
          <w:b/>
          <w:bCs/>
          <w:i/>
          <w:iCs/>
          <w:sz w:val="30"/>
          <w:szCs w:val="30"/>
        </w:rPr>
        <w:t xml:space="preserve">маленької зіщуленої </w:t>
      </w:r>
      <w:r>
        <w:rPr>
          <w:rFonts w:ascii="Times" w:hAnsi="Times" w:cs="Times"/>
          <w:i/>
          <w:iCs/>
          <w:sz w:val="30"/>
          <w:szCs w:val="30"/>
        </w:rPr>
        <w:t xml:space="preserve">жінки </w:t>
      </w:r>
      <w:r>
        <w:rPr>
          <w:rFonts w:ascii="Times New Roman" w:hAnsi="Times New Roman" w:cs="Times New Roman"/>
          <w:sz w:val="30"/>
          <w:szCs w:val="30"/>
        </w:rPr>
        <w:t xml:space="preserve">[16, с. 80]; </w:t>
      </w:r>
      <w:r>
        <w:rPr>
          <w:rFonts w:ascii="Times" w:hAnsi="Times" w:cs="Times"/>
          <w:i/>
          <w:iCs/>
          <w:sz w:val="30"/>
          <w:szCs w:val="30"/>
        </w:rPr>
        <w:t xml:space="preserve">А тоді вона запитає, хто він? </w:t>
      </w:r>
      <w:r>
        <w:rPr>
          <w:rFonts w:ascii="Times" w:hAnsi="Times" w:cs="Times"/>
          <w:b/>
          <w:bCs/>
          <w:i/>
          <w:iCs/>
          <w:sz w:val="30"/>
          <w:szCs w:val="30"/>
        </w:rPr>
        <w:t>Бог</w:t>
      </w:r>
      <w:r>
        <w:rPr>
          <w:rFonts w:ascii="Times" w:hAnsi="Times" w:cs="Times"/>
          <w:i/>
          <w:iCs/>
          <w:sz w:val="30"/>
          <w:szCs w:val="30"/>
        </w:rPr>
        <w:t xml:space="preserve">? Чи </w:t>
      </w:r>
      <w:r>
        <w:rPr>
          <w:rFonts w:ascii="Times" w:hAnsi="Times" w:cs="Times"/>
          <w:b/>
          <w:bCs/>
          <w:i/>
          <w:iCs/>
          <w:sz w:val="30"/>
          <w:szCs w:val="30"/>
        </w:rPr>
        <w:t>диявол</w:t>
      </w:r>
      <w:r>
        <w:rPr>
          <w:rFonts w:ascii="Times" w:hAnsi="Times" w:cs="Times"/>
          <w:i/>
          <w:iCs/>
          <w:sz w:val="30"/>
          <w:szCs w:val="30"/>
        </w:rPr>
        <w:t xml:space="preserve">? Чи </w:t>
      </w:r>
      <w:r>
        <w:rPr>
          <w:rFonts w:ascii="Times" w:hAnsi="Times" w:cs="Times"/>
          <w:b/>
          <w:bCs/>
          <w:i/>
          <w:iCs/>
          <w:sz w:val="30"/>
          <w:szCs w:val="30"/>
        </w:rPr>
        <w:t>один у трьох лицях</w:t>
      </w:r>
      <w:r>
        <w:rPr>
          <w:rFonts w:ascii="Times" w:hAnsi="Times" w:cs="Times"/>
          <w:i/>
          <w:iCs/>
          <w:sz w:val="30"/>
          <w:szCs w:val="30"/>
        </w:rPr>
        <w:t xml:space="preserve">? </w:t>
      </w:r>
      <w:r>
        <w:rPr>
          <w:rFonts w:ascii="Times New Roman" w:hAnsi="Times New Roman" w:cs="Times New Roman"/>
          <w:sz w:val="30"/>
          <w:szCs w:val="30"/>
        </w:rPr>
        <w:t>[16, с. 26]), дії (</w:t>
      </w:r>
      <w:r>
        <w:rPr>
          <w:rFonts w:ascii="Times" w:hAnsi="Times" w:cs="Times"/>
          <w:i/>
          <w:iCs/>
          <w:sz w:val="30"/>
          <w:szCs w:val="30"/>
        </w:rPr>
        <w:t xml:space="preserve">Проте при мені не було пам’яті про покинуте життя: я не вміла згадати нічого, що зі мною траплялося на землі, хто там зостався, кого я </w:t>
      </w:r>
      <w:r>
        <w:rPr>
          <w:rFonts w:ascii="Times" w:hAnsi="Times" w:cs="Times"/>
          <w:b/>
          <w:bCs/>
          <w:i/>
          <w:iCs/>
          <w:sz w:val="30"/>
          <w:szCs w:val="30"/>
        </w:rPr>
        <w:t xml:space="preserve">любила, </w:t>
      </w:r>
      <w:r>
        <w:rPr>
          <w:rFonts w:ascii="Times" w:hAnsi="Times" w:cs="Times"/>
          <w:i/>
          <w:iCs/>
          <w:sz w:val="30"/>
          <w:szCs w:val="30"/>
        </w:rPr>
        <w:t xml:space="preserve">кого </w:t>
      </w:r>
      <w:r>
        <w:rPr>
          <w:rFonts w:ascii="Times" w:hAnsi="Times" w:cs="Times"/>
          <w:b/>
          <w:bCs/>
          <w:i/>
          <w:iCs/>
          <w:sz w:val="30"/>
          <w:szCs w:val="30"/>
        </w:rPr>
        <w:t xml:space="preserve">ненавиділа, </w:t>
      </w:r>
      <w:r>
        <w:rPr>
          <w:rFonts w:ascii="Times" w:hAnsi="Times" w:cs="Times"/>
          <w:i/>
          <w:iCs/>
          <w:sz w:val="30"/>
          <w:szCs w:val="30"/>
        </w:rPr>
        <w:t xml:space="preserve">з ким </w:t>
      </w:r>
      <w:r>
        <w:rPr>
          <w:rFonts w:ascii="Times" w:hAnsi="Times" w:cs="Times"/>
          <w:b/>
          <w:bCs/>
          <w:i/>
          <w:iCs/>
          <w:sz w:val="30"/>
          <w:szCs w:val="30"/>
        </w:rPr>
        <w:t xml:space="preserve">приятелювала, </w:t>
      </w:r>
      <w:r>
        <w:rPr>
          <w:rFonts w:ascii="Times" w:hAnsi="Times" w:cs="Times"/>
          <w:i/>
          <w:iCs/>
          <w:sz w:val="30"/>
          <w:szCs w:val="30"/>
        </w:rPr>
        <w:t xml:space="preserve">кому </w:t>
      </w:r>
      <w:r>
        <w:rPr>
          <w:rFonts w:ascii="Times" w:hAnsi="Times" w:cs="Times"/>
          <w:b/>
          <w:bCs/>
          <w:i/>
          <w:iCs/>
          <w:sz w:val="30"/>
          <w:szCs w:val="30"/>
        </w:rPr>
        <w:t xml:space="preserve">заздри- ла </w:t>
      </w:r>
      <w:r>
        <w:rPr>
          <w:rFonts w:ascii="Times New Roman" w:hAnsi="Times New Roman" w:cs="Times New Roman"/>
          <w:sz w:val="30"/>
          <w:szCs w:val="30"/>
        </w:rPr>
        <w:t>[16, с. 117]), ознаки дії чи якості (</w:t>
      </w:r>
      <w:r>
        <w:rPr>
          <w:rFonts w:ascii="Times" w:hAnsi="Times" w:cs="Times"/>
          <w:i/>
          <w:iCs/>
          <w:sz w:val="30"/>
          <w:szCs w:val="30"/>
        </w:rPr>
        <w:t xml:space="preserve">Знаєш, коли ставало геть </w:t>
      </w:r>
      <w:r>
        <w:rPr>
          <w:rFonts w:ascii="Times" w:hAnsi="Times" w:cs="Times"/>
          <w:b/>
          <w:bCs/>
          <w:i/>
          <w:iCs/>
          <w:sz w:val="30"/>
          <w:szCs w:val="30"/>
        </w:rPr>
        <w:t>зле, нестерпно</w:t>
      </w:r>
      <w:r>
        <w:rPr>
          <w:rFonts w:ascii="Times" w:hAnsi="Times" w:cs="Times"/>
          <w:i/>
          <w:iCs/>
          <w:sz w:val="30"/>
          <w:szCs w:val="30"/>
        </w:rPr>
        <w:t xml:space="preserve">, я відчиняв балкон і вдивлявся у ніч, наче чекав приходу небесної жін- ки, щоб настала мить дурману, чи забуття, чи </w:t>
      </w:r>
    </w:p>
    <w:p w14:paraId="6390EDBA" w14:textId="77777777" w:rsidR="006E0D24" w:rsidRDefault="006E0D24" w:rsidP="006E0D2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i/>
          <w:iCs/>
          <w:sz w:val="30"/>
          <w:szCs w:val="30"/>
        </w:rPr>
        <w:t xml:space="preserve">безумства </w:t>
      </w:r>
      <w:r>
        <w:rPr>
          <w:rFonts w:ascii="Times New Roman" w:hAnsi="Times New Roman" w:cs="Times New Roman"/>
          <w:sz w:val="30"/>
          <w:szCs w:val="30"/>
        </w:rPr>
        <w:t xml:space="preserve">– </w:t>
      </w:r>
      <w:r>
        <w:rPr>
          <w:rFonts w:ascii="Times" w:hAnsi="Times" w:cs="Times"/>
          <w:i/>
          <w:iCs/>
          <w:sz w:val="30"/>
          <w:szCs w:val="30"/>
        </w:rPr>
        <w:t xml:space="preserve">лише ні крихти дійсності. А жінка прийшла </w:t>
      </w:r>
      <w:r>
        <w:rPr>
          <w:rFonts w:ascii="Times New Roman" w:hAnsi="Times New Roman" w:cs="Times New Roman"/>
          <w:sz w:val="30"/>
          <w:szCs w:val="30"/>
        </w:rPr>
        <w:t xml:space="preserve">– </w:t>
      </w:r>
      <w:r>
        <w:rPr>
          <w:rFonts w:ascii="Times" w:hAnsi="Times" w:cs="Times"/>
          <w:i/>
          <w:iCs/>
          <w:sz w:val="30"/>
          <w:szCs w:val="30"/>
        </w:rPr>
        <w:t xml:space="preserve">така маленька, така земна і ласкава, що я й не зчувся, як стало </w:t>
      </w:r>
      <w:r>
        <w:rPr>
          <w:rFonts w:ascii="Times" w:hAnsi="Times" w:cs="Times"/>
          <w:b/>
          <w:bCs/>
          <w:i/>
          <w:iCs/>
          <w:sz w:val="30"/>
          <w:szCs w:val="30"/>
        </w:rPr>
        <w:t xml:space="preserve">добре </w:t>
      </w:r>
      <w:r>
        <w:rPr>
          <w:rFonts w:ascii="Times New Roman" w:hAnsi="Times New Roman" w:cs="Times New Roman"/>
          <w:sz w:val="30"/>
          <w:szCs w:val="30"/>
        </w:rPr>
        <w:t>[16, с. 18]), стану (</w:t>
      </w:r>
      <w:r>
        <w:rPr>
          <w:rFonts w:ascii="Times" w:hAnsi="Times" w:cs="Times"/>
          <w:i/>
          <w:iCs/>
          <w:sz w:val="30"/>
          <w:szCs w:val="30"/>
        </w:rPr>
        <w:t xml:space="preserve">Не </w:t>
      </w:r>
      <w:r>
        <w:rPr>
          <w:rFonts w:ascii="Times" w:hAnsi="Times" w:cs="Times"/>
          <w:b/>
          <w:bCs/>
          <w:i/>
          <w:iCs/>
          <w:sz w:val="30"/>
          <w:szCs w:val="30"/>
        </w:rPr>
        <w:t>сіро і сонно</w:t>
      </w:r>
      <w:r>
        <w:rPr>
          <w:rFonts w:ascii="Times" w:hAnsi="Times" w:cs="Times"/>
          <w:i/>
          <w:iCs/>
          <w:sz w:val="30"/>
          <w:szCs w:val="30"/>
        </w:rPr>
        <w:t xml:space="preserve">, як то було дотепер, а </w:t>
      </w:r>
      <w:r>
        <w:rPr>
          <w:rFonts w:ascii="Times" w:hAnsi="Times" w:cs="Times"/>
          <w:b/>
          <w:bCs/>
          <w:i/>
          <w:iCs/>
          <w:sz w:val="30"/>
          <w:szCs w:val="30"/>
        </w:rPr>
        <w:t xml:space="preserve">яскраво </w:t>
      </w:r>
      <w:r>
        <w:rPr>
          <w:rFonts w:ascii="Times" w:hAnsi="Times" w:cs="Times"/>
          <w:i/>
          <w:iCs/>
          <w:sz w:val="30"/>
          <w:szCs w:val="30"/>
        </w:rPr>
        <w:t xml:space="preserve">й </w:t>
      </w:r>
      <w:r>
        <w:rPr>
          <w:rFonts w:ascii="Times" w:hAnsi="Times" w:cs="Times"/>
          <w:b/>
          <w:bCs/>
          <w:i/>
          <w:iCs/>
          <w:sz w:val="30"/>
          <w:szCs w:val="30"/>
        </w:rPr>
        <w:t xml:space="preserve">бурхливо </w:t>
      </w:r>
      <w:r>
        <w:rPr>
          <w:rFonts w:ascii="Times New Roman" w:hAnsi="Times New Roman" w:cs="Times New Roman"/>
          <w:sz w:val="30"/>
          <w:szCs w:val="30"/>
        </w:rPr>
        <w:t xml:space="preserve">[15, с. 18]). Наведені градуальні ан- тоніми доводять, що вони, на відміну від антоні- мів, помічених у мовленні чоловіків, виражають не переконання, доведення протилежних фактів, світобачення життя як вияв його в крайніх пунк- тах існування, а плинність людського існування через різноманітні вияви. Мезоніми фемінного мовлення пом’якшують виклад, роблять його більш демократичним, а тому легше сприйма- ються, без увиразнення конфлікту. </w:t>
      </w:r>
    </w:p>
    <w:p w14:paraId="49FCD721" w14:textId="77777777" w:rsidR="006E0D24" w:rsidRDefault="006E0D24" w:rsidP="006E0D2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 New Roman" w:hAnsi="Times New Roman" w:cs="Times New Roman"/>
          <w:sz w:val="30"/>
          <w:szCs w:val="30"/>
        </w:rPr>
        <w:t xml:space="preserve">Лінгвістичним виявом категорії фемінності в мовленні вчені вважають також явище неточ- ного називання предметів. В антонімічній сис- темі української мови це представлено явища- ми прихованої протилежності, асиметричними (прагматичними, індивідуально-авторськими або контекстуальними) антонімами. Наприклад, координатні антоніми </w:t>
      </w:r>
      <w:r>
        <w:rPr>
          <w:rFonts w:ascii="Times" w:hAnsi="Times" w:cs="Times"/>
          <w:i/>
          <w:iCs/>
          <w:sz w:val="30"/>
          <w:szCs w:val="30"/>
        </w:rPr>
        <w:t xml:space="preserve">схід </w:t>
      </w:r>
      <w:r>
        <w:rPr>
          <w:rFonts w:ascii="Times New Roman" w:hAnsi="Times New Roman" w:cs="Times New Roman"/>
          <w:sz w:val="30"/>
          <w:szCs w:val="30"/>
        </w:rPr>
        <w:t xml:space="preserve">та </w:t>
      </w:r>
      <w:r>
        <w:rPr>
          <w:rFonts w:ascii="Times" w:hAnsi="Times" w:cs="Times"/>
          <w:i/>
          <w:iCs/>
          <w:sz w:val="30"/>
          <w:szCs w:val="30"/>
        </w:rPr>
        <w:t xml:space="preserve">захід </w:t>
      </w:r>
      <w:r>
        <w:rPr>
          <w:rFonts w:ascii="Times New Roman" w:hAnsi="Times New Roman" w:cs="Times New Roman"/>
          <w:sz w:val="30"/>
          <w:szCs w:val="30"/>
        </w:rPr>
        <w:t xml:space="preserve">розвивають у контексті не значення місця, а переносять його на інші явища суспільного життя: </w:t>
      </w:r>
      <w:r>
        <w:rPr>
          <w:rFonts w:ascii="Times" w:hAnsi="Times" w:cs="Times"/>
          <w:b/>
          <w:bCs/>
          <w:i/>
          <w:iCs/>
          <w:sz w:val="30"/>
          <w:szCs w:val="30"/>
        </w:rPr>
        <w:t xml:space="preserve">Схід </w:t>
      </w:r>
      <w:r>
        <w:rPr>
          <w:rFonts w:ascii="Times" w:hAnsi="Times" w:cs="Times"/>
          <w:i/>
          <w:iCs/>
          <w:sz w:val="30"/>
          <w:szCs w:val="30"/>
        </w:rPr>
        <w:t xml:space="preserve">зобража- ється </w:t>
      </w:r>
      <w:r>
        <w:rPr>
          <w:rFonts w:ascii="Times" w:hAnsi="Times" w:cs="Times"/>
          <w:b/>
          <w:bCs/>
          <w:i/>
          <w:iCs/>
          <w:sz w:val="30"/>
          <w:szCs w:val="30"/>
        </w:rPr>
        <w:t xml:space="preserve">червоним </w:t>
      </w:r>
      <w:r>
        <w:rPr>
          <w:rFonts w:ascii="Times" w:hAnsi="Times" w:cs="Times"/>
          <w:i/>
          <w:iCs/>
          <w:sz w:val="30"/>
          <w:szCs w:val="30"/>
        </w:rPr>
        <w:t xml:space="preserve">і </w:t>
      </w:r>
      <w:r>
        <w:rPr>
          <w:rFonts w:ascii="Times" w:hAnsi="Times" w:cs="Times"/>
          <w:b/>
          <w:bCs/>
          <w:i/>
          <w:iCs/>
          <w:sz w:val="30"/>
          <w:szCs w:val="30"/>
        </w:rPr>
        <w:t>прорадянським</w:t>
      </w:r>
      <w:r>
        <w:rPr>
          <w:rFonts w:ascii="Times" w:hAnsi="Times" w:cs="Times"/>
          <w:i/>
          <w:iCs/>
          <w:sz w:val="30"/>
          <w:szCs w:val="30"/>
        </w:rPr>
        <w:t xml:space="preserve">, </w:t>
      </w:r>
      <w:r>
        <w:rPr>
          <w:rFonts w:ascii="Times" w:hAnsi="Times" w:cs="Times"/>
          <w:b/>
          <w:bCs/>
          <w:i/>
          <w:iCs/>
          <w:sz w:val="30"/>
          <w:szCs w:val="30"/>
        </w:rPr>
        <w:t xml:space="preserve">Захід </w:t>
      </w:r>
      <w:r>
        <w:rPr>
          <w:rFonts w:ascii="Times" w:hAnsi="Times" w:cs="Times"/>
          <w:i/>
          <w:iCs/>
          <w:sz w:val="30"/>
          <w:szCs w:val="30"/>
        </w:rPr>
        <w:t xml:space="preserve">– </w:t>
      </w:r>
      <w:r>
        <w:rPr>
          <w:rFonts w:ascii="Times" w:hAnsi="Times" w:cs="Times"/>
          <w:b/>
          <w:bCs/>
          <w:i/>
          <w:iCs/>
          <w:sz w:val="30"/>
          <w:szCs w:val="30"/>
        </w:rPr>
        <w:t xml:space="preserve">наці- оналістичним </w:t>
      </w:r>
      <w:r>
        <w:rPr>
          <w:rFonts w:ascii="Times" w:hAnsi="Times" w:cs="Times"/>
          <w:i/>
          <w:iCs/>
          <w:sz w:val="30"/>
          <w:szCs w:val="30"/>
        </w:rPr>
        <w:t xml:space="preserve">і </w:t>
      </w:r>
      <w:r>
        <w:rPr>
          <w:rFonts w:ascii="Times" w:hAnsi="Times" w:cs="Times"/>
          <w:b/>
          <w:bCs/>
          <w:i/>
          <w:iCs/>
          <w:sz w:val="30"/>
          <w:szCs w:val="30"/>
        </w:rPr>
        <w:t xml:space="preserve">антиросійським </w:t>
      </w:r>
      <w:r>
        <w:rPr>
          <w:rFonts w:ascii="Times New Roman" w:hAnsi="Times New Roman" w:cs="Times New Roman"/>
          <w:sz w:val="30"/>
          <w:szCs w:val="30"/>
        </w:rPr>
        <w:t xml:space="preserve">[19, с. 378]. Загальномовні антоніми </w:t>
      </w:r>
      <w:r>
        <w:rPr>
          <w:rFonts w:ascii="Times" w:hAnsi="Times" w:cs="Times"/>
          <w:i/>
          <w:iCs/>
          <w:sz w:val="30"/>
          <w:szCs w:val="30"/>
        </w:rPr>
        <w:t xml:space="preserve">схід </w:t>
      </w:r>
      <w:r>
        <w:rPr>
          <w:rFonts w:ascii="Times New Roman" w:hAnsi="Times New Roman" w:cs="Times New Roman"/>
          <w:sz w:val="30"/>
          <w:szCs w:val="30"/>
        </w:rPr>
        <w:t xml:space="preserve">та </w:t>
      </w:r>
      <w:r>
        <w:rPr>
          <w:rFonts w:ascii="Times" w:hAnsi="Times" w:cs="Times"/>
          <w:i/>
          <w:iCs/>
          <w:sz w:val="30"/>
          <w:szCs w:val="30"/>
        </w:rPr>
        <w:t xml:space="preserve">захід </w:t>
      </w:r>
      <w:r>
        <w:rPr>
          <w:rFonts w:ascii="Times New Roman" w:hAnsi="Times New Roman" w:cs="Times New Roman"/>
          <w:sz w:val="30"/>
          <w:szCs w:val="30"/>
        </w:rPr>
        <w:t xml:space="preserve">допома- гають автору створити контекстуальні антоні- мічні пари </w:t>
      </w:r>
      <w:r>
        <w:rPr>
          <w:rFonts w:ascii="Times" w:hAnsi="Times" w:cs="Times"/>
          <w:i/>
          <w:iCs/>
          <w:sz w:val="30"/>
          <w:szCs w:val="30"/>
        </w:rPr>
        <w:t xml:space="preserve">червоний – націоналістичний </w:t>
      </w:r>
      <w:r>
        <w:rPr>
          <w:rFonts w:ascii="Times New Roman" w:hAnsi="Times New Roman" w:cs="Times New Roman"/>
          <w:sz w:val="30"/>
          <w:szCs w:val="30"/>
        </w:rPr>
        <w:t xml:space="preserve">і </w:t>
      </w:r>
      <w:r>
        <w:rPr>
          <w:rFonts w:ascii="Times" w:hAnsi="Times" w:cs="Times"/>
          <w:i/>
          <w:iCs/>
          <w:sz w:val="30"/>
          <w:szCs w:val="30"/>
        </w:rPr>
        <w:t xml:space="preserve">про- радянський – антиросійський. </w:t>
      </w:r>
      <w:r>
        <w:rPr>
          <w:rFonts w:ascii="Times New Roman" w:hAnsi="Times New Roman" w:cs="Times New Roman"/>
          <w:sz w:val="30"/>
          <w:szCs w:val="30"/>
        </w:rPr>
        <w:t xml:space="preserve">Прагматичні антоніми </w:t>
      </w:r>
      <w:r>
        <w:rPr>
          <w:rFonts w:ascii="Times" w:hAnsi="Times" w:cs="Times"/>
          <w:i/>
          <w:iCs/>
          <w:sz w:val="30"/>
          <w:szCs w:val="30"/>
        </w:rPr>
        <w:t xml:space="preserve">душа </w:t>
      </w:r>
      <w:r>
        <w:rPr>
          <w:rFonts w:ascii="Times New Roman" w:hAnsi="Times New Roman" w:cs="Times New Roman"/>
          <w:sz w:val="30"/>
          <w:szCs w:val="30"/>
        </w:rPr>
        <w:t xml:space="preserve">та </w:t>
      </w:r>
      <w:r>
        <w:rPr>
          <w:rFonts w:ascii="Times" w:hAnsi="Times" w:cs="Times"/>
          <w:i/>
          <w:iCs/>
          <w:sz w:val="30"/>
          <w:szCs w:val="30"/>
        </w:rPr>
        <w:t xml:space="preserve">тіло </w:t>
      </w:r>
      <w:r>
        <w:rPr>
          <w:rFonts w:ascii="Times New Roman" w:hAnsi="Times New Roman" w:cs="Times New Roman"/>
          <w:sz w:val="30"/>
          <w:szCs w:val="30"/>
        </w:rPr>
        <w:t xml:space="preserve">допомагають увиразни- ти протиставлення багатозначних дієслів </w:t>
      </w:r>
      <w:r>
        <w:rPr>
          <w:rFonts w:ascii="Times" w:hAnsi="Times" w:cs="Times"/>
          <w:i/>
          <w:iCs/>
          <w:sz w:val="30"/>
          <w:szCs w:val="30"/>
        </w:rPr>
        <w:t xml:space="preserve">кри- вилася </w:t>
      </w:r>
      <w:r>
        <w:rPr>
          <w:rFonts w:ascii="Times New Roman" w:hAnsi="Times New Roman" w:cs="Times New Roman"/>
          <w:sz w:val="30"/>
          <w:szCs w:val="30"/>
        </w:rPr>
        <w:t xml:space="preserve">й </w:t>
      </w:r>
      <w:r>
        <w:rPr>
          <w:rFonts w:ascii="Times" w:hAnsi="Times" w:cs="Times"/>
          <w:i/>
          <w:iCs/>
          <w:sz w:val="30"/>
          <w:szCs w:val="30"/>
        </w:rPr>
        <w:t>цвіла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>
        <w:rPr>
          <w:rFonts w:ascii="Times" w:hAnsi="Times" w:cs="Times"/>
          <w:i/>
          <w:iCs/>
          <w:sz w:val="30"/>
          <w:szCs w:val="30"/>
        </w:rPr>
        <w:t xml:space="preserve">А Ярина хотіла пожити. Нехай і </w:t>
      </w:r>
      <w:r>
        <w:rPr>
          <w:rFonts w:ascii="Times" w:hAnsi="Times" w:cs="Times"/>
          <w:b/>
          <w:bCs/>
          <w:i/>
          <w:iCs/>
          <w:sz w:val="30"/>
          <w:szCs w:val="30"/>
        </w:rPr>
        <w:t>кривилася тілом</w:t>
      </w:r>
      <w:r>
        <w:rPr>
          <w:rFonts w:ascii="Times" w:hAnsi="Times" w:cs="Times"/>
          <w:i/>
          <w:iCs/>
          <w:sz w:val="30"/>
          <w:szCs w:val="30"/>
        </w:rPr>
        <w:t xml:space="preserve">. Зате </w:t>
      </w:r>
      <w:r>
        <w:rPr>
          <w:rFonts w:ascii="Times" w:hAnsi="Times" w:cs="Times"/>
          <w:b/>
          <w:bCs/>
          <w:i/>
          <w:iCs/>
          <w:sz w:val="30"/>
          <w:szCs w:val="30"/>
        </w:rPr>
        <w:t xml:space="preserve">душею цвіла </w:t>
      </w:r>
      <w:r>
        <w:rPr>
          <w:rFonts w:ascii="Times" w:hAnsi="Times" w:cs="Times"/>
          <w:i/>
          <w:iCs/>
          <w:sz w:val="30"/>
          <w:szCs w:val="30"/>
        </w:rPr>
        <w:t xml:space="preserve">&lt;...&gt; </w:t>
      </w:r>
      <w:r>
        <w:rPr>
          <w:rFonts w:ascii="Times New Roman" w:hAnsi="Times New Roman" w:cs="Times New Roman"/>
          <w:sz w:val="30"/>
          <w:szCs w:val="30"/>
        </w:rPr>
        <w:t xml:space="preserve">[15, с. 86]. Такі опозиції набувають статусу анто- німів за умови розвитку в них якісного значення, зокрема й на рівні метафоричних значень. Мета- форичні протиставлення увиразнюють виклад, проте не мають однозначного тлумачення: </w:t>
      </w:r>
      <w:r>
        <w:rPr>
          <w:rFonts w:ascii="Times" w:hAnsi="Times" w:cs="Times"/>
          <w:i/>
          <w:iCs/>
          <w:sz w:val="30"/>
          <w:szCs w:val="30"/>
        </w:rPr>
        <w:t xml:space="preserve">А на селі люди з освітою – то вам не абихто чи </w:t>
      </w:r>
      <w:r>
        <w:rPr>
          <w:rFonts w:ascii="Times" w:hAnsi="Times" w:cs="Times"/>
          <w:b/>
          <w:bCs/>
          <w:i/>
          <w:iCs/>
          <w:sz w:val="30"/>
          <w:szCs w:val="30"/>
        </w:rPr>
        <w:t xml:space="preserve">тем- нота </w:t>
      </w:r>
      <w:r>
        <w:rPr>
          <w:rFonts w:ascii="Times" w:hAnsi="Times" w:cs="Times"/>
          <w:i/>
          <w:iCs/>
          <w:sz w:val="30"/>
          <w:szCs w:val="30"/>
        </w:rPr>
        <w:t xml:space="preserve">якась, а всезнаюча і </w:t>
      </w:r>
      <w:r>
        <w:rPr>
          <w:rFonts w:ascii="Times" w:hAnsi="Times" w:cs="Times"/>
          <w:b/>
          <w:bCs/>
          <w:i/>
          <w:iCs/>
          <w:sz w:val="30"/>
          <w:szCs w:val="30"/>
        </w:rPr>
        <w:t>ясна голова</w:t>
      </w:r>
      <w:r>
        <w:rPr>
          <w:rFonts w:ascii="Times" w:hAnsi="Times" w:cs="Times"/>
          <w:i/>
          <w:iCs/>
          <w:sz w:val="30"/>
          <w:szCs w:val="30"/>
        </w:rPr>
        <w:t xml:space="preserve">! </w:t>
      </w:r>
      <w:r>
        <w:rPr>
          <w:rFonts w:ascii="Times New Roman" w:hAnsi="Times New Roman" w:cs="Times New Roman"/>
          <w:sz w:val="30"/>
          <w:szCs w:val="30"/>
        </w:rPr>
        <w:t xml:space="preserve">[15, с. 13]. Метонімічне перенесення властивостей одного </w:t>
      </w:r>
    </w:p>
    <w:p w14:paraId="03D5EFAC" w14:textId="77777777" w:rsidR="006E0D24" w:rsidRDefault="006E0D24" w:rsidP="006E0D2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noProof/>
          <w:lang w:eastAsia="ru-RU"/>
        </w:rPr>
        <w:drawing>
          <wp:inline distT="0" distB="0" distL="0" distR="0" wp14:anchorId="51DD2CB1" wp14:editId="2D0875C4">
            <wp:extent cx="6129655" cy="171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65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8556D" w14:textId="77777777" w:rsidR="006E0D24" w:rsidRDefault="006E0D24" w:rsidP="006E0D2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b/>
          <w:bCs/>
          <w:sz w:val="30"/>
          <w:szCs w:val="30"/>
        </w:rPr>
        <w:t xml:space="preserve">Гендерні особливості антонімічної системи української мови </w:t>
      </w:r>
    </w:p>
    <w:p w14:paraId="74D21C6C" w14:textId="77777777" w:rsidR="006E0D24" w:rsidRDefault="006E0D24" w:rsidP="006E0D2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 New Roman" w:hAnsi="Times New Roman" w:cs="Times New Roman"/>
          <w:sz w:val="30"/>
          <w:szCs w:val="30"/>
        </w:rPr>
        <w:t xml:space="preserve">Таблиця 1 </w:t>
      </w:r>
    </w:p>
    <w:tbl>
      <w:tblPr>
        <w:tblW w:w="0" w:type="auto"/>
        <w:tblInd w:w="-114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7180"/>
        <w:gridCol w:w="7780"/>
      </w:tblGrid>
      <w:tr w:rsidR="006E0D24" w14:paraId="4B8438F5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5" w:space="0" w:color="131313"/>
              <w:left w:val="single" w:sz="5" w:space="0" w:color="131313"/>
              <w:bottom w:val="single" w:sz="5" w:space="0" w:color="131313"/>
              <w:right w:val="single" w:sz="5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B9955AB" w14:textId="77777777" w:rsidR="006E0D24" w:rsidRDefault="006E0D24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7180" w:type="dxa"/>
            <w:tcBorders>
              <w:top w:val="single" w:sz="5" w:space="0" w:color="141313"/>
              <w:left w:val="single" w:sz="5" w:space="0" w:color="131313"/>
              <w:bottom w:val="single" w:sz="5" w:space="0" w:color="141313"/>
              <w:right w:val="single" w:sz="5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4785379" w14:textId="77777777" w:rsidR="006E0D24" w:rsidRDefault="006E0D2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rFonts w:ascii="Times" w:hAnsi="Times" w:cs="Times"/>
                <w:b/>
                <w:bCs/>
                <w:sz w:val="26"/>
                <w:szCs w:val="26"/>
              </w:rPr>
              <w:t xml:space="preserve">Антонімічна система маскулінного мовлення </w:t>
            </w:r>
          </w:p>
        </w:tc>
        <w:tc>
          <w:tcPr>
            <w:tcW w:w="7780" w:type="dxa"/>
            <w:tcBorders>
              <w:top w:val="single" w:sz="5" w:space="0" w:color="141313"/>
              <w:left w:val="single" w:sz="5" w:space="0" w:color="131313"/>
              <w:bottom w:val="single" w:sz="5" w:space="0" w:color="141313"/>
              <w:right w:val="single" w:sz="5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726EDF9" w14:textId="77777777" w:rsidR="006E0D24" w:rsidRDefault="006E0D2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rFonts w:ascii="Times" w:hAnsi="Times" w:cs="Times"/>
                <w:b/>
                <w:bCs/>
                <w:sz w:val="26"/>
                <w:szCs w:val="26"/>
              </w:rPr>
              <w:t xml:space="preserve">Антонімічна система фемінного мовлення </w:t>
            </w:r>
          </w:p>
        </w:tc>
      </w:tr>
      <w:tr w:rsidR="006E0D24" w14:paraId="1B2EBAD3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5" w:space="0" w:color="131313"/>
              <w:left w:val="single" w:sz="5" w:space="0" w:color="131313"/>
              <w:bottom w:val="single" w:sz="5" w:space="0" w:color="131313"/>
              <w:right w:val="single" w:sz="5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A89DE21" w14:textId="77777777" w:rsidR="006E0D24" w:rsidRDefault="006E0D2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7180" w:type="dxa"/>
            <w:tcBorders>
              <w:top w:val="single" w:sz="5" w:space="0" w:color="141313"/>
              <w:left w:val="single" w:sz="5" w:space="0" w:color="131313"/>
              <w:bottom w:val="single" w:sz="5" w:space="0" w:color="141313"/>
              <w:right w:val="single" w:sz="5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61B6AA3" w14:textId="77777777" w:rsidR="006E0D24" w:rsidRDefault="006E0D2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Вживаються нейтральні з позицій емоційності антоніми. </w:t>
            </w:r>
          </w:p>
        </w:tc>
        <w:tc>
          <w:tcPr>
            <w:tcW w:w="7780" w:type="dxa"/>
            <w:tcBorders>
              <w:top w:val="single" w:sz="5" w:space="0" w:color="141313"/>
              <w:left w:val="single" w:sz="5" w:space="0" w:color="131313"/>
              <w:bottom w:val="single" w:sz="5" w:space="0" w:color="141313"/>
              <w:right w:val="single" w:sz="5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4D6B01A" w14:textId="77777777" w:rsidR="006E0D24" w:rsidRDefault="006E0D2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Переважають опозиції, побудовані на основі емоційно-оцінних слів. </w:t>
            </w:r>
          </w:p>
        </w:tc>
      </w:tr>
      <w:tr w:rsidR="006E0D24" w14:paraId="7C59571E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5" w:space="0" w:color="131313"/>
              <w:left w:val="single" w:sz="5" w:space="0" w:color="131313"/>
              <w:bottom w:val="single" w:sz="5" w:space="0" w:color="131313"/>
              <w:right w:val="single" w:sz="5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AC20146" w14:textId="77777777" w:rsidR="006E0D24" w:rsidRDefault="006E0D2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7180" w:type="dxa"/>
            <w:tcBorders>
              <w:top w:val="single" w:sz="5" w:space="0" w:color="141313"/>
              <w:left w:val="single" w:sz="5" w:space="0" w:color="131313"/>
              <w:bottom w:val="single" w:sz="5" w:space="0" w:color="141313"/>
              <w:right w:val="single" w:sz="5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FB7C55B" w14:textId="77777777" w:rsidR="006E0D24" w:rsidRDefault="006E0D2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Вказується на результат явища, дії чи стану без вказівки на емоційне ставлення. </w:t>
            </w:r>
          </w:p>
        </w:tc>
        <w:tc>
          <w:tcPr>
            <w:tcW w:w="7780" w:type="dxa"/>
            <w:tcBorders>
              <w:top w:val="single" w:sz="5" w:space="0" w:color="141313"/>
              <w:left w:val="single" w:sz="5" w:space="0" w:color="131313"/>
              <w:bottom w:val="single" w:sz="5" w:space="0" w:color="141313"/>
              <w:right w:val="single" w:sz="5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81AEF41" w14:textId="77777777" w:rsidR="006E0D24" w:rsidRDefault="006E0D2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Домінують слова на позначення оцінки предмета, явища, дії чи стану. </w:t>
            </w:r>
          </w:p>
        </w:tc>
      </w:tr>
      <w:tr w:rsidR="006E0D24" w14:paraId="598FD633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5" w:space="0" w:color="131313"/>
              <w:left w:val="single" w:sz="5" w:space="0" w:color="131313"/>
              <w:bottom w:val="single" w:sz="5" w:space="0" w:color="131313"/>
              <w:right w:val="single" w:sz="5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A70172F" w14:textId="77777777" w:rsidR="006E0D24" w:rsidRDefault="006E0D2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7180" w:type="dxa"/>
            <w:tcBorders>
              <w:top w:val="single" w:sz="5" w:space="0" w:color="141313"/>
              <w:left w:val="single" w:sz="5" w:space="0" w:color="131313"/>
              <w:bottom w:val="single" w:sz="5" w:space="0" w:color="141313"/>
              <w:right w:val="single" w:sz="5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9360E2A" w14:textId="77777777" w:rsidR="006E0D24" w:rsidRDefault="006E0D2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Переважають іменники та дієслова з конкретним предметним значенням. </w:t>
            </w:r>
          </w:p>
        </w:tc>
        <w:tc>
          <w:tcPr>
            <w:tcW w:w="7780" w:type="dxa"/>
            <w:tcBorders>
              <w:top w:val="single" w:sz="5" w:space="0" w:color="141313"/>
              <w:left w:val="single" w:sz="5" w:space="0" w:color="131313"/>
              <w:bottom w:val="single" w:sz="5" w:space="0" w:color="141313"/>
              <w:right w:val="single" w:sz="5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9CA1B8C" w14:textId="77777777" w:rsidR="006E0D24" w:rsidRDefault="006E0D2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Переважають прикметники, прислівники та дієслова, що передають емоційно-психологічний стан людини. </w:t>
            </w:r>
          </w:p>
        </w:tc>
      </w:tr>
      <w:tr w:rsidR="006E0D24" w14:paraId="18194FBE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5" w:space="0" w:color="131313"/>
              <w:left w:val="single" w:sz="5" w:space="0" w:color="131313"/>
              <w:bottom w:val="single" w:sz="5" w:space="0" w:color="131313"/>
              <w:right w:val="single" w:sz="5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E19449B" w14:textId="77777777" w:rsidR="006E0D24" w:rsidRDefault="006E0D2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7180" w:type="dxa"/>
            <w:tcBorders>
              <w:top w:val="single" w:sz="5" w:space="0" w:color="141313"/>
              <w:left w:val="single" w:sz="5" w:space="0" w:color="131313"/>
              <w:bottom w:val="single" w:sz="5" w:space="0" w:color="141313"/>
              <w:right w:val="single" w:sz="5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A69E599" w14:textId="77777777" w:rsidR="006E0D24" w:rsidRDefault="006E0D2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Кількісна перевага векторних антонімів над рештою видів. </w:t>
            </w:r>
          </w:p>
        </w:tc>
        <w:tc>
          <w:tcPr>
            <w:tcW w:w="7780" w:type="dxa"/>
            <w:tcBorders>
              <w:top w:val="single" w:sz="5" w:space="0" w:color="141313"/>
              <w:left w:val="single" w:sz="5" w:space="0" w:color="131313"/>
              <w:bottom w:val="single" w:sz="5" w:space="0" w:color="141313"/>
              <w:right w:val="single" w:sz="5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B99D8A7" w14:textId="77777777" w:rsidR="006E0D24" w:rsidRDefault="006E0D2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Кількісна перевага градуальних антонімів над рештою видів. </w:t>
            </w:r>
          </w:p>
        </w:tc>
      </w:tr>
      <w:tr w:rsidR="006E0D24" w14:paraId="795F70A8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5" w:space="0" w:color="131313"/>
              <w:left w:val="single" w:sz="5" w:space="0" w:color="131313"/>
              <w:bottom w:val="single" w:sz="5" w:space="0" w:color="131313"/>
              <w:right w:val="single" w:sz="5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E14F408" w14:textId="77777777" w:rsidR="006E0D24" w:rsidRDefault="006E0D2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7180" w:type="dxa"/>
            <w:tcBorders>
              <w:top w:val="single" w:sz="5" w:space="0" w:color="141313"/>
              <w:left w:val="single" w:sz="5" w:space="0" w:color="131313"/>
              <w:bottom w:val="single" w:sz="5" w:space="0" w:color="141313"/>
              <w:right w:val="single" w:sz="5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4E29FBD" w14:textId="77777777" w:rsidR="006E0D24" w:rsidRDefault="006E0D2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Властиві комплементарні антоніми, що вживаються з метою переконання на ствердження. </w:t>
            </w:r>
          </w:p>
        </w:tc>
        <w:tc>
          <w:tcPr>
            <w:tcW w:w="7780" w:type="dxa"/>
            <w:tcBorders>
              <w:top w:val="single" w:sz="5" w:space="0" w:color="141313"/>
              <w:left w:val="single" w:sz="5" w:space="0" w:color="131313"/>
              <w:bottom w:val="single" w:sz="5" w:space="0" w:color="141313"/>
              <w:right w:val="single" w:sz="5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516DE6B" w14:textId="77777777" w:rsidR="006E0D24" w:rsidRDefault="006E0D2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Властиві мезоніми, що пом’якшують виклад, зобра- ження всього спектра почуттів, ознак і властивостей. </w:t>
            </w:r>
          </w:p>
        </w:tc>
      </w:tr>
      <w:tr w:rsidR="006E0D24" w14:paraId="47AC81BA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5" w:space="0" w:color="131313"/>
              <w:left w:val="single" w:sz="5" w:space="0" w:color="131313"/>
              <w:bottom w:val="single" w:sz="5" w:space="0" w:color="131313"/>
              <w:right w:val="single" w:sz="5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D71C94D" w14:textId="77777777" w:rsidR="006E0D24" w:rsidRDefault="006E0D2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7180" w:type="dxa"/>
            <w:tcBorders>
              <w:top w:val="single" w:sz="5" w:space="0" w:color="141313"/>
              <w:left w:val="single" w:sz="5" w:space="0" w:color="131313"/>
              <w:bottom w:val="single" w:sz="5" w:space="0" w:color="141313"/>
              <w:right w:val="single" w:sz="5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1447AF1" w14:textId="77777777" w:rsidR="006E0D24" w:rsidRDefault="006E0D2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Схильність до об’єднання антонімів у межах одного речення. </w:t>
            </w:r>
          </w:p>
        </w:tc>
        <w:tc>
          <w:tcPr>
            <w:tcW w:w="7780" w:type="dxa"/>
            <w:tcBorders>
              <w:top w:val="single" w:sz="5" w:space="0" w:color="141313"/>
              <w:left w:val="single" w:sz="5" w:space="0" w:color="131313"/>
              <w:bottom w:val="single" w:sz="5" w:space="0" w:color="141313"/>
              <w:right w:val="single" w:sz="5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B2D65EF" w14:textId="77777777" w:rsidR="006E0D24" w:rsidRDefault="006E0D2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Схильність до творення асиметричних антонімічних відношень. </w:t>
            </w:r>
          </w:p>
        </w:tc>
      </w:tr>
    </w:tbl>
    <w:p w14:paraId="3FF998CF" w14:textId="77777777" w:rsidR="006E0D24" w:rsidRDefault="006E0D24" w:rsidP="006E0D2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i/>
          <w:iCs/>
          <w:sz w:val="30"/>
          <w:szCs w:val="30"/>
        </w:rPr>
        <w:t xml:space="preserve">Одеський лінгвістичний вісник No 8, 2016 </w:t>
      </w:r>
    </w:p>
    <w:p w14:paraId="656807AD" w14:textId="77777777" w:rsidR="006E0D24" w:rsidRDefault="006E0D24" w:rsidP="006E0D2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 New Roman" w:hAnsi="Times New Roman" w:cs="Times New Roman"/>
          <w:sz w:val="30"/>
          <w:szCs w:val="30"/>
        </w:rPr>
        <w:t xml:space="preserve">явища дійсності на інше також зумовлює появу контекстуальних протиставлень: </w:t>
      </w:r>
      <w:r>
        <w:rPr>
          <w:rFonts w:ascii="Times" w:hAnsi="Times" w:cs="Times"/>
          <w:i/>
          <w:iCs/>
          <w:sz w:val="30"/>
          <w:szCs w:val="30"/>
        </w:rPr>
        <w:t xml:space="preserve">Ти </w:t>
      </w:r>
      <w:r>
        <w:rPr>
          <w:rFonts w:ascii="Times" w:hAnsi="Times" w:cs="Times"/>
          <w:b/>
          <w:bCs/>
          <w:i/>
          <w:iCs/>
          <w:sz w:val="30"/>
          <w:szCs w:val="30"/>
        </w:rPr>
        <w:t>людина</w:t>
      </w:r>
      <w:r>
        <w:rPr>
          <w:rFonts w:ascii="Times" w:hAnsi="Times" w:cs="Times"/>
          <w:i/>
          <w:iCs/>
          <w:sz w:val="30"/>
          <w:szCs w:val="30"/>
        </w:rPr>
        <w:t xml:space="preserve">, а він </w:t>
      </w:r>
      <w:r>
        <w:rPr>
          <w:rFonts w:ascii="Times" w:hAnsi="Times" w:cs="Times"/>
          <w:b/>
          <w:bCs/>
          <w:i/>
          <w:iCs/>
          <w:sz w:val="30"/>
          <w:szCs w:val="30"/>
        </w:rPr>
        <w:t>чурбан</w:t>
      </w:r>
      <w:r>
        <w:rPr>
          <w:rFonts w:ascii="Times" w:hAnsi="Times" w:cs="Times"/>
          <w:i/>
          <w:iCs/>
          <w:sz w:val="30"/>
          <w:szCs w:val="30"/>
        </w:rPr>
        <w:t xml:space="preserve">, – резюмує дружина </w:t>
      </w:r>
      <w:r>
        <w:rPr>
          <w:rFonts w:ascii="Times New Roman" w:hAnsi="Times New Roman" w:cs="Times New Roman"/>
          <w:sz w:val="30"/>
          <w:szCs w:val="30"/>
        </w:rPr>
        <w:t xml:space="preserve">[14, с. 259]; </w:t>
      </w:r>
      <w:r>
        <w:rPr>
          <w:rFonts w:ascii="Times" w:hAnsi="Times" w:cs="Times"/>
          <w:i/>
          <w:iCs/>
          <w:sz w:val="30"/>
          <w:szCs w:val="30"/>
        </w:rPr>
        <w:t xml:space="preserve">Жін- кам потрібні </w:t>
      </w:r>
      <w:r>
        <w:rPr>
          <w:rFonts w:ascii="Times" w:hAnsi="Times" w:cs="Times"/>
          <w:b/>
          <w:bCs/>
          <w:i/>
          <w:iCs/>
          <w:sz w:val="30"/>
          <w:szCs w:val="30"/>
        </w:rPr>
        <w:t>лицарі</w:t>
      </w:r>
      <w:r>
        <w:rPr>
          <w:rFonts w:ascii="Times" w:hAnsi="Times" w:cs="Times"/>
          <w:i/>
          <w:iCs/>
          <w:sz w:val="30"/>
          <w:szCs w:val="30"/>
        </w:rPr>
        <w:t xml:space="preserve">, а не </w:t>
      </w:r>
      <w:r>
        <w:rPr>
          <w:rFonts w:ascii="Times" w:hAnsi="Times" w:cs="Times"/>
          <w:b/>
          <w:bCs/>
          <w:i/>
          <w:iCs/>
          <w:sz w:val="30"/>
          <w:szCs w:val="30"/>
        </w:rPr>
        <w:t xml:space="preserve">ховрашки </w:t>
      </w:r>
      <w:r>
        <w:rPr>
          <w:rFonts w:ascii="Times New Roman" w:hAnsi="Times New Roman" w:cs="Times New Roman"/>
          <w:sz w:val="30"/>
          <w:szCs w:val="30"/>
        </w:rPr>
        <w:t xml:space="preserve">[14, с. 131]; </w:t>
      </w:r>
      <w:r>
        <w:rPr>
          <w:rFonts w:ascii="Times" w:hAnsi="Times" w:cs="Times"/>
          <w:i/>
          <w:iCs/>
          <w:sz w:val="30"/>
          <w:szCs w:val="30"/>
        </w:rPr>
        <w:t xml:space="preserve">Він їй – </w:t>
      </w:r>
      <w:r>
        <w:rPr>
          <w:rFonts w:ascii="Times" w:hAnsi="Times" w:cs="Times"/>
          <w:b/>
          <w:bCs/>
          <w:i/>
          <w:iCs/>
          <w:sz w:val="30"/>
          <w:szCs w:val="30"/>
        </w:rPr>
        <w:t>душу</w:t>
      </w:r>
      <w:r>
        <w:rPr>
          <w:rFonts w:ascii="Times" w:hAnsi="Times" w:cs="Times"/>
          <w:i/>
          <w:iCs/>
          <w:sz w:val="30"/>
          <w:szCs w:val="30"/>
        </w:rPr>
        <w:t xml:space="preserve">, а вона йому – </w:t>
      </w:r>
      <w:r>
        <w:rPr>
          <w:rFonts w:ascii="Times" w:hAnsi="Times" w:cs="Times"/>
          <w:b/>
          <w:bCs/>
          <w:i/>
          <w:iCs/>
          <w:sz w:val="30"/>
          <w:szCs w:val="30"/>
        </w:rPr>
        <w:t>насміхи</w:t>
      </w:r>
      <w:r>
        <w:rPr>
          <w:rFonts w:ascii="Times" w:hAnsi="Times" w:cs="Times"/>
          <w:i/>
          <w:iCs/>
          <w:sz w:val="30"/>
          <w:szCs w:val="30"/>
        </w:rPr>
        <w:t xml:space="preserve">. Він їй – </w:t>
      </w:r>
      <w:r>
        <w:rPr>
          <w:rFonts w:ascii="Times" w:hAnsi="Times" w:cs="Times"/>
          <w:b/>
          <w:bCs/>
          <w:i/>
          <w:iCs/>
          <w:sz w:val="30"/>
          <w:szCs w:val="30"/>
        </w:rPr>
        <w:t>сер- це</w:t>
      </w:r>
      <w:r>
        <w:rPr>
          <w:rFonts w:ascii="Times" w:hAnsi="Times" w:cs="Times"/>
          <w:i/>
          <w:iCs/>
          <w:sz w:val="30"/>
          <w:szCs w:val="30"/>
        </w:rPr>
        <w:t xml:space="preserve">, а вона йому </w:t>
      </w:r>
      <w:r>
        <w:rPr>
          <w:rFonts w:ascii="Times" w:hAnsi="Times" w:cs="Times"/>
          <w:b/>
          <w:bCs/>
          <w:i/>
          <w:iCs/>
          <w:sz w:val="30"/>
          <w:szCs w:val="30"/>
        </w:rPr>
        <w:t xml:space="preserve">побрехеньки </w:t>
      </w:r>
      <w:r>
        <w:rPr>
          <w:rFonts w:ascii="Times New Roman" w:hAnsi="Times New Roman" w:cs="Times New Roman"/>
          <w:sz w:val="30"/>
          <w:szCs w:val="30"/>
        </w:rPr>
        <w:t xml:space="preserve">[15, с. 31]. </w:t>
      </w:r>
    </w:p>
    <w:p w14:paraId="62FB66D1" w14:textId="77777777" w:rsidR="006E0D24" w:rsidRDefault="006E0D24" w:rsidP="006E0D2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 New Roman" w:hAnsi="Times New Roman" w:cs="Times New Roman"/>
          <w:sz w:val="30"/>
          <w:szCs w:val="30"/>
        </w:rPr>
        <w:t>Під час побудови антонімічної пари жінки ча- стіше, ніж чоловіки, вдаються до мовних експе- риментів, вживаючи замість опозита з негативним значенням евфемізм (</w:t>
      </w:r>
      <w:r>
        <w:rPr>
          <w:rFonts w:ascii="Times" w:hAnsi="Times" w:cs="Times"/>
          <w:i/>
          <w:iCs/>
          <w:sz w:val="30"/>
          <w:szCs w:val="30"/>
        </w:rPr>
        <w:t xml:space="preserve">Як не сумно те визнавати, але ніхто не знає, що в даний момент є ліпшим і кориснішим для кожного з нас – </w:t>
      </w:r>
      <w:r>
        <w:rPr>
          <w:rFonts w:ascii="Times" w:hAnsi="Times" w:cs="Times"/>
          <w:b/>
          <w:bCs/>
          <w:i/>
          <w:iCs/>
          <w:sz w:val="30"/>
          <w:szCs w:val="30"/>
        </w:rPr>
        <w:t xml:space="preserve">жити </w:t>
      </w:r>
      <w:r>
        <w:rPr>
          <w:rFonts w:ascii="Times" w:hAnsi="Times" w:cs="Times"/>
          <w:i/>
          <w:iCs/>
          <w:sz w:val="30"/>
          <w:szCs w:val="30"/>
        </w:rPr>
        <w:t xml:space="preserve">чи &lt;...&gt; </w:t>
      </w:r>
      <w:r>
        <w:rPr>
          <w:rFonts w:ascii="Times" w:hAnsi="Times" w:cs="Times"/>
          <w:b/>
          <w:bCs/>
          <w:i/>
          <w:iCs/>
          <w:sz w:val="30"/>
          <w:szCs w:val="30"/>
        </w:rPr>
        <w:t xml:space="preserve">піти за світи і не мучитися </w:t>
      </w:r>
      <w:r>
        <w:rPr>
          <w:rFonts w:ascii="Times New Roman" w:hAnsi="Times New Roman" w:cs="Times New Roman"/>
          <w:sz w:val="30"/>
          <w:szCs w:val="30"/>
        </w:rPr>
        <w:t>[15, с. 21]) або ство- рюючи індивідуально-авторські опозиції (</w:t>
      </w:r>
      <w:r>
        <w:rPr>
          <w:rFonts w:ascii="Times" w:hAnsi="Times" w:cs="Times"/>
          <w:i/>
          <w:iCs/>
          <w:sz w:val="30"/>
          <w:szCs w:val="30"/>
        </w:rPr>
        <w:t xml:space="preserve">І то не зважала на те, чи </w:t>
      </w:r>
      <w:r>
        <w:rPr>
          <w:rFonts w:ascii="Times" w:hAnsi="Times" w:cs="Times"/>
          <w:b/>
          <w:bCs/>
          <w:i/>
          <w:iCs/>
          <w:sz w:val="30"/>
          <w:szCs w:val="30"/>
        </w:rPr>
        <w:t xml:space="preserve">чорнявий </w:t>
      </w:r>
      <w:r>
        <w:rPr>
          <w:rFonts w:ascii="Times" w:hAnsi="Times" w:cs="Times"/>
          <w:i/>
          <w:iCs/>
          <w:sz w:val="30"/>
          <w:szCs w:val="30"/>
        </w:rPr>
        <w:t xml:space="preserve">був глава сімейства, чи </w:t>
      </w:r>
      <w:r>
        <w:rPr>
          <w:rFonts w:ascii="Times" w:hAnsi="Times" w:cs="Times"/>
          <w:b/>
          <w:bCs/>
          <w:i/>
          <w:iCs/>
          <w:sz w:val="30"/>
          <w:szCs w:val="30"/>
        </w:rPr>
        <w:t>русявий</w:t>
      </w:r>
      <w:r>
        <w:rPr>
          <w:rFonts w:ascii="Times" w:hAnsi="Times" w:cs="Times"/>
          <w:i/>
          <w:iCs/>
          <w:sz w:val="30"/>
          <w:szCs w:val="30"/>
        </w:rPr>
        <w:t xml:space="preserve">, чи </w:t>
      </w:r>
      <w:r>
        <w:rPr>
          <w:rFonts w:ascii="Times" w:hAnsi="Times" w:cs="Times"/>
          <w:b/>
          <w:bCs/>
          <w:i/>
          <w:iCs/>
          <w:sz w:val="30"/>
          <w:szCs w:val="30"/>
        </w:rPr>
        <w:t>високий</w:t>
      </w:r>
      <w:r>
        <w:rPr>
          <w:rFonts w:ascii="Times" w:hAnsi="Times" w:cs="Times"/>
          <w:i/>
          <w:iCs/>
          <w:sz w:val="30"/>
          <w:szCs w:val="30"/>
        </w:rPr>
        <w:t xml:space="preserve">, чи </w:t>
      </w:r>
      <w:r>
        <w:rPr>
          <w:rFonts w:ascii="Times" w:hAnsi="Times" w:cs="Times"/>
          <w:b/>
          <w:bCs/>
          <w:i/>
          <w:iCs/>
          <w:sz w:val="30"/>
          <w:szCs w:val="30"/>
        </w:rPr>
        <w:t>низький</w:t>
      </w:r>
      <w:r>
        <w:rPr>
          <w:rFonts w:ascii="Times" w:hAnsi="Times" w:cs="Times"/>
          <w:i/>
          <w:iCs/>
          <w:sz w:val="30"/>
          <w:szCs w:val="30"/>
        </w:rPr>
        <w:t xml:space="preserve">, чи </w:t>
      </w:r>
      <w:r>
        <w:rPr>
          <w:rFonts w:ascii="Times" w:hAnsi="Times" w:cs="Times"/>
          <w:b/>
          <w:bCs/>
          <w:i/>
          <w:iCs/>
          <w:sz w:val="30"/>
          <w:szCs w:val="30"/>
        </w:rPr>
        <w:t>з тверди- ми біцепсами</w:t>
      </w:r>
      <w:r>
        <w:rPr>
          <w:rFonts w:ascii="Times" w:hAnsi="Times" w:cs="Times"/>
          <w:i/>
          <w:iCs/>
          <w:sz w:val="30"/>
          <w:szCs w:val="30"/>
        </w:rPr>
        <w:t xml:space="preserve">, чи </w:t>
      </w:r>
      <w:r>
        <w:rPr>
          <w:rFonts w:ascii="Times" w:hAnsi="Times" w:cs="Times"/>
          <w:b/>
          <w:bCs/>
          <w:i/>
          <w:iCs/>
          <w:sz w:val="30"/>
          <w:szCs w:val="30"/>
        </w:rPr>
        <w:t xml:space="preserve">худорлявий </w:t>
      </w:r>
      <w:r>
        <w:rPr>
          <w:rFonts w:ascii="Times New Roman" w:hAnsi="Times New Roman" w:cs="Times New Roman"/>
          <w:sz w:val="30"/>
          <w:szCs w:val="30"/>
        </w:rPr>
        <w:t xml:space="preserve">[15, с. 135]). </w:t>
      </w:r>
    </w:p>
    <w:p w14:paraId="61A43A23" w14:textId="77777777" w:rsidR="006E0D24" w:rsidRDefault="006E0D24" w:rsidP="006E0D2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 New Roman" w:hAnsi="Times New Roman" w:cs="Times New Roman"/>
          <w:sz w:val="26"/>
          <w:szCs w:val="26"/>
        </w:rPr>
        <w:t xml:space="preserve">121 </w:t>
      </w:r>
    </w:p>
    <w:p w14:paraId="7457453A" w14:textId="77777777" w:rsidR="006E0D24" w:rsidRDefault="006E0D24" w:rsidP="006E0D2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noProof/>
          <w:lang w:eastAsia="ru-RU"/>
        </w:rPr>
        <w:drawing>
          <wp:inline distT="0" distB="0" distL="0" distR="0" wp14:anchorId="389AB685" wp14:editId="2258EFC0">
            <wp:extent cx="6129655" cy="171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65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7AD38" w14:textId="77777777" w:rsidR="006E0D24" w:rsidRDefault="006E0D24" w:rsidP="006E0D2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b/>
          <w:bCs/>
          <w:i/>
          <w:iCs/>
          <w:sz w:val="30"/>
          <w:szCs w:val="30"/>
        </w:rPr>
        <w:t xml:space="preserve">Література </w:t>
      </w:r>
    </w:p>
    <w:p w14:paraId="688D0D97" w14:textId="77777777" w:rsidR="006E0D24" w:rsidRDefault="006E0D24" w:rsidP="006E0D2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 New Roman" w:hAnsi="Times New Roman" w:cs="Times New Roman"/>
        </w:rPr>
        <w:t xml:space="preserve">1. Болтенко Э. Стереотип как основание гендерных исследований в лингвистике / Э. Болтенко [Електронний ресурс]. – Режим доступу : http://bspu.ab.ru/Journal/vestnik/ARHIW/N4_2002/1_sekz/boltenko.html. </w:t>
      </w:r>
    </w:p>
    <w:p w14:paraId="064F484E" w14:textId="77777777" w:rsidR="006E0D24" w:rsidRDefault="006E0D24" w:rsidP="006E0D2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 New Roman" w:hAnsi="Times New Roman" w:cs="Times New Roman"/>
        </w:rPr>
        <w:t xml:space="preserve">2. Ерофеева Т. Языковая единица в гендерном рассмотрении / Т. Ерофеева // Вестник Челябинского государственного уни- верситета. Серия «Филология. Искусствоведение». – 2008. – No 9(110). – С. 35–40. </w:t>
      </w:r>
    </w:p>
    <w:p w14:paraId="2A9581C6" w14:textId="77777777" w:rsidR="006E0D24" w:rsidRDefault="006E0D24" w:rsidP="006E0D2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 New Roman" w:hAnsi="Times New Roman" w:cs="Times New Roman"/>
        </w:rPr>
        <w:t xml:space="preserve">3. Корнєва Л. Гендерний аспект комунікації / Л. Корнєва // Філологічні науки. – 2013. – No 13. – С. 106–113. </w:t>
      </w:r>
    </w:p>
    <w:p w14:paraId="44A04D90" w14:textId="77777777" w:rsidR="006E0D24" w:rsidRDefault="006E0D24" w:rsidP="006E0D2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 New Roman" w:hAnsi="Times New Roman" w:cs="Times New Roman"/>
        </w:rPr>
        <w:t xml:space="preserve">4. Гендерна лінгвістика в Україні: історія, теоретичні засади, дискурсивна практика : [колект. монографія] / [Т. Космеда, Н. Карпенко, Т. Осіпова, Л. Саліонович, О. Халіман] ; за наук. ред. Т. Космеди. – Х. : ХНПУ ім. Г.С. Сковороди ; Дрогобич : Коло, 2014. – 470 с. </w:t>
      </w:r>
    </w:p>
    <w:p w14:paraId="54CC75D6" w14:textId="77777777" w:rsidR="006E0D24" w:rsidRDefault="006E0D24" w:rsidP="006E0D2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 New Roman" w:hAnsi="Times New Roman" w:cs="Times New Roman"/>
        </w:rPr>
        <w:t xml:space="preserve">5. Мельник Т. Ґендер як наука та навчальна дисципліна / Т. Мельник // Основи теорії гендеру : [навч. посібник] / за ред. В. Агєєвої. – К. : К.І.С., 2004. – С. 10–30. </w:t>
      </w:r>
    </w:p>
    <w:p w14:paraId="42D17B7E" w14:textId="77777777" w:rsidR="006E0D24" w:rsidRDefault="006E0D24" w:rsidP="006E0D2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 New Roman" w:hAnsi="Times New Roman" w:cs="Times New Roman"/>
        </w:rPr>
        <w:t xml:space="preserve">6. Пода О. Фемінітиви та маскулінітиви як гендерні маркери журнальних заголовків у контексті гендерної політики захід- ноукраїнських часописів для жінок / О. Пода [Електронний ресурс]. – Режим доступу : http://www.nbuv.gov.ua/portal/Soc_Gum/ Dtr/gn/2008_3/files/GN_03_08_Poda.pdf. </w:t>
      </w:r>
    </w:p>
    <w:p w14:paraId="797B6810" w14:textId="77777777" w:rsidR="006E0D24" w:rsidRDefault="006E0D24" w:rsidP="006E0D2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 New Roman" w:hAnsi="Times New Roman" w:cs="Times New Roman"/>
        </w:rPr>
        <w:t xml:space="preserve">7. Семак Л. Семіотичний підхід до вивчення лексичної синоніміки в сучасній жіночій прозі / Л. Семак // Наукові праці Чорноморського державного університету імені Петра Могили комплексу «Києво-Могилянська академія». Серія «Філологія. Мовознавство». – 2014. – Т. 221. – Вип. 209. – С. 85–88. </w:t>
      </w:r>
    </w:p>
    <w:p w14:paraId="0E541F1C" w14:textId="77777777" w:rsidR="006E0D24" w:rsidRDefault="006E0D24" w:rsidP="006E0D2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 New Roman" w:hAnsi="Times New Roman" w:cs="Times New Roman"/>
        </w:rPr>
        <w:t xml:space="preserve">8. Смирнова Т. Специфика использования гендерного фактора в языке рекламы / Т. Смирнова, О. Котик // Вестник Се- вастопольского государственного технического университета : сб. науч. трудов. Серия «Филология». – Севастополь, 2004. – Вып. 51. – С. 31–36. </w:t>
      </w:r>
    </w:p>
    <w:p w14:paraId="4C3A1ADC" w14:textId="77777777" w:rsidR="006E0D24" w:rsidRDefault="006E0D24" w:rsidP="006E0D2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 New Roman" w:hAnsi="Times New Roman" w:cs="Times New Roman"/>
        </w:rPr>
        <w:t xml:space="preserve">9. Ставицька Л. Мова і стать / Л. Ставицька // Критика. – 2003. – No 6. – С. 29–34. </w:t>
      </w:r>
    </w:p>
    <w:p w14:paraId="6C2551C5" w14:textId="77777777" w:rsidR="006E0D24" w:rsidRDefault="006E0D24" w:rsidP="006E0D2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 New Roman" w:hAnsi="Times New Roman" w:cs="Times New Roman"/>
        </w:rPr>
        <w:t xml:space="preserve">10. Тараненко К. Асоціативний експеримент як метод дослідження прагматики антонімії української мови / К. Тараненко // Дослідження з лексикології і граматики української мови. – 2014. – Вип. 15. – С. 79–87. </w:t>
      </w:r>
    </w:p>
    <w:p w14:paraId="6EBEE953" w14:textId="77777777" w:rsidR="006E0D24" w:rsidRDefault="006E0D24" w:rsidP="006E0D2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 New Roman" w:hAnsi="Times New Roman" w:cs="Times New Roman"/>
        </w:rPr>
        <w:t xml:space="preserve">11. Wood J. Gendered lives: communication, gender and culture / J. Wood. – Wadsworth : Cengage Learning, 2009. – 386 p. </w:t>
      </w:r>
    </w:p>
    <w:p w14:paraId="2D0A119C" w14:textId="77777777" w:rsidR="006E0D24" w:rsidRDefault="006E0D24" w:rsidP="006E0D2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b/>
          <w:bCs/>
          <w:i/>
          <w:iCs/>
          <w:sz w:val="30"/>
          <w:szCs w:val="30"/>
        </w:rPr>
        <w:t xml:space="preserve">Джерела ілюстративного матеріалу </w:t>
      </w:r>
    </w:p>
    <w:p w14:paraId="76525C45" w14:textId="77777777" w:rsidR="006E0D24" w:rsidRDefault="006E0D24" w:rsidP="006E0D2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 New Roman" w:hAnsi="Times New Roman" w:cs="Times New Roman"/>
        </w:rPr>
        <w:t>12. Дереш Л. Намір! / Л. Дереш. – Х. : Книжковий клуб «Клуб сімейного дозвілля», 2008. – 272 с.</w:t>
      </w:r>
      <w:r>
        <w:rPr>
          <w:rFonts w:ascii="MS Mincho" w:eastAsia="MS Mincho" w:hAnsi="MS Mincho" w:cs="MS Mincho"/>
        </w:rPr>
        <w:t> </w:t>
      </w:r>
      <w:r>
        <w:rPr>
          <w:rFonts w:ascii="Times New Roman" w:hAnsi="Times New Roman" w:cs="Times New Roman"/>
        </w:rPr>
        <w:t>13. Жадан С. Ворошиловград : [роман] / С. Жадан. – Х. : Фоліо, 2011. – 442 с.</w:t>
      </w:r>
      <w:r>
        <w:rPr>
          <w:rFonts w:ascii="MS Mincho" w:eastAsia="MS Mincho" w:hAnsi="MS Mincho" w:cs="MS Mincho"/>
        </w:rPr>
        <w:t> </w:t>
      </w:r>
      <w:r>
        <w:rPr>
          <w:rFonts w:ascii="Times New Roman" w:hAnsi="Times New Roman" w:cs="Times New Roman"/>
        </w:rPr>
        <w:t>14. Костенко Л. Записки українського самашедшого / Л. Костенко. – К. : А-БА-БА-ГА-ЛА-МА-ГА, 2011. – 416 с.</w:t>
      </w:r>
      <w:r>
        <w:rPr>
          <w:rFonts w:ascii="MS Mincho" w:eastAsia="MS Mincho" w:hAnsi="MS Mincho" w:cs="MS Mincho"/>
        </w:rPr>
        <w:t> </w:t>
      </w:r>
      <w:r>
        <w:rPr>
          <w:rFonts w:ascii="Times New Roman" w:hAnsi="Times New Roman" w:cs="Times New Roman"/>
        </w:rPr>
        <w:t xml:space="preserve">15. Куява Ж. Дерево, що росте в мені : [роман] / Ж. Куява ; передм. В. Лиса. – Х. : Книжковий клуб «Клуб сімейного </w:t>
      </w:r>
    </w:p>
    <w:p w14:paraId="50AAB1A9" w14:textId="77777777" w:rsidR="006E0D24" w:rsidRDefault="006E0D24" w:rsidP="006E0D2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 New Roman" w:hAnsi="Times New Roman" w:cs="Times New Roman"/>
        </w:rPr>
        <w:t>дозвілля», 2015. – 224 с.</w:t>
      </w:r>
      <w:r>
        <w:rPr>
          <w:rFonts w:ascii="MS Mincho" w:eastAsia="MS Mincho" w:hAnsi="MS Mincho" w:cs="MS Mincho"/>
        </w:rPr>
        <w:t> </w:t>
      </w:r>
      <w:r>
        <w:rPr>
          <w:rFonts w:ascii="Times New Roman" w:hAnsi="Times New Roman" w:cs="Times New Roman"/>
        </w:rPr>
        <w:t>16. Матіос М. Чотири пори життя / М. Матіос. – Львів : Піраміда, 2009. – 293 с.</w:t>
      </w:r>
      <w:r>
        <w:rPr>
          <w:rFonts w:ascii="MS Mincho" w:eastAsia="MS Mincho" w:hAnsi="MS Mincho" w:cs="MS Mincho"/>
        </w:rPr>
        <w:t> </w:t>
      </w:r>
      <w:r>
        <w:rPr>
          <w:rFonts w:ascii="Times New Roman" w:hAnsi="Times New Roman" w:cs="Times New Roman"/>
        </w:rPr>
        <w:t>17. Океан Ельзи // Наше: тексти пісень [Електронний ресурс]. – Режим доступу : http://nashe.com.ua/artist/4.</w:t>
      </w:r>
      <w:r>
        <w:rPr>
          <w:rFonts w:ascii="MS Mincho" w:eastAsia="MS Mincho" w:hAnsi="MS Mincho" w:cs="MS Mincho"/>
        </w:rPr>
        <w:t> </w:t>
      </w:r>
      <w:r>
        <w:rPr>
          <w:rFonts w:ascii="Times New Roman" w:hAnsi="Times New Roman" w:cs="Times New Roman"/>
        </w:rPr>
        <w:t xml:space="preserve">18. Жадан С. Вірші / С. Жадан // Поетичні майстерні [Електронний ресурс]. – Режим доступу : http://maysterni.com/user. </w:t>
      </w:r>
    </w:p>
    <w:p w14:paraId="3F6E7E21" w14:textId="77777777" w:rsidR="006E0D24" w:rsidRDefault="006E0D24" w:rsidP="006E0D2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 New Roman" w:hAnsi="Times New Roman" w:cs="Times New Roman"/>
        </w:rPr>
        <w:t>php?id=161&amp;t=1&amp;sf=1.</w:t>
      </w:r>
      <w:r>
        <w:rPr>
          <w:rFonts w:ascii="MS Mincho" w:eastAsia="MS Mincho" w:hAnsi="MS Mincho" w:cs="MS Mincho"/>
        </w:rPr>
        <w:t> </w:t>
      </w:r>
      <w:r>
        <w:rPr>
          <w:rFonts w:ascii="Times New Roman" w:hAnsi="Times New Roman" w:cs="Times New Roman"/>
        </w:rPr>
        <w:t xml:space="preserve">19. Роздобудько І. Дві хвилини правди / І. Роздобудько. – К. : Нора-друк, 2008. – 284 с. </w:t>
      </w:r>
    </w:p>
    <w:p w14:paraId="0CE99ABF" w14:textId="77777777" w:rsidR="006E0D24" w:rsidRDefault="006E0D24" w:rsidP="006E0D2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 New Roman" w:hAnsi="Times New Roman" w:cs="Times New Roman"/>
          <w:sz w:val="30"/>
          <w:szCs w:val="30"/>
        </w:rPr>
        <w:t xml:space="preserve">Отже, між структурою антонімічних систем та особливостями їх організації в адресантів різних статей помічена істотна гендерна різни- ця, що виявляється в структурно-семантичному, функційному та прагматичному аспектах. Для більш виразного розмежування зазначених від- мінностей представимо результати аналізу в та- бличній формі (табл. 1). </w:t>
      </w:r>
    </w:p>
    <w:p w14:paraId="78E2544B" w14:textId="77777777" w:rsidR="006E0D24" w:rsidRDefault="006E0D24" w:rsidP="006E0D2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 New Roman" w:hAnsi="Times New Roman" w:cs="Times New Roman"/>
          <w:sz w:val="30"/>
          <w:szCs w:val="30"/>
        </w:rPr>
        <w:t xml:space="preserve">Таким чином, докладно проаналізувавши ан- тонімічну систему в мовленнєвій поведінці чо- ловіків і жінок із позицій гендерної лінгвістики, ми визначили основні лінгвальні вияви категорій маскулінності й фемінності. У результаті дослі- дження вдалось розмежувати гендерні особли- вості творення та вживання антонімів української мови. Подальшого дослідження в такому аспекті потребують інші лексичні одиниці. </w:t>
      </w:r>
    </w:p>
    <w:p w14:paraId="1DC8C951" w14:textId="77777777" w:rsidR="006E0D24" w:rsidRDefault="006E0D24" w:rsidP="006E0D2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 New Roman" w:hAnsi="Times New Roman" w:cs="Times New Roman"/>
          <w:position w:val="-3"/>
          <w:sz w:val="26"/>
          <w:szCs w:val="26"/>
        </w:rPr>
        <w:t xml:space="preserve">122 </w:t>
      </w:r>
      <w:r>
        <w:rPr>
          <w:rFonts w:ascii="Times" w:hAnsi="Times" w:cs="Times"/>
          <w:i/>
          <w:iCs/>
          <w:sz w:val="30"/>
          <w:szCs w:val="30"/>
        </w:rPr>
        <w:t xml:space="preserve">Одеський лінгвістичний вісник No 8, 2016 </w:t>
      </w:r>
      <w:r>
        <w:rPr>
          <w:rFonts w:ascii="Times New Roman" w:hAnsi="Times New Roman" w:cs="Times New Roman"/>
        </w:rPr>
        <w:t xml:space="preserve">УДК 811.161.1 </w:t>
      </w:r>
    </w:p>
    <w:p w14:paraId="3ADFFCDF" w14:textId="77777777" w:rsidR="00F22E0E" w:rsidRDefault="00F22E0E">
      <w:bookmarkStart w:id="0" w:name="_GoBack"/>
      <w:bookmarkEnd w:id="0"/>
    </w:p>
    <w:sectPr w:rsidR="00F22E0E" w:rsidSect="009569F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D24"/>
    <w:rsid w:val="006E0D24"/>
    <w:rsid w:val="00D01073"/>
    <w:rsid w:val="00F2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29576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3067</Words>
  <Characters>17488</Characters>
  <Application>Microsoft Macintosh Word</Application>
  <DocSecurity>0</DocSecurity>
  <Lines>145</Lines>
  <Paragraphs>41</Paragraphs>
  <ScaleCrop>false</ScaleCrop>
  <LinksUpToDate>false</LinksUpToDate>
  <CharactersWithSpaces>20514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 Taranenko</dc:creator>
  <cp:keywords/>
  <dc:description/>
  <cp:lastModifiedBy>Xenia Taranenko</cp:lastModifiedBy>
  <cp:revision>1</cp:revision>
  <dcterms:created xsi:type="dcterms:W3CDTF">2017-03-27T07:32:00Z</dcterms:created>
  <dcterms:modified xsi:type="dcterms:W3CDTF">2017-03-27T07:32:00Z</dcterms:modified>
</cp:coreProperties>
</file>